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B476" w14:textId="62862C2C" w:rsidR="009E2ADC" w:rsidRDefault="009E2ADC" w:rsidP="009F3A24">
      <w:pPr>
        <w:rPr>
          <w:b/>
          <w:bCs/>
          <w:sz w:val="24"/>
          <w:szCs w:val="24"/>
        </w:rPr>
      </w:pPr>
    </w:p>
    <w:p w14:paraId="50597611" w14:textId="14ADD500" w:rsidR="009E2ADC" w:rsidRPr="00E46ABD" w:rsidRDefault="009E2ADC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ABD">
        <w:rPr>
          <w:rFonts w:ascii="Times New Roman" w:hAnsi="Times New Roman" w:cs="Times New Roman"/>
          <w:b/>
          <w:bCs/>
          <w:sz w:val="24"/>
          <w:szCs w:val="24"/>
        </w:rPr>
        <w:t>Priopćenje za javnost</w:t>
      </w:r>
    </w:p>
    <w:p w14:paraId="23C548CA" w14:textId="77777777" w:rsidR="009E2ADC" w:rsidRPr="00E46ABD" w:rsidRDefault="009E2ADC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F39A3" w14:textId="1D8C2D9F" w:rsidR="00E46ABD" w:rsidRDefault="00187CE6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12C">
        <w:rPr>
          <w:rFonts w:ascii="Times New Roman" w:hAnsi="Times New Roman" w:cs="Times New Roman"/>
          <w:b/>
          <w:bCs/>
          <w:sz w:val="24"/>
          <w:szCs w:val="24"/>
        </w:rPr>
        <w:t>Višegodišnji program katastarskih izmjera građevinskih područja</w:t>
      </w:r>
      <w:r w:rsidR="006541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312C">
        <w:rPr>
          <w:rFonts w:ascii="Times New Roman" w:hAnsi="Times New Roman" w:cs="Times New Roman"/>
          <w:b/>
          <w:bCs/>
          <w:sz w:val="24"/>
          <w:szCs w:val="24"/>
        </w:rPr>
        <w:t>2021. – 2030.</w:t>
      </w:r>
    </w:p>
    <w:p w14:paraId="192D503F" w14:textId="77777777" w:rsidR="00654162" w:rsidRPr="00C7312C" w:rsidRDefault="00654162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86428" w14:textId="46B3CCE9" w:rsidR="009F3A24" w:rsidRPr="00E46ABD" w:rsidRDefault="009F3A24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46AB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Započele katastarske izmjere na području </w:t>
      </w:r>
      <w:r w:rsidR="002B4430">
        <w:rPr>
          <w:rFonts w:ascii="Times New Roman" w:hAnsi="Times New Roman" w:cs="Times New Roman"/>
          <w:b/>
          <w:bCs/>
          <w:sz w:val="26"/>
          <w:szCs w:val="26"/>
          <w:u w:val="single"/>
        </w:rPr>
        <w:t>O</w:t>
      </w:r>
      <w:r w:rsidR="00B2281A">
        <w:rPr>
          <w:rFonts w:ascii="Times New Roman" w:hAnsi="Times New Roman" w:cs="Times New Roman"/>
          <w:b/>
          <w:bCs/>
          <w:sz w:val="26"/>
          <w:szCs w:val="26"/>
          <w:u w:val="single"/>
        </w:rPr>
        <w:t>pćin</w:t>
      </w:r>
      <w:r w:rsidR="002C5481">
        <w:rPr>
          <w:rFonts w:ascii="Times New Roman" w:hAnsi="Times New Roman" w:cs="Times New Roman"/>
          <w:b/>
          <w:bCs/>
          <w:sz w:val="26"/>
          <w:szCs w:val="26"/>
          <w:u w:val="single"/>
        </w:rPr>
        <w:t>e</w:t>
      </w:r>
      <w:r w:rsidR="00B2281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3E443B">
        <w:rPr>
          <w:rFonts w:ascii="Times New Roman" w:hAnsi="Times New Roman" w:cs="Times New Roman"/>
          <w:b/>
          <w:bCs/>
          <w:sz w:val="26"/>
          <w:szCs w:val="26"/>
          <w:u w:val="single"/>
        </w:rPr>
        <w:t>Primorski Dolac</w:t>
      </w:r>
    </w:p>
    <w:p w14:paraId="4EFA1EC4" w14:textId="2F3B471E" w:rsidR="009E2ADC" w:rsidRDefault="009E2ADC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42743" w14:textId="77777777" w:rsidR="00654162" w:rsidRPr="00E46ABD" w:rsidRDefault="00654162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610C4" w14:textId="65D81BFB" w:rsidR="009E2ADC" w:rsidRPr="00E46ABD" w:rsidRDefault="00ED3B4D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9E2ADC" w:rsidRPr="00E46A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B228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svibnja</w:t>
      </w:r>
      <w:r w:rsidR="008D63FC" w:rsidRPr="00E46A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FB4C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D63FC" w:rsidRPr="00E46A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godine</w:t>
      </w:r>
    </w:p>
    <w:p w14:paraId="0DDC7A17" w14:textId="5602F541" w:rsidR="009E2ADC" w:rsidRDefault="009E2ADC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79621" w14:textId="77777777" w:rsidR="00654162" w:rsidRPr="00E46ABD" w:rsidRDefault="00654162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651C3" w14:textId="3D7AE759" w:rsidR="00281320" w:rsidRDefault="009F3A24" w:rsidP="0065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105">
        <w:rPr>
          <w:rFonts w:ascii="Times New Roman" w:hAnsi="Times New Roman" w:cs="Times New Roman"/>
          <w:sz w:val="24"/>
          <w:szCs w:val="24"/>
        </w:rPr>
        <w:t xml:space="preserve">U okviru provedbe </w:t>
      </w:r>
      <w:hyperlink r:id="rId8" w:history="1">
        <w:r w:rsidR="00FB4CD3" w:rsidRPr="00E57105">
          <w:rPr>
            <w:rStyle w:val="Hyperlink"/>
            <w:rFonts w:ascii="Times New Roman" w:hAnsi="Times New Roman" w:cs="Times New Roman"/>
            <w:sz w:val="24"/>
            <w:szCs w:val="24"/>
          </w:rPr>
          <w:t>Višeg</w:t>
        </w:r>
        <w:r w:rsidR="00C7312C" w:rsidRPr="00E57105">
          <w:rPr>
            <w:rStyle w:val="Hyperlink"/>
            <w:rFonts w:ascii="Times New Roman" w:hAnsi="Times New Roman" w:cs="Times New Roman"/>
            <w:sz w:val="24"/>
            <w:szCs w:val="24"/>
          </w:rPr>
          <w:t>odišnjeg</w:t>
        </w:r>
        <w:r w:rsidRPr="00E5710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programa katastarskih izmjera</w:t>
        </w:r>
        <w:r w:rsidR="00E46ABD" w:rsidRPr="00E5710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građevinskih područja</w:t>
        </w:r>
        <w:r w:rsidRPr="00E5710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za </w:t>
        </w:r>
        <w:r w:rsidR="00FB4CD3" w:rsidRPr="00E57105">
          <w:rPr>
            <w:rStyle w:val="Hyperlink"/>
            <w:rFonts w:ascii="Times New Roman" w:hAnsi="Times New Roman" w:cs="Times New Roman"/>
            <w:sz w:val="24"/>
            <w:szCs w:val="24"/>
          </w:rPr>
          <w:t>razdoblje 2021. – 2030.</w:t>
        </w:r>
      </w:hyperlink>
      <w:r w:rsidRPr="00E57105">
        <w:rPr>
          <w:rFonts w:ascii="Times New Roman" w:hAnsi="Times New Roman" w:cs="Times New Roman"/>
          <w:sz w:val="24"/>
          <w:szCs w:val="24"/>
        </w:rPr>
        <w:t xml:space="preserve"> </w:t>
      </w:r>
      <w:r w:rsidR="008D63FC" w:rsidRPr="00E57105">
        <w:rPr>
          <w:rFonts w:ascii="Times New Roman" w:hAnsi="Times New Roman" w:cs="Times New Roman"/>
          <w:sz w:val="24"/>
          <w:szCs w:val="24"/>
        </w:rPr>
        <w:t xml:space="preserve">u </w:t>
      </w:r>
      <w:r w:rsidR="00E57105" w:rsidRPr="00E57105">
        <w:rPr>
          <w:rFonts w:ascii="Times New Roman" w:hAnsi="Times New Roman" w:cs="Times New Roman"/>
          <w:sz w:val="24"/>
          <w:szCs w:val="24"/>
        </w:rPr>
        <w:t xml:space="preserve">ponedjeljak 11. svibnja </w:t>
      </w:r>
      <w:r w:rsidR="005A3F42">
        <w:rPr>
          <w:rFonts w:ascii="Times New Roman" w:hAnsi="Times New Roman" w:cs="Times New Roman"/>
          <w:sz w:val="24"/>
          <w:szCs w:val="24"/>
        </w:rPr>
        <w:t xml:space="preserve">2026. </w:t>
      </w:r>
      <w:r w:rsidR="00974680" w:rsidRPr="00E57105">
        <w:rPr>
          <w:rFonts w:ascii="Times New Roman" w:hAnsi="Times New Roman" w:cs="Times New Roman"/>
          <w:sz w:val="24"/>
          <w:szCs w:val="24"/>
        </w:rPr>
        <w:t xml:space="preserve">otvoreni </w:t>
      </w:r>
      <w:r w:rsidR="00B2281A" w:rsidRPr="00E57105">
        <w:rPr>
          <w:rFonts w:ascii="Times New Roman" w:hAnsi="Times New Roman" w:cs="Times New Roman"/>
          <w:sz w:val="24"/>
          <w:szCs w:val="24"/>
        </w:rPr>
        <w:t xml:space="preserve">su </w:t>
      </w:r>
      <w:r w:rsidR="00C7312C" w:rsidRPr="00E57105">
        <w:rPr>
          <w:rFonts w:ascii="Times New Roman" w:hAnsi="Times New Roman" w:cs="Times New Roman"/>
          <w:sz w:val="24"/>
          <w:szCs w:val="24"/>
        </w:rPr>
        <w:t>radovi na</w:t>
      </w:r>
      <w:r w:rsidR="00C44979" w:rsidRPr="00E57105">
        <w:rPr>
          <w:rFonts w:ascii="Times New Roman" w:hAnsi="Times New Roman" w:cs="Times New Roman"/>
          <w:sz w:val="24"/>
          <w:szCs w:val="24"/>
        </w:rPr>
        <w:t xml:space="preserve"> </w:t>
      </w:r>
      <w:r w:rsidR="00C7312C" w:rsidRPr="00E57105">
        <w:rPr>
          <w:rFonts w:ascii="Times New Roman" w:hAnsi="Times New Roman" w:cs="Times New Roman"/>
          <w:sz w:val="24"/>
          <w:szCs w:val="24"/>
        </w:rPr>
        <w:t>katastarsk</w:t>
      </w:r>
      <w:r w:rsidR="00C44979" w:rsidRPr="00E57105">
        <w:rPr>
          <w:rFonts w:ascii="Times New Roman" w:hAnsi="Times New Roman" w:cs="Times New Roman"/>
          <w:sz w:val="24"/>
          <w:szCs w:val="24"/>
        </w:rPr>
        <w:t>im</w:t>
      </w:r>
      <w:r w:rsidR="00C7312C" w:rsidRPr="00E57105">
        <w:rPr>
          <w:rFonts w:ascii="Times New Roman" w:hAnsi="Times New Roman" w:cs="Times New Roman"/>
          <w:sz w:val="24"/>
          <w:szCs w:val="24"/>
        </w:rPr>
        <w:t xml:space="preserve"> izmjera</w:t>
      </w:r>
      <w:r w:rsidR="00C44979" w:rsidRPr="00E57105">
        <w:rPr>
          <w:rFonts w:ascii="Times New Roman" w:hAnsi="Times New Roman" w:cs="Times New Roman"/>
          <w:sz w:val="24"/>
          <w:szCs w:val="24"/>
        </w:rPr>
        <w:t>ma</w:t>
      </w:r>
      <w:r w:rsidR="00C7312C" w:rsidRPr="00E57105">
        <w:rPr>
          <w:rFonts w:ascii="Times New Roman" w:hAnsi="Times New Roman" w:cs="Times New Roman"/>
          <w:sz w:val="24"/>
          <w:szCs w:val="24"/>
        </w:rPr>
        <w:t xml:space="preserve"> </w:t>
      </w:r>
      <w:r w:rsidR="00C44979" w:rsidRPr="00E57105">
        <w:rPr>
          <w:rFonts w:ascii="Times New Roman" w:hAnsi="Times New Roman" w:cs="Times New Roman"/>
          <w:sz w:val="24"/>
          <w:szCs w:val="24"/>
        </w:rPr>
        <w:t>na</w:t>
      </w:r>
      <w:r w:rsidR="00C7312C" w:rsidRPr="00E57105">
        <w:rPr>
          <w:rFonts w:ascii="Times New Roman" w:hAnsi="Times New Roman" w:cs="Times New Roman"/>
          <w:sz w:val="24"/>
          <w:szCs w:val="24"/>
        </w:rPr>
        <w:t xml:space="preserve"> područ</w:t>
      </w:r>
      <w:r w:rsidR="00B2281A" w:rsidRPr="00E57105">
        <w:rPr>
          <w:rFonts w:ascii="Times New Roman" w:hAnsi="Times New Roman" w:cs="Times New Roman"/>
          <w:sz w:val="24"/>
          <w:szCs w:val="24"/>
        </w:rPr>
        <w:t>ju</w:t>
      </w:r>
      <w:r w:rsidR="003E443B" w:rsidRPr="00E57105">
        <w:rPr>
          <w:rFonts w:ascii="Times New Roman" w:hAnsi="Times New Roman" w:cs="Times New Roman"/>
          <w:sz w:val="24"/>
          <w:szCs w:val="24"/>
        </w:rPr>
        <w:t xml:space="preserve"> </w:t>
      </w:r>
      <w:r w:rsidR="00393567">
        <w:rPr>
          <w:rFonts w:ascii="Times New Roman" w:hAnsi="Times New Roman" w:cs="Times New Roman"/>
          <w:sz w:val="24"/>
          <w:szCs w:val="24"/>
        </w:rPr>
        <w:t>O</w:t>
      </w:r>
      <w:r w:rsidR="003E443B" w:rsidRPr="00E57105">
        <w:rPr>
          <w:rFonts w:ascii="Times New Roman" w:hAnsi="Times New Roman" w:cs="Times New Roman"/>
          <w:sz w:val="24"/>
          <w:szCs w:val="24"/>
        </w:rPr>
        <w:t>pćin</w:t>
      </w:r>
      <w:r w:rsidR="002C5481">
        <w:rPr>
          <w:rFonts w:ascii="Times New Roman" w:hAnsi="Times New Roman" w:cs="Times New Roman"/>
          <w:sz w:val="24"/>
          <w:szCs w:val="24"/>
        </w:rPr>
        <w:t xml:space="preserve">e </w:t>
      </w:r>
      <w:r w:rsidR="003E443B" w:rsidRPr="00E57105">
        <w:rPr>
          <w:rFonts w:ascii="Times New Roman" w:hAnsi="Times New Roman" w:cs="Times New Roman"/>
          <w:sz w:val="24"/>
          <w:szCs w:val="24"/>
        </w:rPr>
        <w:t>Primorski Dolac</w:t>
      </w:r>
      <w:r w:rsidR="002C5481">
        <w:rPr>
          <w:rFonts w:ascii="Times New Roman" w:hAnsi="Times New Roman" w:cs="Times New Roman"/>
          <w:sz w:val="24"/>
          <w:szCs w:val="24"/>
        </w:rPr>
        <w:t>. I</w:t>
      </w:r>
      <w:r w:rsidR="00281320">
        <w:rPr>
          <w:rFonts w:ascii="Times New Roman" w:hAnsi="Times New Roman" w:cs="Times New Roman"/>
          <w:sz w:val="24"/>
          <w:szCs w:val="24"/>
        </w:rPr>
        <w:t xml:space="preserve">zmjere se provode </w:t>
      </w:r>
      <w:r w:rsidR="003E443B" w:rsidRPr="00E57105">
        <w:rPr>
          <w:rFonts w:ascii="Times New Roman" w:hAnsi="Times New Roman" w:cs="Times New Roman"/>
          <w:sz w:val="24"/>
          <w:szCs w:val="24"/>
        </w:rPr>
        <w:t xml:space="preserve">za </w:t>
      </w:r>
      <w:r w:rsidR="00E57105" w:rsidRPr="00E57105">
        <w:rPr>
          <w:rFonts w:ascii="Times New Roman" w:hAnsi="Times New Roman" w:cs="Times New Roman"/>
          <w:sz w:val="24"/>
          <w:szCs w:val="24"/>
        </w:rPr>
        <w:t xml:space="preserve">dijelove katastarskih općina </w:t>
      </w:r>
      <w:r w:rsidR="003E443B" w:rsidRPr="00E57105">
        <w:rPr>
          <w:rFonts w:ascii="Times New Roman" w:hAnsi="Times New Roman" w:cs="Times New Roman"/>
          <w:sz w:val="24"/>
          <w:szCs w:val="24"/>
        </w:rPr>
        <w:t xml:space="preserve">Primorski Dolac </w:t>
      </w:r>
      <w:r w:rsidR="00E57105" w:rsidRPr="00E57105">
        <w:rPr>
          <w:rFonts w:ascii="Times New Roman" w:hAnsi="Times New Roman" w:cs="Times New Roman"/>
          <w:sz w:val="24"/>
          <w:szCs w:val="24"/>
        </w:rPr>
        <w:t xml:space="preserve">i </w:t>
      </w:r>
      <w:r w:rsidR="00B2281A" w:rsidRPr="00E57105">
        <w:rPr>
          <w:rFonts w:ascii="Times New Roman" w:hAnsi="Times New Roman" w:cs="Times New Roman"/>
          <w:sz w:val="24"/>
          <w:szCs w:val="24"/>
        </w:rPr>
        <w:t>Sitno Donje</w:t>
      </w:r>
      <w:r w:rsidR="00281320">
        <w:rPr>
          <w:rFonts w:ascii="Times New Roman" w:hAnsi="Times New Roman" w:cs="Times New Roman"/>
          <w:sz w:val="24"/>
          <w:szCs w:val="24"/>
        </w:rPr>
        <w:t xml:space="preserve">, a </w:t>
      </w:r>
      <w:r w:rsidR="00281320" w:rsidRPr="00E57105">
        <w:rPr>
          <w:rFonts w:ascii="Times New Roman" w:hAnsi="Times New Roman" w:cs="Times New Roman"/>
          <w:sz w:val="24"/>
          <w:szCs w:val="24"/>
        </w:rPr>
        <w:t xml:space="preserve">obuhvaćeno </w:t>
      </w:r>
      <w:r w:rsidR="00281320">
        <w:rPr>
          <w:rFonts w:ascii="Times New Roman" w:hAnsi="Times New Roman" w:cs="Times New Roman"/>
          <w:sz w:val="24"/>
          <w:szCs w:val="24"/>
        </w:rPr>
        <w:t xml:space="preserve">je </w:t>
      </w:r>
      <w:r w:rsidR="00281320" w:rsidRPr="00E57105">
        <w:rPr>
          <w:rFonts w:ascii="Times New Roman" w:hAnsi="Times New Roman" w:cs="Times New Roman"/>
          <w:sz w:val="24"/>
          <w:szCs w:val="24"/>
        </w:rPr>
        <w:t>3460  katastarskih čestica i 368 zgrada na 383 hekt</w:t>
      </w:r>
      <w:r w:rsidR="007B1141">
        <w:rPr>
          <w:rFonts w:ascii="Times New Roman" w:hAnsi="Times New Roman" w:cs="Times New Roman"/>
          <w:sz w:val="24"/>
          <w:szCs w:val="24"/>
        </w:rPr>
        <w:t>ara</w:t>
      </w:r>
      <w:r w:rsidR="00281320" w:rsidRPr="00E57105">
        <w:rPr>
          <w:rFonts w:ascii="Times New Roman" w:hAnsi="Times New Roman" w:cs="Times New Roman"/>
          <w:sz w:val="24"/>
          <w:szCs w:val="24"/>
        </w:rPr>
        <w:t xml:space="preserve"> površine, </w:t>
      </w:r>
      <w:r w:rsidR="00281320">
        <w:rPr>
          <w:rFonts w:ascii="Times New Roman" w:hAnsi="Times New Roman" w:cs="Times New Roman"/>
          <w:sz w:val="24"/>
          <w:szCs w:val="24"/>
        </w:rPr>
        <w:t>dok</w:t>
      </w:r>
      <w:r w:rsidR="00281320" w:rsidRPr="00E57105">
        <w:rPr>
          <w:rFonts w:ascii="Times New Roman" w:hAnsi="Times New Roman" w:cs="Times New Roman"/>
          <w:sz w:val="24"/>
          <w:szCs w:val="24"/>
        </w:rPr>
        <w:t xml:space="preserve"> vrijednost ugovorenih radova iznosi 1.185.863,75 </w:t>
      </w:r>
      <w:r w:rsidR="00281320">
        <w:rPr>
          <w:rFonts w:ascii="Times New Roman" w:hAnsi="Times New Roman" w:cs="Times New Roman"/>
          <w:sz w:val="24"/>
          <w:szCs w:val="24"/>
        </w:rPr>
        <w:t>eura</w:t>
      </w:r>
      <w:r w:rsidR="00281320" w:rsidRPr="00E57105">
        <w:rPr>
          <w:rFonts w:ascii="Times New Roman" w:hAnsi="Times New Roman" w:cs="Times New Roman"/>
          <w:sz w:val="24"/>
          <w:szCs w:val="24"/>
        </w:rPr>
        <w:t xml:space="preserve"> s PDV</w:t>
      </w:r>
      <w:r w:rsidR="00281320">
        <w:rPr>
          <w:rFonts w:ascii="Times New Roman" w:hAnsi="Times New Roman" w:cs="Times New Roman"/>
          <w:sz w:val="24"/>
          <w:szCs w:val="24"/>
        </w:rPr>
        <w:t>-</w:t>
      </w:r>
      <w:r w:rsidR="00281320" w:rsidRPr="00E57105">
        <w:rPr>
          <w:rFonts w:ascii="Times New Roman" w:hAnsi="Times New Roman" w:cs="Times New Roman"/>
          <w:sz w:val="24"/>
          <w:szCs w:val="24"/>
        </w:rPr>
        <w:t>om.</w:t>
      </w:r>
    </w:p>
    <w:p w14:paraId="1523A66F" w14:textId="77777777" w:rsidR="00654162" w:rsidRPr="000F518A" w:rsidRDefault="00654162" w:rsidP="0065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DB8E1" w14:textId="2D3F1175" w:rsidR="00654162" w:rsidRDefault="00B64EDC" w:rsidP="006541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105">
        <w:rPr>
          <w:rFonts w:ascii="Times New Roman" w:hAnsi="Times New Roman" w:cs="Times New Roman"/>
          <w:bCs/>
          <w:sz w:val="24"/>
          <w:szCs w:val="24"/>
        </w:rPr>
        <w:t xml:space="preserve">Radove </w:t>
      </w:r>
      <w:r w:rsidR="008D63FC" w:rsidRPr="00E57105">
        <w:rPr>
          <w:rFonts w:ascii="Times New Roman" w:hAnsi="Times New Roman" w:cs="Times New Roman"/>
          <w:bCs/>
          <w:sz w:val="24"/>
          <w:szCs w:val="24"/>
        </w:rPr>
        <w:t xml:space="preserve">su otvorili </w:t>
      </w:r>
      <w:r w:rsidR="008D63FC" w:rsidRPr="007B1141">
        <w:rPr>
          <w:rFonts w:ascii="Times New Roman" w:hAnsi="Times New Roman" w:cs="Times New Roman"/>
          <w:b/>
          <w:sz w:val="24"/>
          <w:szCs w:val="24"/>
        </w:rPr>
        <w:t>glavni ravnatelj Državne geodetske uprave</w:t>
      </w:r>
      <w:r w:rsidR="008D63FC" w:rsidRPr="00E571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3FC" w:rsidRPr="00E57105">
        <w:rPr>
          <w:rFonts w:ascii="Times New Roman" w:hAnsi="Times New Roman" w:cs="Times New Roman"/>
          <w:b/>
          <w:sz w:val="24"/>
          <w:szCs w:val="24"/>
        </w:rPr>
        <w:t>Antonio Šustić</w:t>
      </w:r>
      <w:r w:rsidR="002C5481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B2281A" w:rsidRPr="00E571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81A" w:rsidRPr="007B1141">
        <w:rPr>
          <w:rFonts w:ascii="Times New Roman" w:hAnsi="Times New Roman" w:cs="Times New Roman"/>
          <w:b/>
          <w:sz w:val="24"/>
          <w:szCs w:val="24"/>
        </w:rPr>
        <w:t>načelni</w:t>
      </w:r>
      <w:r w:rsidR="005A52EB" w:rsidRPr="007B1141">
        <w:rPr>
          <w:rFonts w:ascii="Times New Roman" w:hAnsi="Times New Roman" w:cs="Times New Roman"/>
          <w:b/>
          <w:sz w:val="24"/>
          <w:szCs w:val="24"/>
        </w:rPr>
        <w:t>k</w:t>
      </w:r>
      <w:r w:rsidR="00C7312C" w:rsidRPr="007B11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2EB" w:rsidRPr="007B1141">
        <w:rPr>
          <w:rFonts w:ascii="Times New Roman" w:hAnsi="Times New Roman" w:cs="Times New Roman"/>
          <w:b/>
          <w:sz w:val="24"/>
          <w:szCs w:val="24"/>
        </w:rPr>
        <w:t>O</w:t>
      </w:r>
      <w:r w:rsidR="00B2281A" w:rsidRPr="007B1141">
        <w:rPr>
          <w:rFonts w:ascii="Times New Roman" w:hAnsi="Times New Roman" w:cs="Times New Roman"/>
          <w:b/>
          <w:sz w:val="24"/>
          <w:szCs w:val="24"/>
        </w:rPr>
        <w:t>pćin</w:t>
      </w:r>
      <w:r w:rsidR="005A52EB" w:rsidRPr="007B1141">
        <w:rPr>
          <w:rFonts w:ascii="Times New Roman" w:hAnsi="Times New Roman" w:cs="Times New Roman"/>
          <w:b/>
          <w:sz w:val="24"/>
          <w:szCs w:val="24"/>
        </w:rPr>
        <w:t>e</w:t>
      </w:r>
      <w:r w:rsidR="00B2281A" w:rsidRPr="007B1141">
        <w:rPr>
          <w:rFonts w:ascii="Times New Roman" w:hAnsi="Times New Roman" w:cs="Times New Roman"/>
          <w:b/>
          <w:sz w:val="24"/>
          <w:szCs w:val="24"/>
        </w:rPr>
        <w:t xml:space="preserve"> Primorsk</w:t>
      </w:r>
      <w:r w:rsidR="00ED0222" w:rsidRPr="007B1141">
        <w:rPr>
          <w:rFonts w:ascii="Times New Roman" w:hAnsi="Times New Roman" w:cs="Times New Roman"/>
          <w:b/>
          <w:sz w:val="24"/>
          <w:szCs w:val="24"/>
        </w:rPr>
        <w:t>i</w:t>
      </w:r>
      <w:r w:rsidR="00B2281A" w:rsidRPr="007B1141">
        <w:rPr>
          <w:rFonts w:ascii="Times New Roman" w:hAnsi="Times New Roman" w:cs="Times New Roman"/>
          <w:b/>
          <w:sz w:val="24"/>
          <w:szCs w:val="24"/>
        </w:rPr>
        <w:t xml:space="preserve"> Dolac</w:t>
      </w:r>
      <w:r w:rsidR="00B2281A" w:rsidRPr="00E571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81A" w:rsidRPr="00E57105">
        <w:rPr>
          <w:rFonts w:ascii="Times New Roman" w:hAnsi="Times New Roman" w:cs="Times New Roman"/>
          <w:b/>
          <w:sz w:val="24"/>
          <w:szCs w:val="24"/>
        </w:rPr>
        <w:t>Joško Dujmović</w:t>
      </w:r>
      <w:r w:rsidR="00E571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58BD02" w14:textId="77777777" w:rsidR="00654162" w:rsidRDefault="00654162" w:rsidP="006541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AE4B9" w14:textId="5D418DFA" w:rsidR="003E443B" w:rsidRDefault="000607D6" w:rsidP="0065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0D">
        <w:rPr>
          <w:rFonts w:ascii="Times New Roman" w:hAnsi="Times New Roman" w:cs="Times New Roman"/>
          <w:sz w:val="24"/>
          <w:szCs w:val="24"/>
        </w:rPr>
        <w:t>„</w:t>
      </w:r>
      <w:r w:rsidR="00281320">
        <w:rPr>
          <w:rFonts w:ascii="Times New Roman" w:hAnsi="Times New Roman" w:cs="Times New Roman"/>
          <w:sz w:val="24"/>
          <w:szCs w:val="24"/>
        </w:rPr>
        <w:t>Provedbom</w:t>
      </w:r>
      <w:r w:rsidR="003E443B" w:rsidRPr="003E443B">
        <w:rPr>
          <w:rFonts w:ascii="Times New Roman" w:hAnsi="Times New Roman" w:cs="Times New Roman"/>
          <w:sz w:val="24"/>
          <w:szCs w:val="24"/>
        </w:rPr>
        <w:t xml:space="preserve"> katastarsk</w:t>
      </w:r>
      <w:r w:rsidR="00281320">
        <w:rPr>
          <w:rFonts w:ascii="Times New Roman" w:hAnsi="Times New Roman" w:cs="Times New Roman"/>
          <w:sz w:val="24"/>
          <w:szCs w:val="24"/>
        </w:rPr>
        <w:t>ih</w:t>
      </w:r>
      <w:r w:rsidR="003E443B" w:rsidRPr="003E443B">
        <w:rPr>
          <w:rFonts w:ascii="Times New Roman" w:hAnsi="Times New Roman" w:cs="Times New Roman"/>
          <w:sz w:val="24"/>
          <w:szCs w:val="24"/>
        </w:rPr>
        <w:t xml:space="preserve"> izmjer</w:t>
      </w:r>
      <w:r w:rsidR="00281320">
        <w:rPr>
          <w:rFonts w:ascii="Times New Roman" w:hAnsi="Times New Roman" w:cs="Times New Roman"/>
          <w:sz w:val="24"/>
          <w:szCs w:val="24"/>
        </w:rPr>
        <w:t xml:space="preserve">a na </w:t>
      </w:r>
      <w:r w:rsidR="002C5481">
        <w:rPr>
          <w:rFonts w:ascii="Times New Roman" w:hAnsi="Times New Roman" w:cs="Times New Roman"/>
          <w:sz w:val="24"/>
          <w:szCs w:val="24"/>
        </w:rPr>
        <w:t>ovom području</w:t>
      </w:r>
      <w:r w:rsidR="003E443B" w:rsidRPr="003E443B">
        <w:rPr>
          <w:rFonts w:ascii="Times New Roman" w:hAnsi="Times New Roman" w:cs="Times New Roman"/>
          <w:sz w:val="24"/>
          <w:szCs w:val="24"/>
        </w:rPr>
        <w:t xml:space="preserve"> nastavljamo sustavno uređivati zemljišn</w:t>
      </w:r>
      <w:r w:rsidR="003E443B">
        <w:rPr>
          <w:rFonts w:ascii="Times New Roman" w:hAnsi="Times New Roman" w:cs="Times New Roman"/>
          <w:sz w:val="24"/>
          <w:szCs w:val="24"/>
        </w:rPr>
        <w:t>oknjižne</w:t>
      </w:r>
      <w:r w:rsidR="003E443B" w:rsidRPr="003E443B">
        <w:rPr>
          <w:rFonts w:ascii="Times New Roman" w:hAnsi="Times New Roman" w:cs="Times New Roman"/>
          <w:sz w:val="24"/>
          <w:szCs w:val="24"/>
        </w:rPr>
        <w:t xml:space="preserve"> evidencije u Republici Hrvatskoj. </w:t>
      </w:r>
      <w:r w:rsidR="003E443B">
        <w:rPr>
          <w:rFonts w:ascii="Times New Roman" w:hAnsi="Times New Roman" w:cs="Times New Roman"/>
          <w:sz w:val="24"/>
          <w:szCs w:val="24"/>
        </w:rPr>
        <w:t xml:space="preserve">Određene dijelove našeg Juga </w:t>
      </w:r>
      <w:r w:rsidR="00234154">
        <w:rPr>
          <w:rFonts w:ascii="Times New Roman" w:hAnsi="Times New Roman" w:cs="Times New Roman"/>
          <w:sz w:val="24"/>
          <w:szCs w:val="24"/>
        </w:rPr>
        <w:t xml:space="preserve">i Zaleđa </w:t>
      </w:r>
      <w:r w:rsidR="003E443B">
        <w:rPr>
          <w:rFonts w:ascii="Times New Roman" w:hAnsi="Times New Roman" w:cs="Times New Roman"/>
          <w:sz w:val="24"/>
          <w:szCs w:val="24"/>
        </w:rPr>
        <w:t>karakterizira neusklađenost evidencija, velik broj malih katastarskih čestica i neriješeni imovi</w:t>
      </w:r>
      <w:r w:rsidR="00590008">
        <w:rPr>
          <w:rFonts w:ascii="Times New Roman" w:hAnsi="Times New Roman" w:cs="Times New Roman"/>
          <w:sz w:val="24"/>
          <w:szCs w:val="24"/>
        </w:rPr>
        <w:t>ns</w:t>
      </w:r>
      <w:r w:rsidR="003E443B">
        <w:rPr>
          <w:rFonts w:ascii="Times New Roman" w:hAnsi="Times New Roman" w:cs="Times New Roman"/>
          <w:sz w:val="24"/>
          <w:szCs w:val="24"/>
        </w:rPr>
        <w:t>ko</w:t>
      </w:r>
      <w:r w:rsidR="00590008">
        <w:rPr>
          <w:rFonts w:ascii="Times New Roman" w:hAnsi="Times New Roman" w:cs="Times New Roman"/>
          <w:sz w:val="24"/>
          <w:szCs w:val="24"/>
        </w:rPr>
        <w:t>-</w:t>
      </w:r>
      <w:r w:rsidR="003E443B">
        <w:rPr>
          <w:rFonts w:ascii="Times New Roman" w:hAnsi="Times New Roman" w:cs="Times New Roman"/>
          <w:sz w:val="24"/>
          <w:szCs w:val="24"/>
        </w:rPr>
        <w:t>pravni odnosi</w:t>
      </w:r>
      <w:r w:rsidR="00086B05">
        <w:rPr>
          <w:rFonts w:ascii="Times New Roman" w:hAnsi="Times New Roman" w:cs="Times New Roman"/>
          <w:sz w:val="24"/>
          <w:szCs w:val="24"/>
        </w:rPr>
        <w:t xml:space="preserve">. Ovo je </w:t>
      </w:r>
      <w:r w:rsidR="007B1141">
        <w:rPr>
          <w:rFonts w:ascii="Times New Roman" w:hAnsi="Times New Roman" w:cs="Times New Roman"/>
          <w:sz w:val="24"/>
          <w:szCs w:val="24"/>
        </w:rPr>
        <w:t>korak prema rješavanju tih problema</w:t>
      </w:r>
      <w:r w:rsidR="00086B05">
        <w:rPr>
          <w:rFonts w:ascii="Times New Roman" w:hAnsi="Times New Roman" w:cs="Times New Roman"/>
          <w:sz w:val="24"/>
          <w:szCs w:val="24"/>
        </w:rPr>
        <w:t>“, rekao je glavni ravnatelj Šustić. „Do sada je Višegodišnjim programom katastarskih izmjera obuhvaćeno oko pola milijuna katastarskih čestica,</w:t>
      </w:r>
      <w:r w:rsidR="00E57105">
        <w:rPr>
          <w:rFonts w:ascii="Times New Roman" w:hAnsi="Times New Roman" w:cs="Times New Roman"/>
          <w:sz w:val="24"/>
          <w:szCs w:val="24"/>
        </w:rPr>
        <w:t xml:space="preserve"> a</w:t>
      </w:r>
      <w:r w:rsidR="00086B05">
        <w:rPr>
          <w:rFonts w:ascii="Times New Roman" w:hAnsi="Times New Roman" w:cs="Times New Roman"/>
          <w:sz w:val="24"/>
          <w:szCs w:val="24"/>
        </w:rPr>
        <w:t xml:space="preserve"> rezultati su već vidljivi</w:t>
      </w:r>
      <w:r w:rsidR="00E57105">
        <w:rPr>
          <w:rFonts w:ascii="Times New Roman" w:hAnsi="Times New Roman" w:cs="Times New Roman"/>
          <w:sz w:val="24"/>
          <w:szCs w:val="24"/>
        </w:rPr>
        <w:t xml:space="preserve">. </w:t>
      </w:r>
      <w:r w:rsidR="00E57105" w:rsidRPr="00E57105">
        <w:rPr>
          <w:rFonts w:ascii="Times New Roman" w:hAnsi="Times New Roman" w:cs="Times New Roman"/>
          <w:sz w:val="24"/>
          <w:szCs w:val="24"/>
        </w:rPr>
        <w:t>Krajnji cilj nije samo administrativno uređenje evidencija, već stvaranje temelja za razvoj, nove investicije i kvalitetniji život lokalnog stanovništva“</w:t>
      </w:r>
      <w:r w:rsidR="00086B05">
        <w:rPr>
          <w:rFonts w:ascii="Times New Roman" w:hAnsi="Times New Roman" w:cs="Times New Roman"/>
          <w:sz w:val="24"/>
          <w:szCs w:val="24"/>
        </w:rPr>
        <w:t>, dodao je.</w:t>
      </w:r>
    </w:p>
    <w:p w14:paraId="67B6C2D3" w14:textId="4E798E20" w:rsidR="00281320" w:rsidRDefault="001C6E6E" w:rsidP="00281320">
      <w:pPr>
        <w:pStyle w:val="NormalWeb"/>
        <w:jc w:val="both"/>
      </w:pPr>
      <w:r>
        <w:t>„</w:t>
      </w:r>
      <w:r w:rsidRPr="001C6E6E">
        <w:t>Mala smo općina, ali itekako smo svjesni koliko nesređeni imovinsko-pravni odnosi usporavaju ili onemogućavaju promet nekretninama. Mnogi naši mještani godinama su suočeni s neusklađenim evidencijama i neriješenim vlasničkim odnosima</w:t>
      </w:r>
      <w:r w:rsidR="00466284">
        <w:t xml:space="preserve">“, rekao je </w:t>
      </w:r>
      <w:r w:rsidR="00466284" w:rsidRPr="001C6E6E">
        <w:t xml:space="preserve">načelnik Općine Primorski Dolac </w:t>
      </w:r>
      <w:r w:rsidR="00466284" w:rsidRPr="007B1141">
        <w:t>Joško Dujmović</w:t>
      </w:r>
      <w:r w:rsidR="00466284">
        <w:t>.</w:t>
      </w:r>
      <w:r w:rsidR="001C0574" w:rsidRPr="001C0574">
        <w:t xml:space="preserve"> </w:t>
      </w:r>
      <w:r w:rsidR="001C0574">
        <w:t>„Ovo je prva izmjera na području općine Primorski Dolac</w:t>
      </w:r>
      <w:r w:rsidR="002C5481">
        <w:t xml:space="preserve"> </w:t>
      </w:r>
      <w:r w:rsidR="00777E99">
        <w:t>te</w:t>
      </w:r>
      <w:r w:rsidR="001C0574">
        <w:t xml:space="preserve"> izvrsna </w:t>
      </w:r>
      <w:r w:rsidR="001C0574" w:rsidRPr="001C6E6E">
        <w:t>prilika da se</w:t>
      </w:r>
      <w:r w:rsidR="001C0574">
        <w:t xml:space="preserve"> </w:t>
      </w:r>
      <w:r w:rsidR="001C0574" w:rsidRPr="001C6E6E">
        <w:t>problemi</w:t>
      </w:r>
      <w:r w:rsidR="001C0574">
        <w:t xml:space="preserve"> s evidencijama zemljišta i vlasništva</w:t>
      </w:r>
      <w:r w:rsidR="001C0574" w:rsidRPr="001C6E6E">
        <w:t xml:space="preserve"> riješe</w:t>
      </w:r>
      <w:r w:rsidR="001C0574">
        <w:t xml:space="preserve"> i usklade sa stvarnim stanjem“.</w:t>
      </w:r>
    </w:p>
    <w:p w14:paraId="40EB56B8" w14:textId="077EC8B4" w:rsidR="002F1FE6" w:rsidRPr="00466284" w:rsidRDefault="00466284" w:rsidP="00466284">
      <w:pPr>
        <w:pStyle w:val="NormalWeb"/>
        <w:jc w:val="both"/>
      </w:pPr>
      <w:r>
        <w:t>„</w:t>
      </w:r>
      <w:r w:rsidR="00E57105">
        <w:t>Očekujemo</w:t>
      </w:r>
      <w:r w:rsidR="001C6E6E" w:rsidRPr="001C6E6E">
        <w:t xml:space="preserve"> lakše</w:t>
      </w:r>
      <w:r w:rsidR="00E57105">
        <w:t xml:space="preserve"> </w:t>
      </w:r>
      <w:r w:rsidR="001C6E6E" w:rsidRPr="001C6E6E">
        <w:t>raspolaganj</w:t>
      </w:r>
      <w:r w:rsidR="00E57105">
        <w:t>e</w:t>
      </w:r>
      <w:r w:rsidR="001C6E6E" w:rsidRPr="001C6E6E">
        <w:t xml:space="preserve"> zemljištem </w:t>
      </w:r>
      <w:r w:rsidR="00E57105">
        <w:t>kao i</w:t>
      </w:r>
      <w:r w:rsidR="001C6E6E" w:rsidRPr="001C6E6E">
        <w:t xml:space="preserve"> stvaranj</w:t>
      </w:r>
      <w:r w:rsidR="00E57105">
        <w:t>e</w:t>
      </w:r>
      <w:r w:rsidR="001C6E6E" w:rsidRPr="001C6E6E">
        <w:t xml:space="preserve"> preduvjeta za nove investicije i razvoj</w:t>
      </w:r>
      <w:r>
        <w:t>.</w:t>
      </w:r>
      <w:r w:rsidR="001C6E6E">
        <w:t xml:space="preserve"> Zato pozivam sve mještane da se aktivno uključe u postupak i odazovu na pozive</w:t>
      </w:r>
      <w:r w:rsidR="00E57105">
        <w:t xml:space="preserve"> </w:t>
      </w:r>
      <w:r w:rsidR="001C6E6E">
        <w:t>jer je njihova suradnja ključna za uspješnu provedbu izmjere“</w:t>
      </w:r>
      <w:r>
        <w:t xml:space="preserve">, </w:t>
      </w:r>
      <w:r w:rsidR="001C0574">
        <w:t>rekao je načelnik</w:t>
      </w:r>
      <w:r w:rsidR="002C5481">
        <w:t xml:space="preserve"> Dujmović</w:t>
      </w:r>
      <w:r>
        <w:t>.</w:t>
      </w:r>
    </w:p>
    <w:p w14:paraId="7B40EBA7" w14:textId="55B84696" w:rsidR="00654162" w:rsidRDefault="00466284" w:rsidP="0065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otvaranja izmjera najavljeno je i održavanje jav</w:t>
      </w:r>
      <w:r w:rsidR="002C5481">
        <w:rPr>
          <w:rFonts w:ascii="Times New Roman" w:hAnsi="Times New Roman" w:cs="Times New Roman"/>
          <w:sz w:val="24"/>
          <w:szCs w:val="24"/>
        </w:rPr>
        <w:t>nog</w:t>
      </w:r>
      <w:r>
        <w:rPr>
          <w:rFonts w:ascii="Times New Roman" w:hAnsi="Times New Roman" w:cs="Times New Roman"/>
          <w:sz w:val="24"/>
          <w:szCs w:val="24"/>
        </w:rPr>
        <w:t xml:space="preserve"> skup</w:t>
      </w:r>
      <w:r w:rsidR="002C5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čemu će građani biti pravovremeno obavješteni putem lokalnih medija, mrežnih stranica općina, kao i putem mrežne stranice </w:t>
      </w:r>
      <w:hyperlink r:id="rId9" w:history="1">
        <w:r w:rsidRPr="000F518A">
          <w:rPr>
            <w:rStyle w:val="Hyperlink"/>
            <w:rFonts w:ascii="Times New Roman" w:hAnsi="Times New Roman" w:cs="Times New Roman"/>
            <w:sz w:val="24"/>
            <w:szCs w:val="24"/>
          </w:rPr>
          <w:t>visegodisnjiprogram.dgu.hr</w:t>
        </w:r>
      </w:hyperlink>
      <w:r w:rsidRPr="0037230E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37230E">
        <w:rPr>
          <w:rFonts w:ascii="Times New Roman" w:hAnsi="Times New Roman" w:cs="Times New Roman"/>
          <w:sz w:val="24"/>
          <w:szCs w:val="24"/>
        </w:rPr>
        <w:t xml:space="preserve"> Tom će prigodom biti</w:t>
      </w:r>
      <w:r w:rsidR="00C7312C" w:rsidRPr="0037230E">
        <w:rPr>
          <w:rFonts w:ascii="Times New Roman" w:hAnsi="Times New Roman" w:cs="Times New Roman"/>
          <w:sz w:val="24"/>
          <w:szCs w:val="24"/>
        </w:rPr>
        <w:t xml:space="preserve"> predstavljen postupak katastarske </w:t>
      </w:r>
      <w:r w:rsidR="00C7312C" w:rsidRPr="0037230E">
        <w:rPr>
          <w:rFonts w:ascii="Times New Roman" w:hAnsi="Times New Roman" w:cs="Times New Roman"/>
          <w:sz w:val="24"/>
          <w:szCs w:val="24"/>
        </w:rPr>
        <w:lastRenderedPageBreak/>
        <w:t>izmjere, plan aktivnosti na terenu te prava i obveze vlasnika nekretnina.</w:t>
      </w:r>
      <w:r w:rsidR="002F1FE6" w:rsidRPr="0037230E">
        <w:rPr>
          <w:rFonts w:ascii="Times New Roman" w:hAnsi="Times New Roman" w:cs="Times New Roman"/>
          <w:sz w:val="24"/>
          <w:szCs w:val="24"/>
        </w:rPr>
        <w:t xml:space="preserve"> </w:t>
      </w:r>
      <w:r w:rsidR="004D737E" w:rsidRPr="0037230E">
        <w:rPr>
          <w:rFonts w:ascii="Times New Roman" w:hAnsi="Times New Roman" w:cs="Times New Roman"/>
          <w:sz w:val="24"/>
          <w:szCs w:val="24"/>
        </w:rPr>
        <w:t xml:space="preserve">Jedna od ključnih obveza vlasnika jest </w:t>
      </w:r>
      <w:r w:rsidR="004D737E" w:rsidRPr="0037230E">
        <w:rPr>
          <w:rFonts w:ascii="Times New Roman" w:hAnsi="Times New Roman" w:cs="Times New Roman"/>
          <w:b/>
          <w:bCs/>
          <w:sz w:val="24"/>
          <w:szCs w:val="24"/>
        </w:rPr>
        <w:t>odazvati se pozivu Državne geodetske uprave</w:t>
      </w:r>
      <w:r w:rsidR="004D737E" w:rsidRPr="0037230E">
        <w:rPr>
          <w:rFonts w:ascii="Times New Roman" w:hAnsi="Times New Roman" w:cs="Times New Roman"/>
          <w:sz w:val="24"/>
          <w:szCs w:val="24"/>
        </w:rPr>
        <w:t>. Naime, vlasnici na područjima na kojima se izmjere provode, na svoju će kućnu adresu zaprimiti poziv s točno određenim terminom obilježavanja zemljišta, tijekom kojeg su dužni na terenu pokazati granice svojih parcela. Utvrđeno stanje poslužit će kao osnova za uspostavu novog katastra i zemljišne knjige.</w:t>
      </w:r>
    </w:p>
    <w:p w14:paraId="6D268B5F" w14:textId="77777777" w:rsidR="0092232F" w:rsidRPr="000F518A" w:rsidRDefault="0092232F" w:rsidP="0065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0355A" w14:textId="68A6025F" w:rsidR="009F3A24" w:rsidRPr="00654162" w:rsidRDefault="009F3A24" w:rsidP="00654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18A">
        <w:rPr>
          <w:rFonts w:ascii="Times New Roman" w:hAnsi="Times New Roman" w:cs="Times New Roman"/>
          <w:sz w:val="24"/>
          <w:szCs w:val="24"/>
        </w:rPr>
        <w:t xml:space="preserve">Podsjećamo, </w:t>
      </w:r>
      <w:bookmarkStart w:id="0" w:name="_Hlk171507804"/>
      <w:r w:rsidRPr="00654162">
        <w:rPr>
          <w:rFonts w:ascii="Times New Roman" w:hAnsi="Times New Roman" w:cs="Times New Roman"/>
          <w:b/>
          <w:bCs/>
          <w:sz w:val="24"/>
          <w:szCs w:val="24"/>
        </w:rPr>
        <w:t>Višegodišnji program</w:t>
      </w:r>
      <w:r w:rsidRPr="000F518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1507879"/>
      <w:bookmarkEnd w:id="0"/>
      <w:r w:rsidRPr="000F518A">
        <w:rPr>
          <w:rFonts w:ascii="Times New Roman" w:hAnsi="Times New Roman" w:cs="Times New Roman"/>
          <w:sz w:val="24"/>
          <w:szCs w:val="24"/>
        </w:rPr>
        <w:t>pokrenula</w:t>
      </w:r>
      <w:r w:rsidR="004D737E">
        <w:rPr>
          <w:rFonts w:ascii="Times New Roman" w:hAnsi="Times New Roman" w:cs="Times New Roman"/>
          <w:sz w:val="24"/>
          <w:szCs w:val="24"/>
        </w:rPr>
        <w:t xml:space="preserve"> je</w:t>
      </w:r>
      <w:r w:rsidRPr="000F518A">
        <w:rPr>
          <w:rFonts w:ascii="Times New Roman" w:hAnsi="Times New Roman" w:cs="Times New Roman"/>
          <w:sz w:val="24"/>
          <w:szCs w:val="24"/>
        </w:rPr>
        <w:t xml:space="preserve"> Vlada Republike Hrvatske, a provodi ga Državna geodetska uprava. Riječ je o jednom od </w:t>
      </w:r>
      <w:r w:rsidR="004D737E">
        <w:rPr>
          <w:rFonts w:ascii="Times New Roman" w:hAnsi="Times New Roman" w:cs="Times New Roman"/>
          <w:sz w:val="24"/>
          <w:szCs w:val="24"/>
        </w:rPr>
        <w:t>najopsežnijih</w:t>
      </w:r>
      <w:r w:rsidRPr="000F518A">
        <w:rPr>
          <w:rFonts w:ascii="Times New Roman" w:hAnsi="Times New Roman" w:cs="Times New Roman"/>
          <w:sz w:val="24"/>
          <w:szCs w:val="24"/>
        </w:rPr>
        <w:t xml:space="preserve"> projekata u području zemljišne administracije u Republici Hrvatskoj</w:t>
      </w:r>
      <w:r w:rsidR="00654162">
        <w:rPr>
          <w:rFonts w:ascii="Times New Roman" w:hAnsi="Times New Roman" w:cs="Times New Roman"/>
          <w:sz w:val="24"/>
          <w:szCs w:val="24"/>
        </w:rPr>
        <w:t>, a</w:t>
      </w:r>
      <w:r w:rsidR="00654162" w:rsidRPr="00654162">
        <w:rPr>
          <w:rFonts w:ascii="Times New Roman" w:hAnsi="Times New Roman" w:cs="Times New Roman"/>
          <w:sz w:val="24"/>
          <w:szCs w:val="24"/>
        </w:rPr>
        <w:t xml:space="preserve"> </w:t>
      </w:r>
      <w:r w:rsidR="00654162" w:rsidRPr="00654162">
        <w:rPr>
          <w:rFonts w:ascii="Times New Roman" w:hAnsi="Times New Roman" w:cs="Times New Roman"/>
          <w:b/>
          <w:bCs/>
          <w:sz w:val="24"/>
          <w:szCs w:val="24"/>
        </w:rPr>
        <w:t>glavna mu je aktivnost obnova katastra i zemljišnih knjiga za oko 600 tisuća hektara zemljišta u građevinskim područjima i područjima oko građevinskih zona.</w:t>
      </w:r>
      <w:r w:rsidR="006541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18A">
        <w:rPr>
          <w:rFonts w:ascii="Times New Roman" w:hAnsi="Times New Roman" w:cs="Times New Roman"/>
          <w:sz w:val="24"/>
          <w:szCs w:val="24"/>
        </w:rPr>
        <w:t xml:space="preserve">Pristup obnovljenim katastarskim i zemljišnoknjižnim podacima osiguran </w:t>
      </w:r>
      <w:r w:rsidR="00654162">
        <w:rPr>
          <w:rFonts w:ascii="Times New Roman" w:hAnsi="Times New Roman" w:cs="Times New Roman"/>
          <w:sz w:val="24"/>
          <w:szCs w:val="24"/>
        </w:rPr>
        <w:t xml:space="preserve">je </w:t>
      </w:r>
      <w:r w:rsidRPr="000F518A">
        <w:rPr>
          <w:rFonts w:ascii="Times New Roman" w:hAnsi="Times New Roman" w:cs="Times New Roman"/>
          <w:sz w:val="24"/>
          <w:szCs w:val="24"/>
        </w:rPr>
        <w:t>digitalno, putem postojeće</w:t>
      </w:r>
      <w:r w:rsidR="00601D72">
        <w:rPr>
          <w:rFonts w:ascii="Times New Roman" w:hAnsi="Times New Roman" w:cs="Times New Roman"/>
          <w:sz w:val="24"/>
          <w:szCs w:val="24"/>
        </w:rPr>
        <w:t xml:space="preserve"> </w:t>
      </w:r>
      <w:r w:rsidRPr="000F518A">
        <w:rPr>
          <w:rFonts w:ascii="Times New Roman" w:hAnsi="Times New Roman" w:cs="Times New Roman"/>
          <w:sz w:val="24"/>
          <w:szCs w:val="24"/>
        </w:rPr>
        <w:t>jedinstvene pristupne točke, svim građanima, zainteresiranim stranama i gospodarstvenicima na portalu Uređena zemlja.</w:t>
      </w:r>
    </w:p>
    <w:p w14:paraId="4F07B1A5" w14:textId="77777777" w:rsidR="00654162" w:rsidRPr="000F518A" w:rsidRDefault="00654162" w:rsidP="0065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46FE4AB" w14:textId="43655E79" w:rsidR="009F3A24" w:rsidRPr="000F518A" w:rsidRDefault="009F3A24" w:rsidP="0065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18A">
        <w:rPr>
          <w:rFonts w:ascii="Times New Roman" w:hAnsi="Times New Roman" w:cs="Times New Roman"/>
          <w:sz w:val="24"/>
          <w:szCs w:val="24"/>
        </w:rPr>
        <w:t>Više informacija dostupno je na mrežnoj stranici</w:t>
      </w:r>
      <w:r w:rsidR="00B32DF3" w:rsidRPr="000F518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F7762" w:rsidRPr="000F518A">
          <w:rPr>
            <w:rStyle w:val="Hyperlink"/>
            <w:rFonts w:ascii="Times New Roman" w:hAnsi="Times New Roman" w:cs="Times New Roman"/>
            <w:sz w:val="24"/>
            <w:szCs w:val="24"/>
          </w:rPr>
          <w:t>visegodisnjiprogram.dgu.hr</w:t>
        </w:r>
      </w:hyperlink>
      <w:r w:rsidR="008F7762" w:rsidRPr="000F518A">
        <w:rPr>
          <w:rFonts w:ascii="Times New Roman" w:hAnsi="Times New Roman" w:cs="Times New Roman"/>
          <w:sz w:val="24"/>
          <w:szCs w:val="24"/>
        </w:rPr>
        <w:t xml:space="preserve"> </w:t>
      </w:r>
      <w:r w:rsidRPr="000F518A">
        <w:rPr>
          <w:rFonts w:ascii="Times New Roman" w:hAnsi="Times New Roman" w:cs="Times New Roman"/>
          <w:sz w:val="24"/>
          <w:szCs w:val="24"/>
        </w:rPr>
        <w:t xml:space="preserve">te </w:t>
      </w:r>
      <w:r w:rsidR="00B32DF3" w:rsidRPr="000F518A">
        <w:rPr>
          <w:rFonts w:ascii="Times New Roman" w:hAnsi="Times New Roman" w:cs="Times New Roman"/>
          <w:sz w:val="24"/>
          <w:szCs w:val="24"/>
        </w:rPr>
        <w:t xml:space="preserve">na </w:t>
      </w:r>
      <w:r w:rsidRPr="000F518A">
        <w:rPr>
          <w:rFonts w:ascii="Times New Roman" w:hAnsi="Times New Roman" w:cs="Times New Roman"/>
          <w:sz w:val="24"/>
          <w:szCs w:val="24"/>
        </w:rPr>
        <w:t xml:space="preserve">mrežnoj stranici Državne geodetske uprave </w:t>
      </w:r>
      <w:hyperlink r:id="rId11" w:history="1">
        <w:r w:rsidR="000C7AA5" w:rsidRPr="000F518A">
          <w:rPr>
            <w:rStyle w:val="Hyperlink"/>
            <w:rFonts w:ascii="Times New Roman" w:hAnsi="Times New Roman" w:cs="Times New Roman"/>
            <w:sz w:val="24"/>
            <w:szCs w:val="24"/>
          </w:rPr>
          <w:t>dgu.gov.hr</w:t>
        </w:r>
      </w:hyperlink>
      <w:r w:rsidR="000C7AA5" w:rsidRPr="000F51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A4231A" w14:textId="77777777" w:rsidR="009F3A24" w:rsidRPr="00E46ABD" w:rsidRDefault="009F3A24" w:rsidP="0065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2B69C" w14:textId="48A441E2" w:rsidR="00EF4A56" w:rsidRPr="00EF4A56" w:rsidRDefault="00EF4A56" w:rsidP="00EF4A56"/>
    <w:p w14:paraId="60805251" w14:textId="35E2D7C0" w:rsidR="00EF4A56" w:rsidRPr="00EF4A56" w:rsidRDefault="00EF4A56" w:rsidP="00EF4A56"/>
    <w:p w14:paraId="5A7BB0EC" w14:textId="563F3536" w:rsidR="00EF4A56" w:rsidRPr="00EF4A56" w:rsidRDefault="00EF4A56" w:rsidP="00EF4A56"/>
    <w:p w14:paraId="51E92C89" w14:textId="795E6E64" w:rsidR="00EF4A56" w:rsidRPr="00EF4A56" w:rsidRDefault="00EF4A56" w:rsidP="00EF4A56"/>
    <w:p w14:paraId="36BDDE60" w14:textId="2D08E005" w:rsidR="00EF4A56" w:rsidRPr="00EF4A56" w:rsidRDefault="00EF4A56" w:rsidP="00EF4A56"/>
    <w:p w14:paraId="4886DCCF" w14:textId="78D1C57E" w:rsidR="00EF4A56" w:rsidRPr="00EF4A56" w:rsidRDefault="00EF4A56" w:rsidP="00EF4A56"/>
    <w:p w14:paraId="229259E0" w14:textId="638EBDD1" w:rsidR="00EF4A56" w:rsidRPr="00EF4A56" w:rsidRDefault="00EF4A56" w:rsidP="00EF4A56"/>
    <w:p w14:paraId="5C4EDD49" w14:textId="5559423C" w:rsidR="00EF4A56" w:rsidRPr="00EF4A56" w:rsidRDefault="00EF4A56" w:rsidP="00EF4A56"/>
    <w:sectPr w:rsidR="00EF4A56" w:rsidRPr="00EF4A56" w:rsidSect="00EF4A56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FBB2" w14:textId="77777777" w:rsidR="00994BD5" w:rsidRDefault="00994BD5" w:rsidP="00EF4A56">
      <w:pPr>
        <w:spacing w:after="0" w:line="240" w:lineRule="auto"/>
      </w:pPr>
      <w:r>
        <w:separator/>
      </w:r>
    </w:p>
  </w:endnote>
  <w:endnote w:type="continuationSeparator" w:id="0">
    <w:p w14:paraId="76D4026F" w14:textId="77777777" w:rsidR="00994BD5" w:rsidRDefault="00994BD5" w:rsidP="00EF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10C6" w14:textId="4080BF0F" w:rsidR="00EC59A1" w:rsidRDefault="00F777B2">
    <w:pPr>
      <w:pStyle w:val="Footer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2E8428" wp14:editId="6190C6F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740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74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5ADBD0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" strokecolor="#4472c4 [3204]" strokeweight=".5pt">
              <v:stroke joinstyle="miter"/>
            </v:line>
          </w:pict>
        </mc:Fallback>
      </mc:AlternateContent>
    </w:r>
  </w:p>
  <w:p w14:paraId="4B45122A" w14:textId="039DCB5B" w:rsidR="00EF4A56" w:rsidRPr="00EC59A1" w:rsidRDefault="007D4BF6">
    <w:pPr>
      <w:pStyle w:val="Footer"/>
      <w:rPr>
        <w:sz w:val="18"/>
        <w:szCs w:val="18"/>
      </w:rPr>
    </w:pPr>
    <w:r w:rsidRPr="00EC59A1">
      <w:rPr>
        <w:rFonts w:cstheme="minorHAnsi"/>
        <w:noProof/>
        <w:color w:val="000000" w:themeColor="text1"/>
        <w:sz w:val="18"/>
        <w:szCs w:val="18"/>
        <w:lang w:eastAsia="hr-HR"/>
      </w:rPr>
      <w:drawing>
        <wp:anchor distT="0" distB="0" distL="114300" distR="114300" simplePos="0" relativeHeight="251663360" behindDoc="1" locked="0" layoutInCell="1" allowOverlap="1" wp14:anchorId="507C2E25" wp14:editId="227E3AF2">
          <wp:simplePos x="0" y="0"/>
          <wp:positionH relativeFrom="margin">
            <wp:posOffset>4472305</wp:posOffset>
          </wp:positionH>
          <wp:positionV relativeFrom="paragraph">
            <wp:posOffset>8255</wp:posOffset>
          </wp:positionV>
          <wp:extent cx="1346200" cy="622935"/>
          <wp:effectExtent l="0" t="0" r="6350" b="5715"/>
          <wp:wrapTight wrapText="bothSides">
            <wp:wrapPolygon edited="0">
              <wp:start x="0" y="0"/>
              <wp:lineTo x="0" y="21138"/>
              <wp:lineTo x="21396" y="21138"/>
              <wp:lineTo x="2139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A56" w:rsidRPr="00EC59A1">
      <w:rPr>
        <w:sz w:val="18"/>
        <w:szCs w:val="18"/>
      </w:rPr>
      <w:t>Gruška ulica 20</w:t>
    </w:r>
  </w:p>
  <w:p w14:paraId="7EB0D3A5" w14:textId="057F66F7" w:rsidR="00EF4A56" w:rsidRPr="00EC59A1" w:rsidRDefault="00EF4A56">
    <w:pPr>
      <w:pStyle w:val="Footer"/>
      <w:rPr>
        <w:sz w:val="18"/>
        <w:szCs w:val="18"/>
      </w:rPr>
    </w:pPr>
    <w:r w:rsidRPr="00EC59A1">
      <w:rPr>
        <w:sz w:val="18"/>
        <w:szCs w:val="18"/>
      </w:rPr>
      <w:t>10 000 Zagreb, Republika Hrvatska</w:t>
    </w:r>
    <w:r w:rsidR="00EC59A1" w:rsidRPr="00EC59A1">
      <w:rPr>
        <w:sz w:val="18"/>
        <w:szCs w:val="18"/>
      </w:rPr>
      <w:t xml:space="preserve">                                                </w:t>
    </w:r>
  </w:p>
  <w:p w14:paraId="7D98B3F8" w14:textId="4E3050DB" w:rsidR="00EF4A56" w:rsidRPr="00EC59A1" w:rsidRDefault="00EF4A56" w:rsidP="00EF4A56">
    <w:pPr>
      <w:pStyle w:val="Footer"/>
      <w:tabs>
        <w:tab w:val="clear" w:pos="4536"/>
        <w:tab w:val="clear" w:pos="9072"/>
        <w:tab w:val="left" w:pos="6705"/>
      </w:tabs>
      <w:rPr>
        <w:rFonts w:cstheme="minorHAnsi"/>
        <w:color w:val="000000" w:themeColor="text1"/>
        <w:sz w:val="18"/>
        <w:szCs w:val="18"/>
      </w:rPr>
    </w:pPr>
    <w:r w:rsidRPr="00EC59A1">
      <w:rPr>
        <w:sz w:val="18"/>
        <w:szCs w:val="18"/>
      </w:rPr>
      <w:t xml:space="preserve">T: </w:t>
    </w:r>
    <w:r w:rsidRPr="00EC59A1">
      <w:rPr>
        <w:rFonts w:cstheme="minorHAnsi"/>
        <w:color w:val="000000" w:themeColor="text1"/>
        <w:sz w:val="18"/>
        <w:szCs w:val="18"/>
      </w:rPr>
      <w:t xml:space="preserve">385 1 616 54 </w:t>
    </w:r>
    <w:r w:rsidR="000F6B80">
      <w:rPr>
        <w:rFonts w:cstheme="minorHAnsi"/>
        <w:color w:val="000000" w:themeColor="text1"/>
        <w:sz w:val="18"/>
        <w:szCs w:val="18"/>
      </w:rPr>
      <w:t>04</w:t>
    </w:r>
    <w:r w:rsidRPr="00EC59A1">
      <w:rPr>
        <w:rFonts w:cstheme="minorHAnsi"/>
        <w:color w:val="000000" w:themeColor="text1"/>
        <w:sz w:val="18"/>
        <w:szCs w:val="18"/>
      </w:rPr>
      <w:tab/>
    </w:r>
  </w:p>
  <w:p w14:paraId="166A5871" w14:textId="28669BE9" w:rsidR="00EF4A56" w:rsidRPr="00EC59A1" w:rsidRDefault="00EF4A56">
    <w:pPr>
      <w:pStyle w:val="Footer"/>
      <w:rPr>
        <w:rStyle w:val="Hyperlink"/>
        <w:rFonts w:cstheme="minorHAnsi"/>
        <w:color w:val="000000" w:themeColor="text1"/>
        <w:sz w:val="18"/>
        <w:szCs w:val="18"/>
      </w:rPr>
    </w:pPr>
    <w:r w:rsidRPr="00EC59A1">
      <w:rPr>
        <w:rFonts w:cstheme="minorHAnsi"/>
        <w:color w:val="000000" w:themeColor="text1"/>
        <w:sz w:val="18"/>
        <w:szCs w:val="18"/>
      </w:rPr>
      <w:t xml:space="preserve">E: </w:t>
    </w:r>
    <w:hyperlink r:id="rId2" w:history="1">
      <w:r w:rsidRPr="00EC59A1">
        <w:rPr>
          <w:rStyle w:val="Hyperlink"/>
          <w:rFonts w:cstheme="minorHAnsi"/>
          <w:color w:val="000000" w:themeColor="text1"/>
          <w:sz w:val="18"/>
          <w:szCs w:val="18"/>
        </w:rPr>
        <w:t>kabinet.glavnog.ravnatelja@dgu.hr</w:t>
      </w:r>
    </w:hyperlink>
  </w:p>
  <w:p w14:paraId="239846F0" w14:textId="0036B3B0" w:rsidR="00EC59A1" w:rsidRPr="00F777B2" w:rsidRDefault="00EF4A56">
    <w:pPr>
      <w:pStyle w:val="Footer"/>
      <w:rPr>
        <w:rFonts w:cstheme="minorHAnsi"/>
        <w:color w:val="000000" w:themeColor="text1"/>
        <w:sz w:val="18"/>
        <w:szCs w:val="18"/>
      </w:rPr>
    </w:pPr>
    <w:r w:rsidRPr="00EC59A1">
      <w:rPr>
        <w:rStyle w:val="Hyperlink"/>
        <w:rFonts w:cstheme="minorHAnsi"/>
        <w:color w:val="000000" w:themeColor="text1"/>
        <w:sz w:val="18"/>
        <w:szCs w:val="18"/>
        <w:u w:val="none"/>
      </w:rPr>
      <w:t>W: dgu.gov.hr</w:t>
    </w:r>
    <w:r w:rsidR="00EC59A1">
      <w:rPr>
        <w:rStyle w:val="Hyperlink"/>
        <w:rFonts w:cstheme="minorHAnsi"/>
        <w:color w:val="000000" w:themeColor="text1"/>
        <w:sz w:val="18"/>
        <w:szCs w:val="18"/>
        <w:u w:val="none"/>
      </w:rPr>
      <w:t xml:space="preserve"> </w:t>
    </w:r>
    <w:r w:rsidRPr="00EC59A1">
      <w:rPr>
        <w:rStyle w:val="Hyperlink"/>
        <w:rFonts w:cstheme="minorHAnsi"/>
        <w:color w:val="000000" w:themeColor="text1"/>
        <w:sz w:val="18"/>
        <w:szCs w:val="18"/>
        <w:u w:val="none"/>
      </w:rPr>
      <w:t xml:space="preserve"> </w:t>
    </w:r>
    <w:r w:rsidR="000F6B80">
      <w:rPr>
        <w:rStyle w:val="Hyperlink"/>
        <w:rFonts w:cstheme="minorHAnsi"/>
        <w:color w:val="000000" w:themeColor="text1"/>
        <w:sz w:val="18"/>
        <w:szCs w:val="18"/>
        <w:u w:val="none"/>
      </w:rPr>
      <w:t>/</w:t>
    </w:r>
    <w:r w:rsidR="00F777B2">
      <w:rPr>
        <w:rStyle w:val="Hyperlink"/>
        <w:rFonts w:cstheme="minorHAnsi"/>
        <w:color w:val="000000" w:themeColor="text1"/>
        <w:sz w:val="18"/>
        <w:szCs w:val="18"/>
        <w:u w:val="none"/>
      </w:rPr>
      <w:t xml:space="preserve"> </w:t>
    </w:r>
    <w:r w:rsidRPr="00EC59A1">
      <w:rPr>
        <w:rStyle w:val="Hyperlink"/>
        <w:rFonts w:cstheme="minorHAnsi"/>
        <w:color w:val="000000" w:themeColor="text1"/>
        <w:sz w:val="18"/>
        <w:szCs w:val="18"/>
        <w:u w:val="none"/>
      </w:rPr>
      <w:t xml:space="preserve"> </w:t>
    </w:r>
    <w:r w:rsidR="00EC59A1" w:rsidRPr="00EC59A1">
      <w:rPr>
        <w:rFonts w:cstheme="minorHAnsi"/>
        <w:color w:val="000000" w:themeColor="text1"/>
        <w:sz w:val="20"/>
        <w:szCs w:val="20"/>
      </w:rPr>
      <w:t>visegodisnjiprogram.dgu.hr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9832" w14:textId="77777777" w:rsidR="00994BD5" w:rsidRDefault="00994BD5" w:rsidP="00EF4A56">
      <w:pPr>
        <w:spacing w:after="0" w:line="240" w:lineRule="auto"/>
      </w:pPr>
      <w:r>
        <w:separator/>
      </w:r>
    </w:p>
  </w:footnote>
  <w:footnote w:type="continuationSeparator" w:id="0">
    <w:p w14:paraId="43B7AFC7" w14:textId="77777777" w:rsidR="00994BD5" w:rsidRDefault="00994BD5" w:rsidP="00EF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A3E4" w14:textId="5F5A768E" w:rsidR="00EF4A56" w:rsidRDefault="00EF4A56">
    <w:pPr>
      <w:pStyle w:val="Header"/>
    </w:pPr>
    <w:r w:rsidRPr="006368AB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3CF21D0" wp14:editId="75606D76">
          <wp:simplePos x="0" y="0"/>
          <wp:positionH relativeFrom="column">
            <wp:posOffset>-490220</wp:posOffset>
          </wp:positionH>
          <wp:positionV relativeFrom="paragraph">
            <wp:posOffset>-285750</wp:posOffset>
          </wp:positionV>
          <wp:extent cx="2308225" cy="9334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22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8AB"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0D46FCD1" wp14:editId="4254A8B0">
          <wp:simplePos x="0" y="0"/>
          <wp:positionH relativeFrom="margin">
            <wp:posOffset>5286375</wp:posOffset>
          </wp:positionH>
          <wp:positionV relativeFrom="paragraph">
            <wp:posOffset>-190500</wp:posOffset>
          </wp:positionV>
          <wp:extent cx="997585" cy="6896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AFAD3" w14:textId="77777777" w:rsidR="00EF4A56" w:rsidRDefault="00EF4A56">
    <w:pPr>
      <w:pStyle w:val="Header"/>
    </w:pPr>
  </w:p>
  <w:p w14:paraId="567AF86E" w14:textId="18EA6E6A" w:rsidR="00EF4A56" w:rsidRDefault="00EF4A56">
    <w:pPr>
      <w:pStyle w:val="Header"/>
    </w:pPr>
  </w:p>
  <w:p w14:paraId="4E99B3C1" w14:textId="77777777" w:rsidR="00EF4A56" w:rsidRDefault="00EF4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E6767"/>
    <w:multiLevelType w:val="hybridMultilevel"/>
    <w:tmpl w:val="2AC4EF7C"/>
    <w:lvl w:ilvl="0" w:tplc="8BBC47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51"/>
    <w:rsid w:val="00030F6E"/>
    <w:rsid w:val="000607D6"/>
    <w:rsid w:val="00086B05"/>
    <w:rsid w:val="000C20AE"/>
    <w:rsid w:val="000C7AA5"/>
    <w:rsid w:val="000F518A"/>
    <w:rsid w:val="000F6B80"/>
    <w:rsid w:val="00106544"/>
    <w:rsid w:val="00187CE6"/>
    <w:rsid w:val="001A2D00"/>
    <w:rsid w:val="001A4EC2"/>
    <w:rsid w:val="001C0574"/>
    <w:rsid w:val="001C6E6E"/>
    <w:rsid w:val="001F5503"/>
    <w:rsid w:val="00234154"/>
    <w:rsid w:val="002468BA"/>
    <w:rsid w:val="0027164E"/>
    <w:rsid w:val="00281320"/>
    <w:rsid w:val="00290147"/>
    <w:rsid w:val="00290668"/>
    <w:rsid w:val="002B4430"/>
    <w:rsid w:val="002C5481"/>
    <w:rsid w:val="002F1FE6"/>
    <w:rsid w:val="00300CBC"/>
    <w:rsid w:val="00365360"/>
    <w:rsid w:val="0037230E"/>
    <w:rsid w:val="00393567"/>
    <w:rsid w:val="003E443B"/>
    <w:rsid w:val="003E5F00"/>
    <w:rsid w:val="003F37AE"/>
    <w:rsid w:val="00466284"/>
    <w:rsid w:val="004A349E"/>
    <w:rsid w:val="004D737E"/>
    <w:rsid w:val="004E3F9F"/>
    <w:rsid w:val="004E4259"/>
    <w:rsid w:val="0050155F"/>
    <w:rsid w:val="00527FB9"/>
    <w:rsid w:val="00536522"/>
    <w:rsid w:val="0054067F"/>
    <w:rsid w:val="00540A08"/>
    <w:rsid w:val="00590008"/>
    <w:rsid w:val="005A3F42"/>
    <w:rsid w:val="005A52EB"/>
    <w:rsid w:val="005E665B"/>
    <w:rsid w:val="005F1334"/>
    <w:rsid w:val="005F4672"/>
    <w:rsid w:val="00601D72"/>
    <w:rsid w:val="00654162"/>
    <w:rsid w:val="00676C4C"/>
    <w:rsid w:val="00691F2E"/>
    <w:rsid w:val="006B6B37"/>
    <w:rsid w:val="006D5451"/>
    <w:rsid w:val="007039F1"/>
    <w:rsid w:val="00777E99"/>
    <w:rsid w:val="00785E0C"/>
    <w:rsid w:val="007B1141"/>
    <w:rsid w:val="007D4BF6"/>
    <w:rsid w:val="008125B6"/>
    <w:rsid w:val="00864ECB"/>
    <w:rsid w:val="008B4488"/>
    <w:rsid w:val="008D63FC"/>
    <w:rsid w:val="008D6AF2"/>
    <w:rsid w:val="008E73F6"/>
    <w:rsid w:val="008F733C"/>
    <w:rsid w:val="008F7762"/>
    <w:rsid w:val="00910C7C"/>
    <w:rsid w:val="0092232F"/>
    <w:rsid w:val="00933265"/>
    <w:rsid w:val="0093397A"/>
    <w:rsid w:val="00974680"/>
    <w:rsid w:val="00994BD5"/>
    <w:rsid w:val="009A10D1"/>
    <w:rsid w:val="009C7FC0"/>
    <w:rsid w:val="009E2ADC"/>
    <w:rsid w:val="009E4E93"/>
    <w:rsid w:val="009F1AEC"/>
    <w:rsid w:val="009F3A24"/>
    <w:rsid w:val="00A20655"/>
    <w:rsid w:val="00A87158"/>
    <w:rsid w:val="00AE0CA8"/>
    <w:rsid w:val="00B2281A"/>
    <w:rsid w:val="00B32DF3"/>
    <w:rsid w:val="00B61EEE"/>
    <w:rsid w:val="00B64EDC"/>
    <w:rsid w:val="00BB58E7"/>
    <w:rsid w:val="00C350B9"/>
    <w:rsid w:val="00C44979"/>
    <w:rsid w:val="00C45612"/>
    <w:rsid w:val="00C71CA0"/>
    <w:rsid w:val="00C7312C"/>
    <w:rsid w:val="00CB584A"/>
    <w:rsid w:val="00CD080D"/>
    <w:rsid w:val="00CD23D6"/>
    <w:rsid w:val="00CD51F6"/>
    <w:rsid w:val="00D64367"/>
    <w:rsid w:val="00D70D27"/>
    <w:rsid w:val="00DC4B98"/>
    <w:rsid w:val="00DD0D3B"/>
    <w:rsid w:val="00E21D2F"/>
    <w:rsid w:val="00E416B4"/>
    <w:rsid w:val="00E46ABD"/>
    <w:rsid w:val="00E57105"/>
    <w:rsid w:val="00E8157A"/>
    <w:rsid w:val="00E96B10"/>
    <w:rsid w:val="00EA2100"/>
    <w:rsid w:val="00EC59A1"/>
    <w:rsid w:val="00ED0222"/>
    <w:rsid w:val="00ED3B4D"/>
    <w:rsid w:val="00EF1890"/>
    <w:rsid w:val="00EF4A56"/>
    <w:rsid w:val="00F66DEC"/>
    <w:rsid w:val="00F777B2"/>
    <w:rsid w:val="00FB4CD3"/>
    <w:rsid w:val="00F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408E7"/>
  <w15:chartTrackingRefBased/>
  <w15:docId w15:val="{FA9750E5-0078-462E-A838-EE32B3E6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56"/>
  </w:style>
  <w:style w:type="paragraph" w:styleId="Footer">
    <w:name w:val="footer"/>
    <w:basedOn w:val="Normal"/>
    <w:link w:val="FooterChar"/>
    <w:uiPriority w:val="99"/>
    <w:unhideWhenUsed/>
    <w:rsid w:val="00EF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56"/>
  </w:style>
  <w:style w:type="character" w:styleId="Hyperlink">
    <w:name w:val="Hyperlink"/>
    <w:basedOn w:val="DefaultParagraphFont"/>
    <w:uiPriority w:val="99"/>
    <w:unhideWhenUsed/>
    <w:rsid w:val="00EF4A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AA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7A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350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22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1_10_109_1901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gu.gov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isegodisnjiprogram.dgu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egodisnjiprogram.dgu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.glavnog.ravnatelja@dgu.h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863C-2C6C-4344-B8AA-F4FE4F81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Plužarić Željka</dc:creator>
  <cp:keywords/>
  <dc:description/>
  <cp:lastModifiedBy>Plužarić Željka</cp:lastModifiedBy>
  <cp:revision>2</cp:revision>
  <cp:lastPrinted>2024-07-11T12:50:00Z</cp:lastPrinted>
  <dcterms:created xsi:type="dcterms:W3CDTF">2026-05-08T08:32:00Z</dcterms:created>
  <dcterms:modified xsi:type="dcterms:W3CDTF">2026-05-08T08:32:00Z</dcterms:modified>
</cp:coreProperties>
</file>