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A073" w14:textId="7D7F3F10" w:rsidR="00596C7A" w:rsidRPr="00080D41" w:rsidRDefault="0078540F" w:rsidP="00C25B26">
      <w:pPr>
        <w:autoSpaceDE w:val="0"/>
        <w:autoSpaceDN w:val="0"/>
        <w:adjustRightInd w:val="0"/>
        <w:ind w:firstLine="567"/>
        <w:jc w:val="both"/>
        <w:rPr>
          <w:rFonts w:eastAsiaTheme="minorHAnsi"/>
          <w:sz w:val="22"/>
          <w:szCs w:val="22"/>
          <w:lang w:eastAsia="en-US"/>
        </w:rPr>
      </w:pPr>
      <w:bookmarkStart w:id="0" w:name="_Toc122415252"/>
      <w:bookmarkStart w:id="1" w:name="_Toc130278431"/>
      <w:r w:rsidRPr="00080D41">
        <w:rPr>
          <w:rFonts w:eastAsiaTheme="minorHAnsi"/>
          <w:sz w:val="22"/>
          <w:szCs w:val="22"/>
          <w:lang w:eastAsia="en-US"/>
        </w:rPr>
        <w:t xml:space="preserve">Na temelju članka 113. </w:t>
      </w:r>
      <w:r w:rsidR="00596C7A" w:rsidRPr="00080D41">
        <w:rPr>
          <w:rFonts w:eastAsiaTheme="minorHAnsi"/>
          <w:sz w:val="22"/>
          <w:szCs w:val="22"/>
          <w:lang w:eastAsia="en-US"/>
        </w:rPr>
        <w:t xml:space="preserve">stavka 3. </w:t>
      </w:r>
      <w:r w:rsidRPr="00080D41">
        <w:rPr>
          <w:rFonts w:eastAsiaTheme="minorHAnsi"/>
          <w:sz w:val="22"/>
          <w:szCs w:val="22"/>
          <w:lang w:eastAsia="en-US"/>
        </w:rPr>
        <w:t xml:space="preserve">Zakona o prostornom uređenju (”Narodne novine”, (NN RH 153/13, 65/17, 114/18, 39/19, 98/19 i 67/23),), članka </w:t>
      </w:r>
      <w:r w:rsidR="00C25B26" w:rsidRPr="00080D41">
        <w:rPr>
          <w:rFonts w:eastAsiaTheme="minorHAnsi"/>
          <w:sz w:val="22"/>
          <w:szCs w:val="22"/>
          <w:lang w:eastAsia="en-US"/>
        </w:rPr>
        <w:t>32</w:t>
      </w:r>
      <w:r w:rsidRPr="00080D41">
        <w:rPr>
          <w:rFonts w:eastAsiaTheme="minorHAnsi"/>
          <w:sz w:val="22"/>
          <w:szCs w:val="22"/>
          <w:lang w:eastAsia="en-US"/>
        </w:rPr>
        <w:t xml:space="preserve">. Statuta Općine Primorski Dolac (”Službeni glasnik općine Primorski Dolac, broj 7/21), </w:t>
      </w:r>
      <w:r w:rsidR="00596C7A" w:rsidRPr="00080D41">
        <w:rPr>
          <w:rFonts w:eastAsiaTheme="minorHAnsi"/>
          <w:sz w:val="22"/>
          <w:szCs w:val="22"/>
          <w:lang w:eastAsia="en-US"/>
        </w:rPr>
        <w:t>Općinsko vij</w:t>
      </w:r>
      <w:r w:rsidR="00C82076" w:rsidRPr="00080D41">
        <w:rPr>
          <w:rFonts w:eastAsiaTheme="minorHAnsi"/>
          <w:sz w:val="22"/>
          <w:szCs w:val="22"/>
          <w:lang w:eastAsia="en-US"/>
        </w:rPr>
        <w:t>eće Općine Primorski Dolac na 22.</w:t>
      </w:r>
      <w:r w:rsidR="00596C7A" w:rsidRPr="00080D41">
        <w:rPr>
          <w:rFonts w:eastAsiaTheme="minorHAnsi"/>
          <w:sz w:val="22"/>
          <w:szCs w:val="22"/>
          <w:lang w:eastAsia="en-US"/>
        </w:rPr>
        <w:t xml:space="preserve"> sjednici, održanoj </w:t>
      </w:r>
      <w:r w:rsidR="007D6C66" w:rsidRPr="00080D41">
        <w:rPr>
          <w:rFonts w:eastAsiaTheme="minorHAnsi"/>
          <w:sz w:val="22"/>
          <w:szCs w:val="22"/>
          <w:lang w:eastAsia="en-US"/>
        </w:rPr>
        <w:t>07. prosinca 2023</w:t>
      </w:r>
      <w:r w:rsidR="00596C7A" w:rsidRPr="00080D41">
        <w:rPr>
          <w:rFonts w:eastAsiaTheme="minorHAnsi"/>
          <w:sz w:val="22"/>
          <w:szCs w:val="22"/>
          <w:lang w:eastAsia="en-US"/>
        </w:rPr>
        <w:t>. godine utvrdilo je:</w:t>
      </w:r>
    </w:p>
    <w:p w14:paraId="19D5BAB1" w14:textId="77777777" w:rsidR="0078540F" w:rsidRPr="00080D41" w:rsidRDefault="0078540F" w:rsidP="0078540F">
      <w:pPr>
        <w:autoSpaceDE w:val="0"/>
        <w:autoSpaceDN w:val="0"/>
        <w:adjustRightInd w:val="0"/>
        <w:ind w:firstLine="567"/>
        <w:jc w:val="both"/>
        <w:rPr>
          <w:rFonts w:eastAsiaTheme="minorHAnsi"/>
          <w:sz w:val="22"/>
          <w:szCs w:val="22"/>
          <w:lang w:eastAsia="en-US"/>
        </w:rPr>
      </w:pPr>
    </w:p>
    <w:p w14:paraId="3767E926" w14:textId="77777777" w:rsidR="0078540F" w:rsidRPr="00080D41" w:rsidRDefault="0078540F" w:rsidP="0078540F">
      <w:pPr>
        <w:autoSpaceDE w:val="0"/>
        <w:autoSpaceDN w:val="0"/>
        <w:adjustRightInd w:val="0"/>
        <w:ind w:firstLine="567"/>
        <w:jc w:val="both"/>
        <w:rPr>
          <w:rFonts w:eastAsiaTheme="minorHAnsi"/>
          <w:sz w:val="22"/>
          <w:szCs w:val="22"/>
          <w:lang w:eastAsia="en-US"/>
        </w:rPr>
      </w:pPr>
    </w:p>
    <w:p w14:paraId="28683045" w14:textId="77777777" w:rsidR="0078540F" w:rsidRPr="00080D41" w:rsidRDefault="0078540F" w:rsidP="0078540F">
      <w:pPr>
        <w:autoSpaceDE w:val="0"/>
        <w:autoSpaceDN w:val="0"/>
        <w:adjustRightInd w:val="0"/>
        <w:rPr>
          <w:rFonts w:eastAsiaTheme="minorHAnsi"/>
          <w:sz w:val="22"/>
          <w:szCs w:val="22"/>
          <w:lang w:eastAsia="en-US"/>
        </w:rPr>
      </w:pPr>
      <w:r w:rsidRPr="00080D41">
        <w:rPr>
          <w:rFonts w:eastAsiaTheme="minorHAnsi"/>
          <w:sz w:val="22"/>
          <w:szCs w:val="22"/>
          <w:lang w:eastAsia="en-US"/>
        </w:rPr>
        <w:t xml:space="preserve">  </w:t>
      </w:r>
    </w:p>
    <w:p w14:paraId="40109C43" w14:textId="77777777" w:rsidR="0078540F" w:rsidRPr="00080D41" w:rsidRDefault="0078540F" w:rsidP="0078540F">
      <w:pPr>
        <w:autoSpaceDE w:val="0"/>
        <w:autoSpaceDN w:val="0"/>
        <w:adjustRightInd w:val="0"/>
        <w:spacing w:after="120"/>
        <w:jc w:val="center"/>
        <w:rPr>
          <w:rFonts w:eastAsiaTheme="minorHAnsi"/>
          <w:b/>
          <w:sz w:val="22"/>
          <w:szCs w:val="22"/>
          <w:lang w:eastAsia="en-US"/>
        </w:rPr>
      </w:pPr>
      <w:r w:rsidRPr="00080D41">
        <w:rPr>
          <w:rFonts w:eastAsiaTheme="minorHAnsi"/>
          <w:b/>
          <w:sz w:val="22"/>
          <w:szCs w:val="22"/>
          <w:lang w:eastAsia="en-US"/>
        </w:rPr>
        <w:t xml:space="preserve">PROČIŠĆENI TEKST </w:t>
      </w:r>
    </w:p>
    <w:p w14:paraId="58477DF8" w14:textId="2AFD977B" w:rsidR="0078540F" w:rsidRPr="00080D41" w:rsidRDefault="0078540F" w:rsidP="0078540F">
      <w:pPr>
        <w:autoSpaceDE w:val="0"/>
        <w:autoSpaceDN w:val="0"/>
        <w:adjustRightInd w:val="0"/>
        <w:spacing w:after="120"/>
        <w:jc w:val="center"/>
        <w:rPr>
          <w:rFonts w:eastAsiaTheme="minorHAnsi"/>
          <w:b/>
          <w:sz w:val="22"/>
          <w:szCs w:val="22"/>
          <w:lang w:eastAsia="en-US"/>
        </w:rPr>
      </w:pPr>
      <w:r w:rsidRPr="00080D41">
        <w:rPr>
          <w:rFonts w:eastAsiaTheme="minorHAnsi"/>
          <w:b/>
          <w:sz w:val="22"/>
          <w:szCs w:val="22"/>
          <w:lang w:eastAsia="en-US"/>
        </w:rPr>
        <w:t xml:space="preserve">Odredbi za </w:t>
      </w:r>
      <w:r w:rsidR="008C77F1" w:rsidRPr="00080D41">
        <w:rPr>
          <w:rFonts w:eastAsiaTheme="minorHAnsi"/>
          <w:b/>
          <w:sz w:val="22"/>
          <w:szCs w:val="22"/>
          <w:lang w:eastAsia="en-US"/>
        </w:rPr>
        <w:t>provedbu</w:t>
      </w:r>
      <w:r w:rsidRPr="00080D41">
        <w:rPr>
          <w:rFonts w:eastAsiaTheme="minorHAnsi"/>
          <w:b/>
          <w:sz w:val="22"/>
          <w:szCs w:val="22"/>
          <w:lang w:eastAsia="en-US"/>
        </w:rPr>
        <w:t xml:space="preserve"> i grafičkog dijela</w:t>
      </w:r>
    </w:p>
    <w:p w14:paraId="49B885CF" w14:textId="77777777" w:rsidR="0078540F" w:rsidRPr="00080D41" w:rsidRDefault="0078540F" w:rsidP="0078540F">
      <w:pPr>
        <w:autoSpaceDE w:val="0"/>
        <w:autoSpaceDN w:val="0"/>
        <w:adjustRightInd w:val="0"/>
        <w:spacing w:after="120"/>
        <w:jc w:val="center"/>
        <w:rPr>
          <w:rFonts w:eastAsiaTheme="minorHAnsi"/>
          <w:b/>
          <w:sz w:val="22"/>
          <w:szCs w:val="22"/>
          <w:lang w:eastAsia="en-US"/>
        </w:rPr>
      </w:pPr>
      <w:r w:rsidRPr="00080D41">
        <w:rPr>
          <w:rFonts w:eastAsiaTheme="minorHAnsi"/>
          <w:b/>
          <w:sz w:val="22"/>
          <w:szCs w:val="22"/>
          <w:lang w:eastAsia="en-US"/>
        </w:rPr>
        <w:t xml:space="preserve"> PROSTORNOG PLANA UREĐENJA OPĆINE PRIMORSKI DOLAC</w:t>
      </w:r>
    </w:p>
    <w:p w14:paraId="46F2338F" w14:textId="1D7D63A3" w:rsidR="0078540F" w:rsidRPr="00080D41" w:rsidRDefault="0078540F" w:rsidP="0078540F">
      <w:pPr>
        <w:autoSpaceDE w:val="0"/>
        <w:autoSpaceDN w:val="0"/>
        <w:adjustRightInd w:val="0"/>
        <w:jc w:val="center"/>
        <w:rPr>
          <w:rFonts w:eastAsiaTheme="minorHAnsi"/>
          <w:sz w:val="22"/>
          <w:szCs w:val="22"/>
          <w:lang w:eastAsia="en-US"/>
        </w:rPr>
      </w:pPr>
      <w:r w:rsidRPr="00080D41">
        <w:rPr>
          <w:rFonts w:eastAsiaTheme="minorHAnsi"/>
          <w:sz w:val="22"/>
          <w:szCs w:val="22"/>
          <w:lang w:eastAsia="en-US"/>
        </w:rPr>
        <w:t>(„Službeni glasnik općine Primorski Dolac“, broj. 7/06, 8/16  i 36/23)</w:t>
      </w:r>
    </w:p>
    <w:p w14:paraId="54B0DB3A" w14:textId="77777777" w:rsidR="0078540F" w:rsidRPr="00080D41" w:rsidRDefault="0078540F" w:rsidP="0078540F">
      <w:pPr>
        <w:autoSpaceDE w:val="0"/>
        <w:autoSpaceDN w:val="0"/>
        <w:adjustRightInd w:val="0"/>
        <w:jc w:val="center"/>
        <w:rPr>
          <w:rFonts w:eastAsiaTheme="minorHAnsi"/>
          <w:sz w:val="22"/>
          <w:szCs w:val="22"/>
          <w:lang w:eastAsia="en-US"/>
        </w:rPr>
      </w:pPr>
    </w:p>
    <w:p w14:paraId="1FD71797" w14:textId="77777777" w:rsidR="0078540F" w:rsidRPr="00080D41" w:rsidRDefault="0078540F" w:rsidP="0078540F">
      <w:pPr>
        <w:autoSpaceDE w:val="0"/>
        <w:autoSpaceDN w:val="0"/>
        <w:adjustRightInd w:val="0"/>
        <w:spacing w:after="120"/>
        <w:jc w:val="center"/>
        <w:rPr>
          <w:rFonts w:eastAsiaTheme="minorHAnsi"/>
          <w:sz w:val="22"/>
          <w:szCs w:val="22"/>
          <w:lang w:eastAsia="en-US"/>
        </w:rPr>
      </w:pPr>
      <w:r w:rsidRPr="00080D41">
        <w:rPr>
          <w:rFonts w:eastAsiaTheme="minorHAnsi"/>
          <w:sz w:val="22"/>
          <w:szCs w:val="22"/>
          <w:lang w:eastAsia="en-US"/>
        </w:rPr>
        <w:t>I.</w:t>
      </w:r>
    </w:p>
    <w:p w14:paraId="19B0B554" w14:textId="3C522B22" w:rsidR="0078540F" w:rsidRPr="00080D41" w:rsidRDefault="0078540F" w:rsidP="0078540F">
      <w:pPr>
        <w:autoSpaceDE w:val="0"/>
        <w:autoSpaceDN w:val="0"/>
        <w:adjustRightInd w:val="0"/>
        <w:ind w:firstLine="567"/>
        <w:jc w:val="both"/>
        <w:rPr>
          <w:rFonts w:eastAsiaTheme="minorHAnsi"/>
          <w:sz w:val="22"/>
          <w:szCs w:val="22"/>
          <w:lang w:eastAsia="en-US"/>
        </w:rPr>
      </w:pPr>
      <w:r w:rsidRPr="00080D41">
        <w:rPr>
          <w:rFonts w:eastAsiaTheme="minorHAnsi"/>
          <w:sz w:val="22"/>
          <w:szCs w:val="22"/>
          <w:lang w:eastAsia="en-US"/>
        </w:rPr>
        <w:t xml:space="preserve">Pročišćeni tekst Odredbi za provedbu Prostornog plana uređenja općine Primorski Dolac obuhvaća Odredbe za provođenje iz Odluke o donošenju Prostornog plana uređenja Općine Primorski Dolac („Službeni glasnik općine Primorski Dolac“, broj. 7/06), Odredbe za provođenje iz Odluke o donošenju </w:t>
      </w:r>
      <w:r w:rsidR="003D0DB1" w:rsidRPr="00080D41">
        <w:rPr>
          <w:rFonts w:eastAsiaTheme="minorHAnsi"/>
          <w:sz w:val="22"/>
          <w:szCs w:val="22"/>
          <w:lang w:eastAsia="en-US"/>
        </w:rPr>
        <w:t xml:space="preserve">I. </w:t>
      </w:r>
      <w:r w:rsidRPr="00080D41">
        <w:rPr>
          <w:rFonts w:eastAsiaTheme="minorHAnsi"/>
          <w:sz w:val="22"/>
          <w:szCs w:val="22"/>
          <w:lang w:eastAsia="en-US"/>
        </w:rPr>
        <w:t xml:space="preserve">Izmjena i dopuna Prostornog plana uređenja Općine Primorski Dolac („Službeni glasnik općine Primorski Dolac“, broj 8/16) i Odredbe za provedbu iz Odluke o donošenju </w:t>
      </w:r>
      <w:r w:rsidR="003D0DB1" w:rsidRPr="00080D41">
        <w:rPr>
          <w:rFonts w:eastAsiaTheme="minorHAnsi"/>
          <w:sz w:val="22"/>
          <w:szCs w:val="22"/>
          <w:lang w:eastAsia="en-US"/>
        </w:rPr>
        <w:t xml:space="preserve">II. </w:t>
      </w:r>
      <w:r w:rsidRPr="00080D41">
        <w:rPr>
          <w:rFonts w:eastAsiaTheme="minorHAnsi"/>
          <w:sz w:val="22"/>
          <w:szCs w:val="22"/>
          <w:lang w:eastAsia="en-US"/>
        </w:rPr>
        <w:t>Izmjena i dopuna Prostornog plana uređenja Općine Primorski Dolac („Službeni glasnik općine Primorski Dolac“, broj 36/23).</w:t>
      </w:r>
    </w:p>
    <w:p w14:paraId="2B291735" w14:textId="77777777" w:rsidR="0078540F" w:rsidRPr="00080D41" w:rsidRDefault="0078540F" w:rsidP="0078540F">
      <w:pPr>
        <w:autoSpaceDE w:val="0"/>
        <w:autoSpaceDN w:val="0"/>
        <w:adjustRightInd w:val="0"/>
        <w:ind w:firstLine="567"/>
        <w:jc w:val="both"/>
        <w:rPr>
          <w:rFonts w:eastAsiaTheme="minorHAnsi"/>
          <w:sz w:val="22"/>
          <w:szCs w:val="22"/>
          <w:lang w:eastAsia="en-US"/>
        </w:rPr>
      </w:pPr>
    </w:p>
    <w:p w14:paraId="626C0EDD" w14:textId="77777777" w:rsidR="0078540F" w:rsidRPr="00080D41" w:rsidRDefault="0078540F" w:rsidP="0078540F">
      <w:pPr>
        <w:autoSpaceDE w:val="0"/>
        <w:autoSpaceDN w:val="0"/>
        <w:adjustRightInd w:val="0"/>
        <w:spacing w:after="120"/>
        <w:jc w:val="center"/>
        <w:rPr>
          <w:rFonts w:eastAsiaTheme="minorHAnsi"/>
          <w:sz w:val="22"/>
          <w:szCs w:val="22"/>
          <w:lang w:eastAsia="en-US"/>
        </w:rPr>
      </w:pPr>
      <w:r w:rsidRPr="00080D41">
        <w:rPr>
          <w:rFonts w:eastAsiaTheme="minorHAnsi"/>
          <w:sz w:val="22"/>
          <w:szCs w:val="22"/>
          <w:lang w:eastAsia="en-US"/>
        </w:rPr>
        <w:t>II.</w:t>
      </w:r>
    </w:p>
    <w:p w14:paraId="6683207B" w14:textId="286E4C95" w:rsidR="0078540F" w:rsidRPr="00080D41" w:rsidRDefault="0078540F" w:rsidP="0078540F">
      <w:pPr>
        <w:autoSpaceDE w:val="0"/>
        <w:autoSpaceDN w:val="0"/>
        <w:adjustRightInd w:val="0"/>
        <w:ind w:firstLine="567"/>
        <w:jc w:val="both"/>
        <w:rPr>
          <w:rFonts w:eastAsiaTheme="minorHAnsi"/>
          <w:sz w:val="22"/>
          <w:szCs w:val="22"/>
          <w:lang w:eastAsia="en-US"/>
        </w:rPr>
      </w:pPr>
      <w:r w:rsidRPr="00080D41">
        <w:rPr>
          <w:rFonts w:eastAsiaTheme="minorHAnsi"/>
          <w:sz w:val="22"/>
          <w:szCs w:val="22"/>
          <w:lang w:eastAsia="en-US"/>
        </w:rPr>
        <w:t xml:space="preserve">Pročišćeni Grafički dio Prostornog plana uređenja općine Primorski Dolac obuhvaća popis kartografskih prikaza iz Odluke o donošenju </w:t>
      </w:r>
      <w:r w:rsidR="003D0DB1" w:rsidRPr="00080D41">
        <w:rPr>
          <w:rFonts w:eastAsiaTheme="minorHAnsi"/>
          <w:sz w:val="22"/>
          <w:szCs w:val="22"/>
          <w:lang w:eastAsia="en-US"/>
        </w:rPr>
        <w:t xml:space="preserve">II. </w:t>
      </w:r>
      <w:r w:rsidRPr="00080D41">
        <w:rPr>
          <w:rFonts w:eastAsiaTheme="minorHAnsi"/>
          <w:sz w:val="22"/>
          <w:szCs w:val="22"/>
          <w:lang w:eastAsia="en-US"/>
        </w:rPr>
        <w:t>Izmjena i dopuna Prostornog plana uređenja Općine Primorski Dolac („Službeni glasnik općine Primorski Dolac“, broj 36/23).</w:t>
      </w:r>
    </w:p>
    <w:p w14:paraId="4F81F39D" w14:textId="77777777" w:rsidR="0078540F" w:rsidRPr="00080D41" w:rsidRDefault="0078540F" w:rsidP="0078540F">
      <w:pPr>
        <w:autoSpaceDE w:val="0"/>
        <w:autoSpaceDN w:val="0"/>
        <w:adjustRightInd w:val="0"/>
        <w:ind w:firstLine="567"/>
        <w:jc w:val="both"/>
        <w:rPr>
          <w:rFonts w:eastAsiaTheme="minorHAnsi"/>
          <w:sz w:val="22"/>
          <w:szCs w:val="22"/>
          <w:lang w:eastAsia="en-US"/>
        </w:rPr>
      </w:pPr>
    </w:p>
    <w:p w14:paraId="476B9B36" w14:textId="77777777" w:rsidR="0078540F" w:rsidRPr="00080D41" w:rsidRDefault="0078540F" w:rsidP="0078540F">
      <w:pPr>
        <w:autoSpaceDE w:val="0"/>
        <w:autoSpaceDN w:val="0"/>
        <w:adjustRightInd w:val="0"/>
        <w:spacing w:after="120"/>
        <w:jc w:val="center"/>
        <w:rPr>
          <w:rFonts w:eastAsiaTheme="minorHAnsi"/>
          <w:sz w:val="22"/>
          <w:szCs w:val="22"/>
          <w:lang w:eastAsia="en-US"/>
        </w:rPr>
      </w:pPr>
      <w:r w:rsidRPr="00080D41">
        <w:rPr>
          <w:rFonts w:eastAsiaTheme="minorHAnsi"/>
          <w:sz w:val="22"/>
          <w:szCs w:val="22"/>
          <w:lang w:eastAsia="en-US"/>
        </w:rPr>
        <w:t>III.</w:t>
      </w:r>
    </w:p>
    <w:p w14:paraId="062E43E8" w14:textId="04DCB7D0" w:rsidR="0078540F" w:rsidRPr="00080D41" w:rsidRDefault="0078540F" w:rsidP="0078540F">
      <w:pPr>
        <w:autoSpaceDE w:val="0"/>
        <w:autoSpaceDN w:val="0"/>
        <w:adjustRightInd w:val="0"/>
        <w:ind w:firstLine="567"/>
        <w:jc w:val="both"/>
        <w:rPr>
          <w:rFonts w:eastAsiaTheme="minorHAnsi"/>
          <w:sz w:val="22"/>
          <w:szCs w:val="22"/>
          <w:lang w:eastAsia="en-US"/>
        </w:rPr>
      </w:pPr>
      <w:r w:rsidRPr="00080D41">
        <w:rPr>
          <w:rFonts w:eastAsiaTheme="minorHAnsi"/>
          <w:sz w:val="22"/>
          <w:szCs w:val="22"/>
          <w:lang w:eastAsia="en-US"/>
        </w:rPr>
        <w:t xml:space="preserve">Pročišćeni tekst Odredbi za provođenje i Grafičkog dijela Prostornog plana uređenja Općine Primorski Dolac objaviti će se u „Službenom glasniku općine Primorski Dolac“ u roku od trideset dana od dana stupanja na snagu Odluke o </w:t>
      </w:r>
      <w:r w:rsidR="003D0DB1" w:rsidRPr="00080D41">
        <w:rPr>
          <w:rFonts w:eastAsiaTheme="minorHAnsi"/>
          <w:sz w:val="22"/>
          <w:szCs w:val="22"/>
          <w:lang w:eastAsia="en-US"/>
        </w:rPr>
        <w:t>II. I</w:t>
      </w:r>
      <w:r w:rsidRPr="00080D41">
        <w:rPr>
          <w:rFonts w:eastAsiaTheme="minorHAnsi"/>
          <w:sz w:val="22"/>
          <w:szCs w:val="22"/>
          <w:lang w:eastAsia="en-US"/>
        </w:rPr>
        <w:t>zmjena i dopuna Prostornog plana</w:t>
      </w:r>
      <w:r w:rsidR="00743BB1" w:rsidRPr="00080D41">
        <w:rPr>
          <w:rFonts w:eastAsiaTheme="minorHAnsi"/>
          <w:sz w:val="22"/>
          <w:szCs w:val="22"/>
          <w:lang w:eastAsia="en-US"/>
        </w:rPr>
        <w:t xml:space="preserve"> uređenja općine Primorski Dolac.</w:t>
      </w:r>
    </w:p>
    <w:p w14:paraId="37EFD43A" w14:textId="77777777" w:rsidR="0078540F" w:rsidRPr="00080D41" w:rsidRDefault="0078540F" w:rsidP="0078540F">
      <w:pPr>
        <w:autoSpaceDE w:val="0"/>
        <w:autoSpaceDN w:val="0"/>
        <w:adjustRightInd w:val="0"/>
        <w:ind w:firstLine="567"/>
        <w:jc w:val="both"/>
        <w:rPr>
          <w:rFonts w:eastAsiaTheme="minorHAnsi"/>
          <w:sz w:val="22"/>
          <w:szCs w:val="22"/>
          <w:lang w:eastAsia="en-US"/>
        </w:rPr>
      </w:pPr>
    </w:p>
    <w:p w14:paraId="7475AB18" w14:textId="77777777" w:rsidR="00C82076" w:rsidRPr="00080D41" w:rsidRDefault="00C82076" w:rsidP="00C82076">
      <w:pPr>
        <w:jc w:val="both"/>
        <w:rPr>
          <w:bCs/>
          <w:sz w:val="22"/>
          <w:szCs w:val="22"/>
        </w:rPr>
      </w:pPr>
      <w:r w:rsidRPr="00080D41">
        <w:rPr>
          <w:bCs/>
          <w:sz w:val="22"/>
          <w:szCs w:val="22"/>
        </w:rPr>
        <w:t xml:space="preserve">KLASA:350-02/22-01/01  </w:t>
      </w:r>
    </w:p>
    <w:p w14:paraId="6131A856" w14:textId="77777777" w:rsidR="00C82076" w:rsidRPr="00080D41" w:rsidRDefault="00C82076" w:rsidP="00C82076">
      <w:pPr>
        <w:jc w:val="both"/>
        <w:rPr>
          <w:bCs/>
          <w:sz w:val="22"/>
          <w:szCs w:val="22"/>
        </w:rPr>
      </w:pPr>
      <w:r w:rsidRPr="00080D41">
        <w:rPr>
          <w:bCs/>
          <w:sz w:val="22"/>
          <w:szCs w:val="22"/>
        </w:rPr>
        <w:t xml:space="preserve">URBROJ: 2181-42-01-01-23-119  </w:t>
      </w:r>
    </w:p>
    <w:p w14:paraId="4913C561" w14:textId="7C295B10" w:rsidR="00C82076" w:rsidRPr="00080D41" w:rsidRDefault="00C82076" w:rsidP="00C82076">
      <w:pPr>
        <w:jc w:val="both"/>
        <w:rPr>
          <w:bCs/>
          <w:sz w:val="22"/>
          <w:szCs w:val="22"/>
        </w:rPr>
      </w:pPr>
      <w:r w:rsidRPr="00080D41">
        <w:rPr>
          <w:bCs/>
          <w:sz w:val="22"/>
          <w:szCs w:val="22"/>
        </w:rPr>
        <w:t xml:space="preserve">Primorski Dolac, </w:t>
      </w:r>
      <w:r w:rsidR="007D6C66" w:rsidRPr="00080D41">
        <w:rPr>
          <w:bCs/>
          <w:sz w:val="22"/>
          <w:szCs w:val="22"/>
        </w:rPr>
        <w:t>07. prosinca 2023.</w:t>
      </w:r>
    </w:p>
    <w:p w14:paraId="06AD90B6" w14:textId="77777777" w:rsidR="0078540F" w:rsidRPr="00080D41" w:rsidRDefault="0078540F" w:rsidP="0078540F">
      <w:pPr>
        <w:autoSpaceDE w:val="0"/>
        <w:autoSpaceDN w:val="0"/>
        <w:adjustRightInd w:val="0"/>
        <w:rPr>
          <w:rFonts w:eastAsiaTheme="minorHAnsi"/>
          <w:strike/>
          <w:sz w:val="22"/>
          <w:szCs w:val="22"/>
          <w:lang w:eastAsia="en-US"/>
        </w:rPr>
      </w:pPr>
    </w:p>
    <w:p w14:paraId="6EA26B8C" w14:textId="3DE27DD9" w:rsidR="0078540F" w:rsidRPr="00080D41" w:rsidRDefault="00C82076" w:rsidP="0078540F">
      <w:pPr>
        <w:jc w:val="both"/>
        <w:rPr>
          <w:bCs/>
          <w:sz w:val="22"/>
          <w:szCs w:val="22"/>
        </w:rPr>
      </w:pPr>
      <w:r w:rsidRPr="00080D41">
        <w:rPr>
          <w:bCs/>
          <w:sz w:val="22"/>
          <w:szCs w:val="22"/>
        </w:rPr>
        <w:t xml:space="preserve"> </w:t>
      </w:r>
    </w:p>
    <w:p w14:paraId="1C84D11E" w14:textId="39367797" w:rsidR="0078540F" w:rsidRPr="00080D41" w:rsidRDefault="0078540F" w:rsidP="00596C7A">
      <w:pPr>
        <w:ind w:firstLine="3402"/>
        <w:jc w:val="center"/>
        <w:rPr>
          <w:sz w:val="22"/>
          <w:szCs w:val="22"/>
        </w:rPr>
      </w:pPr>
      <w:r w:rsidRPr="00080D41">
        <w:rPr>
          <w:sz w:val="22"/>
          <w:szCs w:val="22"/>
        </w:rPr>
        <w:t>PREDSJEDNIK OPĆINSKOG VIJEĆA:</w:t>
      </w:r>
    </w:p>
    <w:p w14:paraId="2E572BE3" w14:textId="77777777" w:rsidR="0078540F" w:rsidRPr="00080D41" w:rsidRDefault="0078540F" w:rsidP="00596C7A">
      <w:pPr>
        <w:spacing w:before="120" w:after="120"/>
        <w:ind w:firstLine="3402"/>
        <w:jc w:val="center"/>
        <w:rPr>
          <w:b/>
          <w:sz w:val="22"/>
          <w:szCs w:val="22"/>
        </w:rPr>
      </w:pPr>
      <w:r w:rsidRPr="00080D41">
        <w:rPr>
          <w:b/>
          <w:sz w:val="22"/>
          <w:szCs w:val="22"/>
        </w:rPr>
        <w:t>Mario Mišković</w:t>
      </w:r>
    </w:p>
    <w:p w14:paraId="09B279F5" w14:textId="77777777" w:rsidR="00596C7A" w:rsidRPr="00080D41" w:rsidRDefault="00596C7A" w:rsidP="0078540F">
      <w:pPr>
        <w:spacing w:before="120" w:after="120"/>
        <w:ind w:firstLine="4253"/>
        <w:jc w:val="center"/>
        <w:rPr>
          <w:b/>
          <w:sz w:val="22"/>
          <w:szCs w:val="22"/>
        </w:rPr>
      </w:pPr>
    </w:p>
    <w:p w14:paraId="76D21F8C" w14:textId="77777777" w:rsidR="00596C7A" w:rsidRPr="00080D41" w:rsidRDefault="00596C7A" w:rsidP="0078540F">
      <w:pPr>
        <w:spacing w:before="120" w:after="120"/>
        <w:ind w:firstLine="4253"/>
        <w:jc w:val="center"/>
        <w:rPr>
          <w:b/>
          <w:sz w:val="22"/>
          <w:szCs w:val="22"/>
        </w:rPr>
      </w:pPr>
    </w:p>
    <w:p w14:paraId="3BAD4658" w14:textId="77777777" w:rsidR="00C25B26" w:rsidRPr="00080D41" w:rsidRDefault="00C25B26" w:rsidP="0078540F">
      <w:pPr>
        <w:spacing w:before="120" w:after="120"/>
        <w:ind w:firstLine="4253"/>
        <w:jc w:val="center"/>
        <w:rPr>
          <w:b/>
          <w:sz w:val="22"/>
          <w:szCs w:val="22"/>
        </w:rPr>
      </w:pPr>
    </w:p>
    <w:p w14:paraId="1C635609" w14:textId="77777777" w:rsidR="00C25B26" w:rsidRPr="00080D41" w:rsidRDefault="00C25B26" w:rsidP="0078540F">
      <w:pPr>
        <w:spacing w:before="120" w:after="120"/>
        <w:ind w:firstLine="4253"/>
        <w:jc w:val="center"/>
        <w:rPr>
          <w:b/>
          <w:sz w:val="22"/>
          <w:szCs w:val="22"/>
        </w:rPr>
      </w:pPr>
    </w:p>
    <w:p w14:paraId="5203967A" w14:textId="77777777" w:rsidR="00C25B26" w:rsidRPr="00080D41" w:rsidRDefault="00C25B26" w:rsidP="0078540F">
      <w:pPr>
        <w:spacing w:before="120" w:after="120"/>
        <w:ind w:firstLine="4253"/>
        <w:jc w:val="center"/>
        <w:rPr>
          <w:b/>
          <w:sz w:val="22"/>
          <w:szCs w:val="22"/>
        </w:rPr>
      </w:pPr>
    </w:p>
    <w:p w14:paraId="0A6A2625" w14:textId="77777777" w:rsidR="00C25B26" w:rsidRPr="00080D41" w:rsidRDefault="00C25B26" w:rsidP="0078540F">
      <w:pPr>
        <w:spacing w:before="120" w:after="120"/>
        <w:ind w:firstLine="4253"/>
        <w:jc w:val="center"/>
        <w:rPr>
          <w:b/>
          <w:sz w:val="22"/>
          <w:szCs w:val="22"/>
        </w:rPr>
      </w:pPr>
    </w:p>
    <w:p w14:paraId="4F24BABD" w14:textId="77777777" w:rsidR="00C25B26" w:rsidRPr="00080D41" w:rsidRDefault="00C25B26" w:rsidP="0078540F">
      <w:pPr>
        <w:spacing w:before="120" w:after="120"/>
        <w:ind w:firstLine="4253"/>
        <w:jc w:val="center"/>
        <w:rPr>
          <w:b/>
          <w:sz w:val="22"/>
          <w:szCs w:val="22"/>
        </w:rPr>
      </w:pPr>
    </w:p>
    <w:p w14:paraId="038BF56E" w14:textId="77777777" w:rsidR="0078540F" w:rsidRPr="00080D41" w:rsidRDefault="0078540F" w:rsidP="00DD76C3">
      <w:pPr>
        <w:overflowPunct w:val="0"/>
        <w:autoSpaceDE w:val="0"/>
        <w:autoSpaceDN w:val="0"/>
        <w:adjustRightInd w:val="0"/>
        <w:spacing w:before="240"/>
        <w:textAlignment w:val="baseline"/>
        <w:outlineLvl w:val="0"/>
        <w:rPr>
          <w:b/>
          <w:caps/>
          <w:sz w:val="22"/>
          <w:szCs w:val="22"/>
        </w:rPr>
      </w:pPr>
    </w:p>
    <w:p w14:paraId="15553969" w14:textId="3BEDAD2D" w:rsidR="00DD76C3" w:rsidRPr="00080D41" w:rsidRDefault="00042B29" w:rsidP="00DD76C3">
      <w:pPr>
        <w:overflowPunct w:val="0"/>
        <w:autoSpaceDE w:val="0"/>
        <w:autoSpaceDN w:val="0"/>
        <w:adjustRightInd w:val="0"/>
        <w:spacing w:before="240"/>
        <w:textAlignment w:val="baseline"/>
        <w:outlineLvl w:val="0"/>
        <w:rPr>
          <w:b/>
          <w:caps/>
          <w:sz w:val="22"/>
          <w:szCs w:val="22"/>
        </w:rPr>
      </w:pPr>
      <w:r w:rsidRPr="00080D41">
        <w:rPr>
          <w:b/>
          <w:caps/>
          <w:sz w:val="22"/>
          <w:szCs w:val="22"/>
        </w:rPr>
        <w:lastRenderedPageBreak/>
        <w:t xml:space="preserve">i. </w:t>
      </w:r>
      <w:r w:rsidR="00A51EFC" w:rsidRPr="00080D41">
        <w:rPr>
          <w:b/>
          <w:caps/>
          <w:sz w:val="22"/>
          <w:szCs w:val="22"/>
        </w:rPr>
        <w:t xml:space="preserve"> </w:t>
      </w:r>
      <w:bookmarkEnd w:id="0"/>
      <w:bookmarkEnd w:id="1"/>
      <w:r w:rsidR="00FD2578" w:rsidRPr="00080D41">
        <w:rPr>
          <w:b/>
          <w:caps/>
          <w:sz w:val="22"/>
          <w:szCs w:val="22"/>
        </w:rPr>
        <w:t xml:space="preserve">ODREDBE ZA PROVEDBU </w:t>
      </w:r>
    </w:p>
    <w:p w14:paraId="60D4A3B5" w14:textId="77777777" w:rsidR="00DD76C3" w:rsidRPr="00080D41" w:rsidRDefault="00042B29" w:rsidP="00DD76C3">
      <w:pPr>
        <w:overflowPunct w:val="0"/>
        <w:autoSpaceDE w:val="0"/>
        <w:autoSpaceDN w:val="0"/>
        <w:adjustRightInd w:val="0"/>
        <w:spacing w:before="120"/>
        <w:textAlignment w:val="baseline"/>
        <w:outlineLvl w:val="1"/>
        <w:rPr>
          <w:b/>
          <w:caps/>
          <w:sz w:val="22"/>
          <w:szCs w:val="22"/>
        </w:rPr>
      </w:pPr>
      <w:bookmarkStart w:id="2" w:name="_Toc130278432"/>
      <w:r w:rsidRPr="00080D41">
        <w:rPr>
          <w:b/>
          <w:caps/>
          <w:sz w:val="22"/>
          <w:szCs w:val="22"/>
        </w:rPr>
        <w:t xml:space="preserve">1. </w:t>
      </w:r>
      <w:r w:rsidR="00A51EFC" w:rsidRPr="00080D41">
        <w:rPr>
          <w:b/>
          <w:caps/>
          <w:sz w:val="22"/>
          <w:szCs w:val="22"/>
        </w:rPr>
        <w:t xml:space="preserve"> </w:t>
      </w:r>
      <w:r w:rsidR="00880792" w:rsidRPr="00080D41">
        <w:rPr>
          <w:b/>
          <w:caps/>
          <w:sz w:val="22"/>
          <w:szCs w:val="22"/>
        </w:rPr>
        <w:t>O</w:t>
      </w:r>
      <w:r w:rsidR="00880792" w:rsidRPr="00080D41">
        <w:rPr>
          <w:b/>
          <w:sz w:val="22"/>
          <w:szCs w:val="22"/>
        </w:rPr>
        <w:t>pće odredbe</w:t>
      </w:r>
      <w:bookmarkEnd w:id="2"/>
    </w:p>
    <w:p w14:paraId="58992E58" w14:textId="77777777" w:rsidR="00DD76C3" w:rsidRPr="00080D41" w:rsidRDefault="00DD76C3" w:rsidP="00DD76C3">
      <w:pPr>
        <w:rPr>
          <w:sz w:val="22"/>
          <w:szCs w:val="22"/>
        </w:rPr>
      </w:pPr>
    </w:p>
    <w:p w14:paraId="0793D83D" w14:textId="77777777" w:rsidR="00DD76C3" w:rsidRPr="00080D41" w:rsidRDefault="00DD76C3" w:rsidP="008C77F1">
      <w:pPr>
        <w:numPr>
          <w:ilvl w:val="0"/>
          <w:numId w:val="4"/>
        </w:numPr>
        <w:tabs>
          <w:tab w:val="clear" w:pos="1436"/>
          <w:tab w:val="num" w:pos="0"/>
        </w:tabs>
        <w:spacing w:after="120"/>
        <w:ind w:firstLine="4"/>
        <w:jc w:val="center"/>
        <w:rPr>
          <w:sz w:val="22"/>
          <w:szCs w:val="22"/>
        </w:rPr>
      </w:pPr>
    </w:p>
    <w:p w14:paraId="4DDB4FB6" w14:textId="77777777" w:rsidR="00DD76C3" w:rsidRPr="00080D41" w:rsidRDefault="00A87D7C" w:rsidP="00A87D7C">
      <w:pPr>
        <w:spacing w:before="120"/>
        <w:ind w:firstLine="567"/>
        <w:jc w:val="both"/>
        <w:rPr>
          <w:sz w:val="22"/>
          <w:szCs w:val="22"/>
        </w:rPr>
      </w:pPr>
      <w:r w:rsidRPr="00080D41">
        <w:rPr>
          <w:sz w:val="22"/>
          <w:szCs w:val="22"/>
        </w:rPr>
        <w:t xml:space="preserve">(1) </w:t>
      </w:r>
      <w:r w:rsidR="00DD76C3" w:rsidRPr="00080D41">
        <w:rPr>
          <w:sz w:val="22"/>
          <w:szCs w:val="22"/>
        </w:rPr>
        <w:t>Prostornim planom uređenja općine Primorski Dolac utvrđuju se uvjeti za dugoročno uređenje područja općine Primorski Dolac, svrhovito korištenje, namjenu, oblikovanje, obnovu i sanaciju građevinskog i drugog zemljišta, zaštitu okoliša, te posebno zaštitu kulturne baštine i vrijednih dijelova prirode i krajolika.</w:t>
      </w:r>
    </w:p>
    <w:p w14:paraId="718DD1C1" w14:textId="6CD833B0" w:rsidR="00DD76C3" w:rsidRPr="00080D41" w:rsidRDefault="00A87D7C" w:rsidP="00A87D7C">
      <w:pPr>
        <w:spacing w:before="120"/>
        <w:ind w:firstLine="567"/>
        <w:jc w:val="both"/>
        <w:rPr>
          <w:sz w:val="22"/>
          <w:szCs w:val="22"/>
        </w:rPr>
      </w:pPr>
      <w:r w:rsidRPr="00080D41">
        <w:rPr>
          <w:sz w:val="22"/>
          <w:szCs w:val="22"/>
        </w:rPr>
        <w:t xml:space="preserve">(2) </w:t>
      </w:r>
      <w:r w:rsidR="00DD76C3" w:rsidRPr="00080D41">
        <w:rPr>
          <w:sz w:val="22"/>
          <w:szCs w:val="22"/>
        </w:rPr>
        <w:t xml:space="preserve">PPUO Primorski Dolac obuhvaća prostor površine </w:t>
      </w:r>
      <w:r w:rsidR="00756F78" w:rsidRPr="00080D41">
        <w:t>32,43 km</w:t>
      </w:r>
      <w:r w:rsidR="00756F78" w:rsidRPr="00080D41">
        <w:rPr>
          <w:vertAlign w:val="superscript"/>
        </w:rPr>
        <w:t>2</w:t>
      </w:r>
      <w:r w:rsidR="00756F78" w:rsidRPr="00080D41">
        <w:t xml:space="preserve"> (3243 ha)</w:t>
      </w:r>
      <w:r w:rsidR="00DD76C3" w:rsidRPr="00080D41">
        <w:rPr>
          <w:sz w:val="22"/>
          <w:szCs w:val="22"/>
        </w:rPr>
        <w:t xml:space="preserve">, koji se sastoji od naselja Primorski Dolac </w:t>
      </w:r>
    </w:p>
    <w:p w14:paraId="68B4D4BE" w14:textId="142B2A32" w:rsidR="006F38FF" w:rsidRPr="00080D41" w:rsidRDefault="006F38FF" w:rsidP="006F38FF">
      <w:pPr>
        <w:spacing w:before="120"/>
        <w:ind w:firstLine="567"/>
        <w:jc w:val="both"/>
        <w:rPr>
          <w:rFonts w:eastAsia="Calibri"/>
          <w:sz w:val="22"/>
          <w:szCs w:val="22"/>
          <w:lang w:eastAsia="en-US"/>
        </w:rPr>
      </w:pPr>
      <w:r w:rsidRPr="00080D41">
        <w:rPr>
          <w:sz w:val="22"/>
          <w:szCs w:val="22"/>
        </w:rPr>
        <w:t xml:space="preserve">(3) </w:t>
      </w:r>
      <w:r w:rsidRPr="00080D41">
        <w:rPr>
          <w:rFonts w:eastAsia="Calibri"/>
          <w:sz w:val="22"/>
          <w:szCs w:val="22"/>
          <w:lang w:eastAsia="en-US"/>
        </w:rPr>
        <w:t>Plan je prikazan je u elaboratu “</w:t>
      </w:r>
      <w:r w:rsidR="003D0DB1" w:rsidRPr="00080D41">
        <w:rPr>
          <w:rFonts w:eastAsia="Calibri"/>
          <w:sz w:val="22"/>
          <w:szCs w:val="22"/>
          <w:lang w:eastAsia="en-US"/>
        </w:rPr>
        <w:t xml:space="preserve">II. </w:t>
      </w:r>
      <w:r w:rsidRPr="00080D41">
        <w:rPr>
          <w:rFonts w:eastAsia="Calibri"/>
          <w:sz w:val="22"/>
          <w:szCs w:val="22"/>
          <w:lang w:eastAsia="en-US"/>
        </w:rPr>
        <w:t>Izmjene i dopune Prostornog plana uređenja Općine Primorski Dolac, koji se sastoji od:</w:t>
      </w:r>
    </w:p>
    <w:p w14:paraId="7C527222" w14:textId="77777777" w:rsidR="00DD76C3" w:rsidRPr="00080D41" w:rsidRDefault="00DD76C3" w:rsidP="00DD76C3">
      <w:pPr>
        <w:jc w:val="both"/>
        <w:rPr>
          <w:b/>
          <w:sz w:val="22"/>
          <w:szCs w:val="22"/>
        </w:rPr>
      </w:pPr>
    </w:p>
    <w:p w14:paraId="01F17EE3" w14:textId="77777777" w:rsidR="002A69B8" w:rsidRPr="00080D41" w:rsidRDefault="002A69B8" w:rsidP="002A69B8">
      <w:pPr>
        <w:spacing w:after="160"/>
        <w:ind w:firstLine="567"/>
        <w:rPr>
          <w:rFonts w:eastAsia="Calibri"/>
          <w:sz w:val="22"/>
          <w:szCs w:val="22"/>
          <w:lang w:eastAsia="en-US"/>
        </w:rPr>
      </w:pPr>
      <w:r w:rsidRPr="00080D41">
        <w:rPr>
          <w:rFonts w:eastAsia="Calibri"/>
          <w:sz w:val="22"/>
          <w:szCs w:val="22"/>
          <w:lang w:eastAsia="en-US"/>
        </w:rPr>
        <w:t>A. TEKSTUALNI DIO</w:t>
      </w:r>
    </w:p>
    <w:p w14:paraId="289D79BF" w14:textId="1047B159" w:rsidR="002A69B8" w:rsidRPr="00080D41" w:rsidRDefault="002A69B8" w:rsidP="002A69B8">
      <w:pPr>
        <w:ind w:left="851" w:hanging="284"/>
        <w:rPr>
          <w:rFonts w:eastAsia="Calibri"/>
          <w:sz w:val="22"/>
          <w:szCs w:val="22"/>
          <w:lang w:eastAsia="en-US"/>
        </w:rPr>
      </w:pPr>
      <w:r w:rsidRPr="00080D41">
        <w:rPr>
          <w:rFonts w:eastAsia="Calibri"/>
          <w:sz w:val="22"/>
          <w:szCs w:val="22"/>
          <w:lang w:eastAsia="en-US"/>
        </w:rPr>
        <w:t xml:space="preserve">I.   ODREDBE ZA </w:t>
      </w:r>
      <w:r w:rsidR="00DA71FC" w:rsidRPr="00080D41">
        <w:rPr>
          <w:rFonts w:eastAsia="Calibri"/>
          <w:sz w:val="22"/>
          <w:szCs w:val="22"/>
          <w:lang w:eastAsia="en-US"/>
        </w:rPr>
        <w:t>PROVEDBU</w:t>
      </w:r>
      <w:r w:rsidRPr="00080D41">
        <w:rPr>
          <w:rFonts w:eastAsia="Calibri"/>
          <w:sz w:val="22"/>
          <w:szCs w:val="22"/>
          <w:lang w:eastAsia="en-US"/>
        </w:rPr>
        <w:t xml:space="preserve"> (ODLUKA O DONOŠENJU </w:t>
      </w:r>
      <w:r w:rsidR="003D0DB1" w:rsidRPr="00080D41">
        <w:rPr>
          <w:rFonts w:eastAsia="Calibri"/>
          <w:sz w:val="22"/>
          <w:szCs w:val="22"/>
          <w:lang w:eastAsia="en-US"/>
        </w:rPr>
        <w:t xml:space="preserve">II. </w:t>
      </w:r>
      <w:r w:rsidRPr="00080D41">
        <w:rPr>
          <w:rFonts w:eastAsia="Calibri"/>
          <w:sz w:val="22"/>
          <w:szCs w:val="22"/>
          <w:lang w:eastAsia="en-US"/>
        </w:rPr>
        <w:t>IZMJENA I DOPUNA PROSTORNOG PLANA UREĐENJA OPĆINE PRIMORSKI DOLAC )</w:t>
      </w:r>
    </w:p>
    <w:p w14:paraId="3C545F78" w14:textId="77777777" w:rsidR="002A69B8" w:rsidRPr="00080D41" w:rsidRDefault="002A69B8" w:rsidP="00E4644E">
      <w:pPr>
        <w:numPr>
          <w:ilvl w:val="0"/>
          <w:numId w:val="9"/>
        </w:numPr>
        <w:tabs>
          <w:tab w:val="left" w:pos="1276"/>
        </w:tabs>
        <w:ind w:left="851" w:firstLine="0"/>
        <w:rPr>
          <w:rFonts w:eastAsia="Calibri"/>
          <w:sz w:val="22"/>
          <w:szCs w:val="22"/>
          <w:lang w:eastAsia="en-US"/>
        </w:rPr>
      </w:pPr>
      <w:r w:rsidRPr="00080D41">
        <w:rPr>
          <w:rFonts w:eastAsia="Calibri"/>
          <w:sz w:val="22"/>
          <w:szCs w:val="22"/>
          <w:lang w:eastAsia="en-US"/>
        </w:rPr>
        <w:t>Opće odredbe</w:t>
      </w:r>
    </w:p>
    <w:p w14:paraId="0BDF493A" w14:textId="77777777" w:rsidR="002A69B8" w:rsidRPr="00080D41" w:rsidRDefault="002A69B8" w:rsidP="00E4644E">
      <w:pPr>
        <w:numPr>
          <w:ilvl w:val="0"/>
          <w:numId w:val="9"/>
        </w:numPr>
        <w:tabs>
          <w:tab w:val="left" w:pos="1276"/>
        </w:tabs>
        <w:ind w:left="1276" w:hanging="425"/>
        <w:rPr>
          <w:rFonts w:eastAsia="Calibri"/>
          <w:sz w:val="22"/>
          <w:szCs w:val="22"/>
          <w:lang w:eastAsia="en-US"/>
        </w:rPr>
      </w:pPr>
      <w:r w:rsidRPr="00080D41">
        <w:rPr>
          <w:rFonts w:eastAsia="Calibri"/>
          <w:sz w:val="22"/>
          <w:szCs w:val="22"/>
          <w:lang w:eastAsia="en-US"/>
        </w:rPr>
        <w:t>Uvjeti korištenja i namjene površina</w:t>
      </w:r>
    </w:p>
    <w:p w14:paraId="1008E641" w14:textId="77777777" w:rsidR="002A69B8" w:rsidRPr="00080D41" w:rsidRDefault="002A69B8" w:rsidP="00E4644E">
      <w:pPr>
        <w:numPr>
          <w:ilvl w:val="0"/>
          <w:numId w:val="9"/>
        </w:numPr>
        <w:tabs>
          <w:tab w:val="left" w:pos="1276"/>
        </w:tabs>
        <w:ind w:left="1276" w:hanging="425"/>
        <w:rPr>
          <w:bCs/>
          <w:sz w:val="22"/>
          <w:szCs w:val="22"/>
        </w:rPr>
      </w:pPr>
      <w:r w:rsidRPr="00080D41">
        <w:rPr>
          <w:bCs/>
          <w:sz w:val="22"/>
          <w:szCs w:val="22"/>
        </w:rPr>
        <w:t>Osiguravanje prostora za građevine od važnosti za Državu i Županiju</w:t>
      </w:r>
    </w:p>
    <w:p w14:paraId="4075F739" w14:textId="77777777" w:rsidR="002A69B8" w:rsidRPr="00080D41" w:rsidRDefault="002A69B8" w:rsidP="00E4644E">
      <w:pPr>
        <w:numPr>
          <w:ilvl w:val="0"/>
          <w:numId w:val="9"/>
        </w:numPr>
        <w:tabs>
          <w:tab w:val="left" w:pos="1276"/>
        </w:tabs>
        <w:ind w:left="1276" w:hanging="425"/>
        <w:jc w:val="both"/>
        <w:rPr>
          <w:bCs/>
          <w:sz w:val="22"/>
          <w:szCs w:val="22"/>
        </w:rPr>
      </w:pPr>
      <w:r w:rsidRPr="00080D41">
        <w:rPr>
          <w:bCs/>
          <w:sz w:val="22"/>
          <w:szCs w:val="22"/>
        </w:rPr>
        <w:t>Građevinska područja naselja  – uvjeti gradnje</w:t>
      </w:r>
    </w:p>
    <w:p w14:paraId="089A149C" w14:textId="77777777" w:rsidR="002A69B8" w:rsidRPr="00080D41" w:rsidRDefault="002A69B8" w:rsidP="00E4644E">
      <w:pPr>
        <w:numPr>
          <w:ilvl w:val="0"/>
          <w:numId w:val="9"/>
        </w:numPr>
        <w:tabs>
          <w:tab w:val="left" w:pos="1276"/>
        </w:tabs>
        <w:ind w:left="1276" w:hanging="425"/>
        <w:jc w:val="both"/>
        <w:rPr>
          <w:sz w:val="22"/>
          <w:szCs w:val="22"/>
        </w:rPr>
      </w:pPr>
      <w:r w:rsidRPr="00080D41">
        <w:rPr>
          <w:sz w:val="22"/>
          <w:szCs w:val="22"/>
        </w:rPr>
        <w:t>Izdvojena građevinska područja  izvan naselja– uvjeti gradnje</w:t>
      </w:r>
    </w:p>
    <w:p w14:paraId="1A15626A" w14:textId="77777777" w:rsidR="002A69B8" w:rsidRPr="00080D41" w:rsidRDefault="002A69B8" w:rsidP="00E4644E">
      <w:pPr>
        <w:numPr>
          <w:ilvl w:val="0"/>
          <w:numId w:val="9"/>
        </w:numPr>
        <w:tabs>
          <w:tab w:val="left" w:pos="1276"/>
        </w:tabs>
        <w:ind w:left="1276" w:hanging="425"/>
        <w:jc w:val="both"/>
        <w:rPr>
          <w:bCs/>
          <w:sz w:val="22"/>
          <w:szCs w:val="22"/>
        </w:rPr>
      </w:pPr>
      <w:r w:rsidRPr="00080D41">
        <w:rPr>
          <w:bCs/>
          <w:sz w:val="22"/>
          <w:szCs w:val="22"/>
        </w:rPr>
        <w:t xml:space="preserve">Područja izvan građevinskih područja – uvjeti gradnje </w:t>
      </w:r>
    </w:p>
    <w:p w14:paraId="416D49C2" w14:textId="77777777" w:rsidR="002A69B8" w:rsidRPr="00080D41" w:rsidRDefault="002A69B8" w:rsidP="00E4644E">
      <w:pPr>
        <w:numPr>
          <w:ilvl w:val="0"/>
          <w:numId w:val="9"/>
        </w:numPr>
        <w:tabs>
          <w:tab w:val="left" w:pos="1276"/>
        </w:tabs>
        <w:ind w:left="1276" w:hanging="425"/>
        <w:jc w:val="both"/>
        <w:rPr>
          <w:bCs/>
          <w:sz w:val="22"/>
          <w:szCs w:val="22"/>
        </w:rPr>
      </w:pPr>
      <w:r w:rsidRPr="00080D41">
        <w:rPr>
          <w:bCs/>
          <w:sz w:val="22"/>
          <w:szCs w:val="22"/>
        </w:rPr>
        <w:t>Uvjeti utvrđivanja koridora ili trasa i površina prometnih i drugih infrastrukturnih sustava</w:t>
      </w:r>
    </w:p>
    <w:p w14:paraId="18B37BBC" w14:textId="77777777" w:rsidR="002A69B8" w:rsidRPr="00080D41" w:rsidRDefault="00066C1A" w:rsidP="00E4644E">
      <w:pPr>
        <w:numPr>
          <w:ilvl w:val="0"/>
          <w:numId w:val="9"/>
        </w:numPr>
        <w:tabs>
          <w:tab w:val="left" w:pos="1276"/>
        </w:tabs>
        <w:ind w:left="1276" w:hanging="425"/>
        <w:jc w:val="both"/>
        <w:rPr>
          <w:bCs/>
          <w:sz w:val="22"/>
          <w:szCs w:val="22"/>
        </w:rPr>
      </w:pPr>
      <w:r w:rsidRPr="00080D41">
        <w:rPr>
          <w:caps/>
          <w:sz w:val="22"/>
          <w:szCs w:val="22"/>
          <w:lang w:val="it-IT"/>
        </w:rPr>
        <w:t>M</w:t>
      </w:r>
      <w:r w:rsidRPr="00080D41">
        <w:rPr>
          <w:sz w:val="22"/>
          <w:szCs w:val="22"/>
          <w:lang w:val="it-IT"/>
        </w:rPr>
        <w:t xml:space="preserve">jere zaštite </w:t>
      </w:r>
      <w:proofErr w:type="spellStart"/>
      <w:r w:rsidRPr="00080D41">
        <w:rPr>
          <w:sz w:val="22"/>
          <w:szCs w:val="22"/>
          <w:lang w:val="en-US"/>
        </w:rPr>
        <w:t>kulturno-povijesnih</w:t>
      </w:r>
      <w:proofErr w:type="spellEnd"/>
      <w:r w:rsidRPr="00080D41">
        <w:rPr>
          <w:sz w:val="22"/>
          <w:szCs w:val="22"/>
          <w:lang w:val="en-US"/>
        </w:rPr>
        <w:t xml:space="preserve">  </w:t>
      </w:r>
      <w:r w:rsidRPr="00080D41">
        <w:rPr>
          <w:sz w:val="22"/>
          <w:szCs w:val="22"/>
          <w:lang w:val="it-IT"/>
        </w:rPr>
        <w:t>i prirodnih vrijednosti</w:t>
      </w:r>
    </w:p>
    <w:p w14:paraId="389E901F" w14:textId="77777777" w:rsidR="002A69B8" w:rsidRPr="00080D41" w:rsidRDefault="00066C1A" w:rsidP="00E4644E">
      <w:pPr>
        <w:numPr>
          <w:ilvl w:val="0"/>
          <w:numId w:val="9"/>
        </w:numPr>
        <w:tabs>
          <w:tab w:val="left" w:pos="-3420"/>
          <w:tab w:val="left" w:pos="1276"/>
        </w:tabs>
        <w:ind w:left="1276" w:hanging="425"/>
        <w:jc w:val="both"/>
        <w:rPr>
          <w:bCs/>
          <w:sz w:val="22"/>
          <w:szCs w:val="22"/>
        </w:rPr>
      </w:pPr>
      <w:r w:rsidRPr="00080D41">
        <w:rPr>
          <w:sz w:val="22"/>
          <w:szCs w:val="22"/>
        </w:rPr>
        <w:t>Mjere sprječavanja nepovoljnog utjecaja na okoliš i mjere zaštite od elementarnih nepogoda i ostalih opasnosti</w:t>
      </w:r>
    </w:p>
    <w:p w14:paraId="360BD146" w14:textId="77777777" w:rsidR="002A69B8" w:rsidRPr="00080D41" w:rsidRDefault="002A69B8" w:rsidP="00E4644E">
      <w:pPr>
        <w:numPr>
          <w:ilvl w:val="0"/>
          <w:numId w:val="9"/>
        </w:numPr>
        <w:tabs>
          <w:tab w:val="left" w:pos="1276"/>
        </w:tabs>
        <w:ind w:left="1276" w:hanging="425"/>
        <w:jc w:val="both"/>
        <w:rPr>
          <w:bCs/>
          <w:sz w:val="22"/>
          <w:szCs w:val="22"/>
        </w:rPr>
      </w:pPr>
      <w:r w:rsidRPr="00080D41">
        <w:rPr>
          <w:bCs/>
          <w:sz w:val="22"/>
          <w:szCs w:val="22"/>
        </w:rPr>
        <w:t xml:space="preserve">Obveza izrade Urbanističkih planova uređenja </w:t>
      </w:r>
    </w:p>
    <w:p w14:paraId="7E68465D" w14:textId="2E8F5249" w:rsidR="002A69B8" w:rsidRPr="00080D41" w:rsidRDefault="002A69B8" w:rsidP="00E4644E">
      <w:pPr>
        <w:numPr>
          <w:ilvl w:val="0"/>
          <w:numId w:val="9"/>
        </w:numPr>
        <w:tabs>
          <w:tab w:val="left" w:pos="1276"/>
        </w:tabs>
        <w:ind w:left="1276" w:hanging="425"/>
        <w:jc w:val="both"/>
        <w:rPr>
          <w:bCs/>
          <w:strike/>
          <w:sz w:val="22"/>
          <w:szCs w:val="22"/>
        </w:rPr>
      </w:pPr>
      <w:r w:rsidRPr="00080D41">
        <w:rPr>
          <w:bCs/>
          <w:sz w:val="22"/>
          <w:szCs w:val="22"/>
        </w:rPr>
        <w:t xml:space="preserve">Smjernice i mjerila za neophodnu rekonstrukciju građevina </w:t>
      </w:r>
    </w:p>
    <w:p w14:paraId="0160591F" w14:textId="77777777" w:rsidR="002A69B8" w:rsidRPr="00080D41" w:rsidRDefault="002A69B8" w:rsidP="00E4644E">
      <w:pPr>
        <w:numPr>
          <w:ilvl w:val="0"/>
          <w:numId w:val="9"/>
        </w:numPr>
        <w:tabs>
          <w:tab w:val="left" w:pos="1276"/>
        </w:tabs>
        <w:ind w:left="1276" w:hanging="425"/>
        <w:jc w:val="both"/>
        <w:rPr>
          <w:bCs/>
          <w:sz w:val="22"/>
          <w:szCs w:val="22"/>
        </w:rPr>
      </w:pPr>
      <w:r w:rsidRPr="00080D41">
        <w:rPr>
          <w:rFonts w:eastAsiaTheme="minorHAnsi"/>
          <w:iCs/>
          <w:sz w:val="22"/>
          <w:szCs w:val="22"/>
          <w:lang w:eastAsia="en-US"/>
        </w:rPr>
        <w:t>Prijelazne i završne odredbe</w:t>
      </w:r>
    </w:p>
    <w:p w14:paraId="1AA8F709" w14:textId="36E9A1B2" w:rsidR="00A172B9" w:rsidRPr="00080D41" w:rsidRDefault="00A172B9" w:rsidP="00A172B9">
      <w:pPr>
        <w:spacing w:before="120" w:after="120"/>
        <w:ind w:firstLine="567"/>
        <w:rPr>
          <w:rFonts w:eastAsia="Calibri"/>
          <w:sz w:val="22"/>
          <w:szCs w:val="22"/>
          <w:lang w:eastAsia="en-US"/>
        </w:rPr>
      </w:pPr>
      <w:bookmarkStart w:id="3" w:name="_Hlk140423352"/>
      <w:r w:rsidRPr="00080D41">
        <w:rPr>
          <w:rFonts w:eastAsia="Calibri"/>
          <w:sz w:val="22"/>
          <w:szCs w:val="22"/>
          <w:lang w:eastAsia="en-US"/>
        </w:rPr>
        <w:t>B. GRAFIČKI DIO</w:t>
      </w:r>
    </w:p>
    <w:tbl>
      <w:tblPr>
        <w:tblpPr w:leftFromText="180" w:rightFromText="180" w:vertAnchor="text" w:horzAnchor="margin" w:tblpXSpec="center" w:tblpY="87"/>
        <w:tblW w:w="8330" w:type="dxa"/>
        <w:tblLook w:val="04A0" w:firstRow="1" w:lastRow="0" w:firstColumn="1" w:lastColumn="0" w:noHBand="0" w:noVBand="1"/>
      </w:tblPr>
      <w:tblGrid>
        <w:gridCol w:w="399"/>
        <w:gridCol w:w="711"/>
        <w:gridCol w:w="7220"/>
      </w:tblGrid>
      <w:tr w:rsidR="00080D41" w:rsidRPr="00080D41" w14:paraId="542E7F22" w14:textId="77777777" w:rsidTr="00576C87">
        <w:tc>
          <w:tcPr>
            <w:tcW w:w="399" w:type="dxa"/>
          </w:tcPr>
          <w:p w14:paraId="00303B9C" w14:textId="77777777" w:rsidR="00D77228" w:rsidRPr="00080D41" w:rsidRDefault="00A51EFC" w:rsidP="00D77228">
            <w:pPr>
              <w:spacing w:before="40"/>
              <w:ind w:right="-646"/>
              <w:rPr>
                <w:rFonts w:eastAsia="Calibri"/>
                <w:sz w:val="22"/>
                <w:szCs w:val="22"/>
              </w:rPr>
            </w:pPr>
            <w:bookmarkStart w:id="4" w:name="_Hlk140423341"/>
            <w:bookmarkEnd w:id="3"/>
            <w:r w:rsidRPr="00080D41">
              <w:rPr>
                <w:rFonts w:eastAsia="Calibri"/>
                <w:sz w:val="22"/>
                <w:szCs w:val="22"/>
              </w:rPr>
              <w:t xml:space="preserve">  </w:t>
            </w:r>
            <w:r w:rsidR="00D77228" w:rsidRPr="00080D41">
              <w:rPr>
                <w:rFonts w:eastAsia="Calibri"/>
                <w:sz w:val="22"/>
                <w:szCs w:val="22"/>
              </w:rPr>
              <w:t>1.</w:t>
            </w:r>
          </w:p>
        </w:tc>
        <w:tc>
          <w:tcPr>
            <w:tcW w:w="7931" w:type="dxa"/>
            <w:gridSpan w:val="2"/>
          </w:tcPr>
          <w:p w14:paraId="556B92E2" w14:textId="77777777" w:rsidR="00D77228" w:rsidRPr="00080D41" w:rsidRDefault="00D77228" w:rsidP="00D77228">
            <w:pPr>
              <w:spacing w:before="40"/>
              <w:ind w:right="176"/>
              <w:rPr>
                <w:rFonts w:eastAsia="Calibri"/>
                <w:sz w:val="22"/>
                <w:szCs w:val="22"/>
              </w:rPr>
            </w:pPr>
            <w:r w:rsidRPr="00080D41">
              <w:rPr>
                <w:rFonts w:eastAsia="Calibri"/>
                <w:sz w:val="22"/>
                <w:szCs w:val="22"/>
              </w:rPr>
              <w:t xml:space="preserve">KORIŠTENJE I NAMJENA PROSTORA,  </w:t>
            </w:r>
          </w:p>
          <w:p w14:paraId="1AEEBF52" w14:textId="77777777" w:rsidR="00D77228" w:rsidRPr="00080D41" w:rsidRDefault="00D77228" w:rsidP="00D77228">
            <w:pPr>
              <w:ind w:right="176"/>
              <w:rPr>
                <w:rFonts w:eastAsia="Calibri"/>
                <w:sz w:val="22"/>
                <w:szCs w:val="22"/>
              </w:rPr>
            </w:pPr>
            <w:r w:rsidRPr="00080D41">
              <w:rPr>
                <w:rFonts w:eastAsia="Calibri"/>
                <w:sz w:val="22"/>
                <w:szCs w:val="22"/>
              </w:rPr>
              <w:t xml:space="preserve"> Izvod iz Prostornog plana Splitsko-dalmatinske županije u mjerilu 1:100 000</w:t>
            </w:r>
            <w:r w:rsidRPr="00080D41">
              <w:rPr>
                <w:sz w:val="22"/>
                <w:szCs w:val="22"/>
              </w:rPr>
              <w:t xml:space="preserve"> </w:t>
            </w:r>
          </w:p>
        </w:tc>
      </w:tr>
      <w:tr w:rsidR="00080D41" w:rsidRPr="00080D41" w14:paraId="0D275079" w14:textId="77777777" w:rsidTr="00576C87">
        <w:tc>
          <w:tcPr>
            <w:tcW w:w="399" w:type="dxa"/>
          </w:tcPr>
          <w:p w14:paraId="16D02D18" w14:textId="77777777" w:rsidR="00D77228" w:rsidRPr="00080D41" w:rsidRDefault="00A51EFC" w:rsidP="00D77228">
            <w:pPr>
              <w:spacing w:before="40"/>
              <w:ind w:right="-646"/>
              <w:rPr>
                <w:rFonts w:eastAsia="Calibri"/>
                <w:sz w:val="22"/>
                <w:szCs w:val="22"/>
              </w:rPr>
            </w:pPr>
            <w:r w:rsidRPr="00080D41">
              <w:rPr>
                <w:rFonts w:eastAsia="Calibri"/>
                <w:sz w:val="22"/>
                <w:szCs w:val="22"/>
              </w:rPr>
              <w:t xml:space="preserve">  </w:t>
            </w:r>
            <w:r w:rsidR="00D77228" w:rsidRPr="00080D41">
              <w:rPr>
                <w:rFonts w:eastAsia="Calibri"/>
                <w:sz w:val="22"/>
                <w:szCs w:val="22"/>
              </w:rPr>
              <w:t>2.</w:t>
            </w:r>
          </w:p>
        </w:tc>
        <w:tc>
          <w:tcPr>
            <w:tcW w:w="7931" w:type="dxa"/>
            <w:gridSpan w:val="2"/>
          </w:tcPr>
          <w:p w14:paraId="4B5EC138" w14:textId="77777777" w:rsidR="00D77228" w:rsidRPr="00080D41" w:rsidRDefault="00D77228" w:rsidP="00D77228">
            <w:pPr>
              <w:spacing w:before="40"/>
              <w:ind w:right="34"/>
              <w:rPr>
                <w:rFonts w:eastAsia="Calibri"/>
                <w:sz w:val="22"/>
                <w:szCs w:val="22"/>
              </w:rPr>
            </w:pPr>
            <w:r w:rsidRPr="00080D41">
              <w:rPr>
                <w:rFonts w:eastAsia="Calibri"/>
                <w:sz w:val="22"/>
                <w:szCs w:val="22"/>
              </w:rPr>
              <w:t>INFRASTRUKTURNI SUSTAVI</w:t>
            </w:r>
          </w:p>
        </w:tc>
      </w:tr>
      <w:tr w:rsidR="00080D41" w:rsidRPr="00080D41" w14:paraId="699483E5" w14:textId="77777777" w:rsidTr="00EE4322">
        <w:tc>
          <w:tcPr>
            <w:tcW w:w="399" w:type="dxa"/>
          </w:tcPr>
          <w:p w14:paraId="3846DE3E" w14:textId="77777777" w:rsidR="00D77228" w:rsidRPr="00080D41" w:rsidRDefault="00D77228" w:rsidP="00D77228">
            <w:pPr>
              <w:spacing w:before="40"/>
              <w:ind w:right="-646"/>
              <w:rPr>
                <w:rFonts w:eastAsia="Calibri"/>
                <w:sz w:val="22"/>
                <w:szCs w:val="22"/>
              </w:rPr>
            </w:pPr>
          </w:p>
        </w:tc>
        <w:tc>
          <w:tcPr>
            <w:tcW w:w="678" w:type="dxa"/>
          </w:tcPr>
          <w:p w14:paraId="11C8B16A" w14:textId="77777777" w:rsidR="00D77228" w:rsidRPr="00080D41" w:rsidRDefault="00D77228" w:rsidP="00D77228">
            <w:pPr>
              <w:spacing w:before="40"/>
              <w:ind w:right="-646"/>
              <w:rPr>
                <w:rFonts w:eastAsia="Calibri"/>
                <w:sz w:val="22"/>
                <w:szCs w:val="22"/>
              </w:rPr>
            </w:pPr>
            <w:r w:rsidRPr="00080D41">
              <w:rPr>
                <w:rFonts w:eastAsia="Calibri"/>
                <w:sz w:val="22"/>
                <w:szCs w:val="22"/>
              </w:rPr>
              <w:t xml:space="preserve">2.1. </w:t>
            </w:r>
          </w:p>
        </w:tc>
        <w:tc>
          <w:tcPr>
            <w:tcW w:w="7253" w:type="dxa"/>
          </w:tcPr>
          <w:p w14:paraId="5B4AEE85" w14:textId="0A069F09" w:rsidR="00D77228" w:rsidRPr="00080D41" w:rsidRDefault="00EE4322" w:rsidP="00D77228">
            <w:pPr>
              <w:spacing w:before="40"/>
              <w:ind w:right="34"/>
              <w:rPr>
                <w:sz w:val="22"/>
                <w:szCs w:val="22"/>
              </w:rPr>
            </w:pPr>
            <w:r w:rsidRPr="00080D41">
              <w:rPr>
                <w:rFonts w:eastAsia="Calibri"/>
                <w:sz w:val="22"/>
                <w:szCs w:val="22"/>
              </w:rPr>
              <w:t>Cestovni promet</w:t>
            </w:r>
            <w:r w:rsidRPr="00080D41">
              <w:rPr>
                <w:sz w:val="22"/>
                <w:szCs w:val="22"/>
              </w:rPr>
              <w:t xml:space="preserve">, </w:t>
            </w:r>
          </w:p>
          <w:p w14:paraId="64AD5B4D" w14:textId="77777777" w:rsidR="00D77228" w:rsidRPr="00080D41" w:rsidRDefault="00D77228" w:rsidP="00D77228">
            <w:pPr>
              <w:ind w:right="34"/>
              <w:rPr>
                <w:rFonts w:eastAsia="Calibri"/>
                <w:sz w:val="22"/>
                <w:szCs w:val="22"/>
              </w:rPr>
            </w:pPr>
            <w:r w:rsidRPr="00080D41">
              <w:rPr>
                <w:rFonts w:eastAsia="Calibri"/>
                <w:sz w:val="22"/>
                <w:szCs w:val="22"/>
              </w:rPr>
              <w:t>Izvod iz Prostornog plana Splitsko-dalmatinske županije</w:t>
            </w:r>
            <w:r w:rsidRPr="00080D41">
              <w:rPr>
                <w:sz w:val="22"/>
                <w:szCs w:val="22"/>
              </w:rPr>
              <w:t xml:space="preserve"> </w:t>
            </w:r>
            <w:r w:rsidRPr="00080D41">
              <w:rPr>
                <w:rFonts w:eastAsia="Calibri"/>
                <w:sz w:val="22"/>
                <w:szCs w:val="22"/>
              </w:rPr>
              <w:t>u mjerilu 1:100 000</w:t>
            </w:r>
          </w:p>
        </w:tc>
      </w:tr>
      <w:tr w:rsidR="00080D41" w:rsidRPr="00080D41" w14:paraId="76466272" w14:textId="77777777" w:rsidTr="00EE4322">
        <w:tc>
          <w:tcPr>
            <w:tcW w:w="399" w:type="dxa"/>
          </w:tcPr>
          <w:p w14:paraId="0194C9C1" w14:textId="77777777" w:rsidR="00D77228" w:rsidRPr="00080D41" w:rsidRDefault="00D77228" w:rsidP="00D77228">
            <w:pPr>
              <w:spacing w:before="40"/>
              <w:ind w:right="-646"/>
              <w:rPr>
                <w:rFonts w:eastAsia="Calibri"/>
                <w:sz w:val="22"/>
                <w:szCs w:val="22"/>
              </w:rPr>
            </w:pPr>
          </w:p>
        </w:tc>
        <w:tc>
          <w:tcPr>
            <w:tcW w:w="678" w:type="dxa"/>
          </w:tcPr>
          <w:p w14:paraId="440C9142" w14:textId="77777777" w:rsidR="00D77228" w:rsidRPr="00080D41" w:rsidRDefault="00D77228" w:rsidP="00D77228">
            <w:pPr>
              <w:spacing w:before="40"/>
              <w:ind w:right="-646"/>
              <w:rPr>
                <w:rFonts w:eastAsia="Calibri"/>
                <w:sz w:val="22"/>
                <w:szCs w:val="22"/>
              </w:rPr>
            </w:pPr>
            <w:r w:rsidRPr="00080D41">
              <w:rPr>
                <w:rFonts w:eastAsia="Calibri"/>
                <w:sz w:val="22"/>
                <w:szCs w:val="22"/>
              </w:rPr>
              <w:t>2.2.</w:t>
            </w:r>
          </w:p>
        </w:tc>
        <w:tc>
          <w:tcPr>
            <w:tcW w:w="7253" w:type="dxa"/>
          </w:tcPr>
          <w:p w14:paraId="312D67E5" w14:textId="105726F7" w:rsidR="00D77228" w:rsidRPr="00080D41" w:rsidRDefault="00EE4322" w:rsidP="00D77228">
            <w:pPr>
              <w:spacing w:before="40"/>
              <w:ind w:right="34"/>
              <w:rPr>
                <w:sz w:val="22"/>
                <w:szCs w:val="22"/>
              </w:rPr>
            </w:pPr>
            <w:r w:rsidRPr="00080D41">
              <w:rPr>
                <w:rFonts w:eastAsia="Calibri"/>
                <w:sz w:val="22"/>
                <w:szCs w:val="22"/>
              </w:rPr>
              <w:t>Energetski sustavi</w:t>
            </w:r>
            <w:r w:rsidRPr="00080D41">
              <w:rPr>
                <w:sz w:val="22"/>
                <w:szCs w:val="22"/>
              </w:rPr>
              <w:t xml:space="preserve">, </w:t>
            </w:r>
          </w:p>
          <w:p w14:paraId="35F7961B" w14:textId="77777777" w:rsidR="00D77228" w:rsidRPr="00080D41" w:rsidRDefault="00D77228" w:rsidP="00D77228">
            <w:pPr>
              <w:ind w:right="34"/>
              <w:rPr>
                <w:rFonts w:eastAsia="Calibri"/>
                <w:sz w:val="22"/>
                <w:szCs w:val="22"/>
              </w:rPr>
            </w:pPr>
            <w:r w:rsidRPr="00080D41">
              <w:rPr>
                <w:rFonts w:eastAsia="Calibri"/>
                <w:sz w:val="22"/>
                <w:szCs w:val="22"/>
              </w:rPr>
              <w:t>Izvod iz Prostornog plana Splitsko-dalmatinske županije</w:t>
            </w:r>
            <w:r w:rsidRPr="00080D41">
              <w:rPr>
                <w:sz w:val="22"/>
                <w:szCs w:val="22"/>
              </w:rPr>
              <w:t xml:space="preserve"> </w:t>
            </w:r>
            <w:r w:rsidRPr="00080D41">
              <w:rPr>
                <w:rFonts w:eastAsia="Calibri"/>
                <w:sz w:val="22"/>
                <w:szCs w:val="22"/>
              </w:rPr>
              <w:t>u mjerilu 1:100 000</w:t>
            </w:r>
          </w:p>
        </w:tc>
      </w:tr>
      <w:tr w:rsidR="00080D41" w:rsidRPr="00080D41" w14:paraId="6EBC8F96" w14:textId="77777777" w:rsidTr="00EE4322">
        <w:tc>
          <w:tcPr>
            <w:tcW w:w="399" w:type="dxa"/>
          </w:tcPr>
          <w:p w14:paraId="053BAB0D" w14:textId="77777777" w:rsidR="00D77228" w:rsidRPr="00080D41" w:rsidRDefault="00D77228" w:rsidP="00D77228">
            <w:pPr>
              <w:spacing w:before="40"/>
              <w:ind w:right="-646"/>
              <w:rPr>
                <w:rFonts w:eastAsia="Calibri"/>
                <w:sz w:val="22"/>
                <w:szCs w:val="22"/>
              </w:rPr>
            </w:pPr>
          </w:p>
        </w:tc>
        <w:tc>
          <w:tcPr>
            <w:tcW w:w="678" w:type="dxa"/>
          </w:tcPr>
          <w:p w14:paraId="5D1DBA1C" w14:textId="77777777" w:rsidR="00D77228" w:rsidRPr="00080D41" w:rsidRDefault="00D77228" w:rsidP="00D77228">
            <w:pPr>
              <w:spacing w:before="40"/>
              <w:ind w:right="-646"/>
              <w:rPr>
                <w:rFonts w:eastAsia="Calibri"/>
                <w:sz w:val="22"/>
                <w:szCs w:val="22"/>
              </w:rPr>
            </w:pPr>
            <w:r w:rsidRPr="00080D41">
              <w:rPr>
                <w:rFonts w:eastAsia="Calibri"/>
                <w:sz w:val="22"/>
                <w:szCs w:val="22"/>
              </w:rPr>
              <w:t>2.3.</w:t>
            </w:r>
          </w:p>
        </w:tc>
        <w:tc>
          <w:tcPr>
            <w:tcW w:w="7253" w:type="dxa"/>
          </w:tcPr>
          <w:p w14:paraId="58799A57" w14:textId="73607A43" w:rsidR="00D77228" w:rsidRPr="00080D41" w:rsidRDefault="00EE4322" w:rsidP="00D77228">
            <w:pPr>
              <w:spacing w:before="40"/>
              <w:ind w:right="34"/>
              <w:rPr>
                <w:sz w:val="22"/>
                <w:szCs w:val="22"/>
              </w:rPr>
            </w:pPr>
            <w:r w:rsidRPr="00080D41">
              <w:rPr>
                <w:rFonts w:eastAsia="Calibri"/>
                <w:sz w:val="22"/>
                <w:szCs w:val="22"/>
              </w:rPr>
              <w:t>Vodno-gospodarstveni sustavi</w:t>
            </w:r>
            <w:r w:rsidRPr="00080D41">
              <w:rPr>
                <w:sz w:val="22"/>
                <w:szCs w:val="22"/>
              </w:rPr>
              <w:t xml:space="preserve">, </w:t>
            </w:r>
          </w:p>
          <w:p w14:paraId="4C22D119" w14:textId="77777777" w:rsidR="00D77228" w:rsidRPr="00080D41" w:rsidRDefault="00D77228" w:rsidP="00D77228">
            <w:pPr>
              <w:ind w:right="34"/>
              <w:rPr>
                <w:rFonts w:eastAsia="Calibri"/>
                <w:sz w:val="22"/>
                <w:szCs w:val="22"/>
              </w:rPr>
            </w:pPr>
            <w:r w:rsidRPr="00080D41">
              <w:rPr>
                <w:rFonts w:eastAsia="Calibri"/>
                <w:sz w:val="22"/>
                <w:szCs w:val="22"/>
              </w:rPr>
              <w:t>Izvod iz Prostornog plana Splitsko-dalmatinske županije</w:t>
            </w:r>
            <w:r w:rsidRPr="00080D41">
              <w:rPr>
                <w:sz w:val="22"/>
                <w:szCs w:val="22"/>
              </w:rPr>
              <w:t xml:space="preserve"> </w:t>
            </w:r>
            <w:r w:rsidRPr="00080D41">
              <w:rPr>
                <w:rFonts w:eastAsia="Calibri"/>
                <w:sz w:val="22"/>
                <w:szCs w:val="22"/>
              </w:rPr>
              <w:t>u mjerilu 1:100 000</w:t>
            </w:r>
          </w:p>
        </w:tc>
      </w:tr>
      <w:tr w:rsidR="00080D41" w:rsidRPr="00080D41" w14:paraId="4579479F" w14:textId="77777777" w:rsidTr="00EE4322">
        <w:tc>
          <w:tcPr>
            <w:tcW w:w="399" w:type="dxa"/>
          </w:tcPr>
          <w:p w14:paraId="52DD4FB9" w14:textId="77777777" w:rsidR="00D77228" w:rsidRPr="00080D41" w:rsidRDefault="00D77228" w:rsidP="00D77228">
            <w:pPr>
              <w:spacing w:before="40"/>
              <w:ind w:right="-646"/>
              <w:rPr>
                <w:rFonts w:eastAsia="Calibri"/>
                <w:sz w:val="22"/>
                <w:szCs w:val="22"/>
              </w:rPr>
            </w:pPr>
          </w:p>
        </w:tc>
        <w:tc>
          <w:tcPr>
            <w:tcW w:w="678" w:type="dxa"/>
          </w:tcPr>
          <w:p w14:paraId="0F484B25" w14:textId="77777777" w:rsidR="00D77228" w:rsidRPr="00080D41" w:rsidRDefault="00D77228" w:rsidP="00D77228">
            <w:pPr>
              <w:spacing w:before="40"/>
              <w:ind w:right="-646"/>
              <w:rPr>
                <w:rFonts w:eastAsia="Calibri"/>
                <w:sz w:val="22"/>
                <w:szCs w:val="22"/>
              </w:rPr>
            </w:pPr>
            <w:r w:rsidRPr="00080D41">
              <w:rPr>
                <w:rFonts w:eastAsia="Calibri"/>
                <w:sz w:val="22"/>
                <w:szCs w:val="22"/>
              </w:rPr>
              <w:t>2.4</w:t>
            </w:r>
          </w:p>
        </w:tc>
        <w:tc>
          <w:tcPr>
            <w:tcW w:w="7253" w:type="dxa"/>
          </w:tcPr>
          <w:p w14:paraId="6377833C" w14:textId="7815797C" w:rsidR="00D77228" w:rsidRPr="00080D41" w:rsidRDefault="00EE4322" w:rsidP="00D77228">
            <w:pPr>
              <w:spacing w:before="40"/>
              <w:ind w:right="34"/>
              <w:rPr>
                <w:sz w:val="22"/>
                <w:szCs w:val="22"/>
              </w:rPr>
            </w:pPr>
            <w:r w:rsidRPr="00080D41">
              <w:rPr>
                <w:rFonts w:eastAsia="Calibri"/>
                <w:sz w:val="22"/>
                <w:szCs w:val="22"/>
              </w:rPr>
              <w:t>Pošta i telekomunikacije</w:t>
            </w:r>
            <w:r w:rsidRPr="00080D41">
              <w:rPr>
                <w:sz w:val="22"/>
                <w:szCs w:val="22"/>
              </w:rPr>
              <w:t xml:space="preserve">, </w:t>
            </w:r>
          </w:p>
          <w:p w14:paraId="7AF288DC" w14:textId="77777777" w:rsidR="00D77228" w:rsidRPr="00080D41" w:rsidRDefault="00D77228" w:rsidP="00D77228">
            <w:pPr>
              <w:ind w:right="34"/>
              <w:rPr>
                <w:rFonts w:eastAsia="Calibri"/>
                <w:sz w:val="22"/>
                <w:szCs w:val="22"/>
              </w:rPr>
            </w:pPr>
            <w:r w:rsidRPr="00080D41">
              <w:rPr>
                <w:rFonts w:eastAsia="Calibri"/>
                <w:sz w:val="22"/>
                <w:szCs w:val="22"/>
              </w:rPr>
              <w:t>Izvod iz Prostornog plana Splitsko-dalmatinske županije</w:t>
            </w:r>
            <w:r w:rsidRPr="00080D41">
              <w:rPr>
                <w:sz w:val="22"/>
                <w:szCs w:val="22"/>
              </w:rPr>
              <w:t xml:space="preserve"> </w:t>
            </w:r>
            <w:r w:rsidRPr="00080D41">
              <w:rPr>
                <w:rFonts w:eastAsia="Calibri"/>
                <w:sz w:val="22"/>
                <w:szCs w:val="22"/>
              </w:rPr>
              <w:t>u mjerilu 1:100 000</w:t>
            </w:r>
          </w:p>
        </w:tc>
      </w:tr>
      <w:tr w:rsidR="00080D41" w:rsidRPr="00080D41" w14:paraId="088AA9ED" w14:textId="77777777" w:rsidTr="00576C87">
        <w:tc>
          <w:tcPr>
            <w:tcW w:w="399" w:type="dxa"/>
          </w:tcPr>
          <w:p w14:paraId="58BD8796" w14:textId="77777777" w:rsidR="00D77228" w:rsidRPr="00080D41" w:rsidRDefault="00A51EFC" w:rsidP="00D77228">
            <w:pPr>
              <w:spacing w:before="40"/>
              <w:ind w:right="-646"/>
              <w:rPr>
                <w:rFonts w:eastAsia="Calibri"/>
                <w:sz w:val="22"/>
                <w:szCs w:val="22"/>
              </w:rPr>
            </w:pPr>
            <w:bookmarkStart w:id="5" w:name="_Hlk140486717"/>
            <w:r w:rsidRPr="00080D41">
              <w:rPr>
                <w:rFonts w:eastAsia="Calibri"/>
                <w:sz w:val="22"/>
                <w:szCs w:val="22"/>
              </w:rPr>
              <w:t xml:space="preserve">  </w:t>
            </w:r>
            <w:r w:rsidR="00D77228" w:rsidRPr="00080D41">
              <w:rPr>
                <w:rFonts w:eastAsia="Calibri"/>
                <w:sz w:val="22"/>
                <w:szCs w:val="22"/>
              </w:rPr>
              <w:t>3.</w:t>
            </w:r>
          </w:p>
        </w:tc>
        <w:tc>
          <w:tcPr>
            <w:tcW w:w="7931" w:type="dxa"/>
            <w:gridSpan w:val="2"/>
          </w:tcPr>
          <w:p w14:paraId="7A0763C0" w14:textId="77777777" w:rsidR="00D77228" w:rsidRPr="00080D41" w:rsidRDefault="00D77228" w:rsidP="00D77228">
            <w:pPr>
              <w:spacing w:before="40"/>
              <w:ind w:right="34"/>
              <w:rPr>
                <w:rFonts w:eastAsia="Calibri"/>
                <w:sz w:val="22"/>
                <w:szCs w:val="22"/>
              </w:rPr>
            </w:pPr>
            <w:bookmarkStart w:id="6" w:name="_Hlk140486738"/>
            <w:r w:rsidRPr="00080D41">
              <w:rPr>
                <w:rFonts w:eastAsia="Calibri"/>
                <w:sz w:val="22"/>
                <w:szCs w:val="22"/>
              </w:rPr>
              <w:t>UVJETI KORIŠTENJA, UREĐENJA I ZAŠTITE PROSTOR</w:t>
            </w:r>
            <w:bookmarkEnd w:id="6"/>
            <w:r w:rsidRPr="00080D41">
              <w:rPr>
                <w:rFonts w:eastAsia="Calibri"/>
                <w:sz w:val="22"/>
                <w:szCs w:val="22"/>
              </w:rPr>
              <w:t>A</w:t>
            </w:r>
          </w:p>
        </w:tc>
      </w:tr>
      <w:bookmarkEnd w:id="5"/>
      <w:tr w:rsidR="00080D41" w:rsidRPr="00080D41" w14:paraId="3B928807" w14:textId="77777777" w:rsidTr="00EE4322">
        <w:tc>
          <w:tcPr>
            <w:tcW w:w="399" w:type="dxa"/>
          </w:tcPr>
          <w:p w14:paraId="4AA58F3C" w14:textId="77777777" w:rsidR="00D77228" w:rsidRPr="00080D41" w:rsidRDefault="00D77228" w:rsidP="00D77228">
            <w:pPr>
              <w:spacing w:before="40"/>
              <w:ind w:right="-646"/>
              <w:rPr>
                <w:rFonts w:eastAsia="Calibri"/>
                <w:sz w:val="22"/>
                <w:szCs w:val="22"/>
              </w:rPr>
            </w:pPr>
          </w:p>
        </w:tc>
        <w:tc>
          <w:tcPr>
            <w:tcW w:w="678" w:type="dxa"/>
          </w:tcPr>
          <w:p w14:paraId="4C74DC18" w14:textId="77777777" w:rsidR="00D77228" w:rsidRPr="00080D41" w:rsidRDefault="00D77228" w:rsidP="00D77228">
            <w:pPr>
              <w:spacing w:before="40"/>
              <w:ind w:right="-646"/>
              <w:rPr>
                <w:rFonts w:eastAsia="Calibri"/>
                <w:sz w:val="22"/>
                <w:szCs w:val="22"/>
              </w:rPr>
            </w:pPr>
            <w:r w:rsidRPr="00080D41">
              <w:rPr>
                <w:rFonts w:eastAsia="Calibri"/>
                <w:sz w:val="22"/>
                <w:szCs w:val="22"/>
              </w:rPr>
              <w:t>3.1.</w:t>
            </w:r>
          </w:p>
        </w:tc>
        <w:tc>
          <w:tcPr>
            <w:tcW w:w="7253" w:type="dxa"/>
          </w:tcPr>
          <w:p w14:paraId="3A2C62C1" w14:textId="2281FFD6" w:rsidR="00D77228" w:rsidRPr="00080D41" w:rsidRDefault="00A172B9" w:rsidP="00D77228">
            <w:pPr>
              <w:spacing w:before="40"/>
              <w:ind w:right="34"/>
              <w:rPr>
                <w:sz w:val="22"/>
                <w:szCs w:val="22"/>
              </w:rPr>
            </w:pPr>
            <w:bookmarkStart w:id="7" w:name="_Hlk140486785"/>
            <w:r w:rsidRPr="00080D41">
              <w:rPr>
                <w:rFonts w:eastAsia="Calibri"/>
                <w:sz w:val="22"/>
                <w:szCs w:val="22"/>
              </w:rPr>
              <w:t>Područja posebnih uvjeta korištenja - Prirodna i graditeljska baština</w:t>
            </w:r>
            <w:bookmarkEnd w:id="7"/>
            <w:r w:rsidRPr="00080D41">
              <w:rPr>
                <w:sz w:val="22"/>
                <w:szCs w:val="22"/>
              </w:rPr>
              <w:t xml:space="preserve">, </w:t>
            </w:r>
          </w:p>
          <w:p w14:paraId="53D55E61" w14:textId="77777777" w:rsidR="00D77228" w:rsidRPr="00080D41" w:rsidRDefault="00D77228" w:rsidP="00D77228">
            <w:pPr>
              <w:ind w:right="34"/>
              <w:rPr>
                <w:rFonts w:eastAsia="Calibri"/>
                <w:sz w:val="22"/>
                <w:szCs w:val="22"/>
              </w:rPr>
            </w:pPr>
            <w:r w:rsidRPr="00080D41">
              <w:rPr>
                <w:rFonts w:eastAsia="Calibri"/>
                <w:sz w:val="22"/>
                <w:szCs w:val="22"/>
              </w:rPr>
              <w:t>Izvod iz Prostornog plana Splitsko dalmatinske županije</w:t>
            </w:r>
            <w:r w:rsidRPr="00080D41">
              <w:rPr>
                <w:sz w:val="22"/>
                <w:szCs w:val="22"/>
              </w:rPr>
              <w:t xml:space="preserve"> </w:t>
            </w:r>
            <w:r w:rsidRPr="00080D41">
              <w:rPr>
                <w:rFonts w:eastAsia="Calibri"/>
                <w:sz w:val="22"/>
                <w:szCs w:val="22"/>
              </w:rPr>
              <w:t>u mjerilu 1:100 000</w:t>
            </w:r>
          </w:p>
        </w:tc>
      </w:tr>
      <w:tr w:rsidR="00080D41" w:rsidRPr="00080D41" w14:paraId="58F92D97" w14:textId="77777777" w:rsidTr="00EE4322">
        <w:tc>
          <w:tcPr>
            <w:tcW w:w="399" w:type="dxa"/>
          </w:tcPr>
          <w:p w14:paraId="7F7957BF" w14:textId="77777777" w:rsidR="00D77228" w:rsidRPr="00080D41" w:rsidRDefault="00D77228" w:rsidP="00D77228">
            <w:pPr>
              <w:spacing w:before="40"/>
              <w:ind w:right="-646"/>
              <w:rPr>
                <w:rFonts w:eastAsia="Calibri"/>
                <w:sz w:val="22"/>
                <w:szCs w:val="22"/>
              </w:rPr>
            </w:pPr>
          </w:p>
        </w:tc>
        <w:tc>
          <w:tcPr>
            <w:tcW w:w="678" w:type="dxa"/>
          </w:tcPr>
          <w:p w14:paraId="6D28271B" w14:textId="549764D1" w:rsidR="00D77228" w:rsidRPr="00080D41" w:rsidRDefault="00D77228" w:rsidP="00D77228">
            <w:pPr>
              <w:spacing w:before="40"/>
              <w:ind w:right="-646"/>
              <w:rPr>
                <w:rFonts w:eastAsia="Calibri"/>
                <w:sz w:val="22"/>
                <w:szCs w:val="22"/>
              </w:rPr>
            </w:pPr>
            <w:r w:rsidRPr="00080D41">
              <w:rPr>
                <w:rFonts w:eastAsia="Calibri"/>
                <w:sz w:val="22"/>
                <w:szCs w:val="22"/>
              </w:rPr>
              <w:t>3.2.</w:t>
            </w:r>
            <w:r w:rsidR="00EE4322" w:rsidRPr="00080D41">
              <w:rPr>
                <w:rFonts w:eastAsia="Calibri"/>
                <w:sz w:val="22"/>
                <w:szCs w:val="22"/>
              </w:rPr>
              <w:t>1.</w:t>
            </w:r>
          </w:p>
        </w:tc>
        <w:tc>
          <w:tcPr>
            <w:tcW w:w="7253" w:type="dxa"/>
          </w:tcPr>
          <w:p w14:paraId="3871263A" w14:textId="26FB5589" w:rsidR="00D77228" w:rsidRPr="00080D41" w:rsidRDefault="00A172B9" w:rsidP="00D77228">
            <w:pPr>
              <w:spacing w:before="40"/>
              <w:ind w:right="34"/>
              <w:rPr>
                <w:sz w:val="22"/>
                <w:szCs w:val="22"/>
              </w:rPr>
            </w:pPr>
            <w:r w:rsidRPr="00080D41">
              <w:rPr>
                <w:rFonts w:eastAsia="Calibri"/>
                <w:sz w:val="22"/>
                <w:szCs w:val="22"/>
              </w:rPr>
              <w:t>Područja posebnih ograničenja u korištenju</w:t>
            </w:r>
            <w:r w:rsidR="00D77228" w:rsidRPr="00080D41">
              <w:rPr>
                <w:sz w:val="22"/>
                <w:szCs w:val="22"/>
              </w:rPr>
              <w:t xml:space="preserve">, </w:t>
            </w:r>
          </w:p>
          <w:p w14:paraId="67D45CCE" w14:textId="77777777" w:rsidR="00D77228" w:rsidRPr="00080D41" w:rsidRDefault="00D77228" w:rsidP="00D77228">
            <w:pPr>
              <w:ind w:right="34"/>
              <w:rPr>
                <w:rFonts w:eastAsia="Calibri"/>
                <w:sz w:val="22"/>
                <w:szCs w:val="22"/>
              </w:rPr>
            </w:pPr>
            <w:r w:rsidRPr="00080D41">
              <w:rPr>
                <w:rFonts w:eastAsia="Calibri"/>
                <w:sz w:val="22"/>
                <w:szCs w:val="22"/>
              </w:rPr>
              <w:t>Izvod iz Prostornog plana Splitsko dalmatinske županije</w:t>
            </w:r>
            <w:r w:rsidRPr="00080D41">
              <w:rPr>
                <w:sz w:val="22"/>
                <w:szCs w:val="22"/>
              </w:rPr>
              <w:t xml:space="preserve"> </w:t>
            </w:r>
            <w:r w:rsidRPr="00080D41">
              <w:rPr>
                <w:rFonts w:eastAsia="Calibri"/>
                <w:sz w:val="22"/>
                <w:szCs w:val="22"/>
              </w:rPr>
              <w:t>u mjerilu 1:100 000</w:t>
            </w:r>
          </w:p>
        </w:tc>
      </w:tr>
      <w:tr w:rsidR="00080D41" w:rsidRPr="00080D41" w14:paraId="20B167DF" w14:textId="77777777" w:rsidTr="00EE4322">
        <w:tc>
          <w:tcPr>
            <w:tcW w:w="399" w:type="dxa"/>
          </w:tcPr>
          <w:p w14:paraId="33827D5D" w14:textId="77777777" w:rsidR="00EE4322" w:rsidRPr="00080D41" w:rsidRDefault="00EE4322" w:rsidP="00EE4322">
            <w:pPr>
              <w:spacing w:before="40"/>
              <w:ind w:right="-646"/>
              <w:rPr>
                <w:rFonts w:eastAsia="Calibri"/>
                <w:sz w:val="22"/>
                <w:szCs w:val="22"/>
              </w:rPr>
            </w:pPr>
          </w:p>
        </w:tc>
        <w:tc>
          <w:tcPr>
            <w:tcW w:w="678" w:type="dxa"/>
          </w:tcPr>
          <w:p w14:paraId="30102AD5" w14:textId="0D4D6E5A" w:rsidR="00EE4322" w:rsidRPr="00080D41" w:rsidRDefault="00EE4322" w:rsidP="00EE4322">
            <w:pPr>
              <w:spacing w:before="40"/>
              <w:ind w:right="-646"/>
              <w:rPr>
                <w:rFonts w:eastAsia="Calibri"/>
                <w:sz w:val="22"/>
                <w:szCs w:val="22"/>
              </w:rPr>
            </w:pPr>
            <w:r w:rsidRPr="00080D41">
              <w:rPr>
                <w:rFonts w:eastAsia="Calibri"/>
                <w:sz w:val="22"/>
                <w:szCs w:val="22"/>
              </w:rPr>
              <w:t>3.2.1.</w:t>
            </w:r>
          </w:p>
        </w:tc>
        <w:tc>
          <w:tcPr>
            <w:tcW w:w="7253" w:type="dxa"/>
          </w:tcPr>
          <w:p w14:paraId="6E8F3574" w14:textId="55CF4180" w:rsidR="00EE4322" w:rsidRPr="00080D41" w:rsidRDefault="00A172B9" w:rsidP="00EE4322">
            <w:pPr>
              <w:spacing w:before="40"/>
              <w:ind w:right="34"/>
              <w:rPr>
                <w:sz w:val="22"/>
                <w:szCs w:val="22"/>
              </w:rPr>
            </w:pPr>
            <w:r w:rsidRPr="00080D41">
              <w:rPr>
                <w:rFonts w:eastAsia="Calibri"/>
                <w:sz w:val="22"/>
                <w:szCs w:val="22"/>
              </w:rPr>
              <w:t>Područja posebnih ograničenja u korištenju – Područja za istraživanje ugljikovodika</w:t>
            </w:r>
            <w:r w:rsidR="00EE4322" w:rsidRPr="00080D41">
              <w:rPr>
                <w:sz w:val="22"/>
                <w:szCs w:val="22"/>
              </w:rPr>
              <w:t xml:space="preserve">, </w:t>
            </w:r>
          </w:p>
          <w:p w14:paraId="7748033E" w14:textId="07029D47" w:rsidR="00EE4322" w:rsidRPr="00080D41" w:rsidRDefault="00EE4322" w:rsidP="00EE4322">
            <w:pPr>
              <w:spacing w:before="40"/>
              <w:ind w:right="34"/>
              <w:rPr>
                <w:rFonts w:eastAsia="Calibri"/>
                <w:sz w:val="22"/>
                <w:szCs w:val="22"/>
              </w:rPr>
            </w:pPr>
            <w:r w:rsidRPr="00080D41">
              <w:rPr>
                <w:rFonts w:eastAsia="Calibri"/>
                <w:sz w:val="22"/>
                <w:szCs w:val="22"/>
              </w:rPr>
              <w:t>Izvod iz Prostornog plana Splitsko dalmatinske županije</w:t>
            </w:r>
            <w:r w:rsidRPr="00080D41">
              <w:rPr>
                <w:sz w:val="22"/>
                <w:szCs w:val="22"/>
              </w:rPr>
              <w:t xml:space="preserve"> </w:t>
            </w:r>
            <w:r w:rsidRPr="00080D41">
              <w:rPr>
                <w:rFonts w:eastAsia="Calibri"/>
                <w:sz w:val="22"/>
                <w:szCs w:val="22"/>
              </w:rPr>
              <w:t>u mjerilu 1:100 000</w:t>
            </w:r>
          </w:p>
        </w:tc>
      </w:tr>
      <w:tr w:rsidR="00080D41" w:rsidRPr="00080D41" w14:paraId="35110F08" w14:textId="77777777" w:rsidTr="00EE4322">
        <w:tc>
          <w:tcPr>
            <w:tcW w:w="399" w:type="dxa"/>
          </w:tcPr>
          <w:p w14:paraId="6A56E321" w14:textId="77777777" w:rsidR="00D77228" w:rsidRPr="00080D41" w:rsidRDefault="00D77228" w:rsidP="00D77228">
            <w:pPr>
              <w:spacing w:before="40"/>
              <w:ind w:right="-646"/>
              <w:rPr>
                <w:rFonts w:eastAsia="Calibri"/>
                <w:sz w:val="22"/>
                <w:szCs w:val="22"/>
              </w:rPr>
            </w:pPr>
          </w:p>
        </w:tc>
        <w:tc>
          <w:tcPr>
            <w:tcW w:w="678" w:type="dxa"/>
          </w:tcPr>
          <w:p w14:paraId="22544AB2" w14:textId="77777777" w:rsidR="00D77228" w:rsidRPr="00080D41" w:rsidRDefault="00D77228" w:rsidP="00D77228">
            <w:pPr>
              <w:spacing w:before="40"/>
              <w:ind w:right="-646"/>
              <w:rPr>
                <w:rFonts w:eastAsia="Calibri"/>
                <w:sz w:val="22"/>
                <w:szCs w:val="22"/>
              </w:rPr>
            </w:pPr>
            <w:r w:rsidRPr="00080D41">
              <w:rPr>
                <w:rFonts w:eastAsia="Calibri"/>
                <w:sz w:val="22"/>
                <w:szCs w:val="22"/>
              </w:rPr>
              <w:t>3.3.</w:t>
            </w:r>
          </w:p>
        </w:tc>
        <w:tc>
          <w:tcPr>
            <w:tcW w:w="7253" w:type="dxa"/>
          </w:tcPr>
          <w:p w14:paraId="16C2631C" w14:textId="77777777" w:rsidR="00D77228" w:rsidRPr="00080D41" w:rsidRDefault="00D77228" w:rsidP="00D77228">
            <w:pPr>
              <w:spacing w:before="40"/>
              <w:ind w:right="176"/>
              <w:rPr>
                <w:sz w:val="22"/>
                <w:szCs w:val="22"/>
              </w:rPr>
            </w:pPr>
            <w:r w:rsidRPr="00080D41">
              <w:rPr>
                <w:rFonts w:eastAsia="Calibri"/>
                <w:sz w:val="22"/>
                <w:szCs w:val="22"/>
              </w:rPr>
              <w:t>EKOLOŠKA MREŽA</w:t>
            </w:r>
            <w:r w:rsidRPr="00080D41">
              <w:rPr>
                <w:sz w:val="22"/>
                <w:szCs w:val="22"/>
              </w:rPr>
              <w:t xml:space="preserve">, </w:t>
            </w:r>
          </w:p>
          <w:p w14:paraId="3A60F7D9" w14:textId="77777777" w:rsidR="00D77228" w:rsidRPr="00080D41" w:rsidRDefault="00D77228" w:rsidP="00D77228">
            <w:pPr>
              <w:ind w:right="176"/>
              <w:rPr>
                <w:rFonts w:eastAsia="Calibri"/>
                <w:sz w:val="22"/>
                <w:szCs w:val="22"/>
              </w:rPr>
            </w:pPr>
            <w:r w:rsidRPr="00080D41">
              <w:rPr>
                <w:rFonts w:eastAsia="Calibri"/>
                <w:sz w:val="22"/>
                <w:szCs w:val="22"/>
              </w:rPr>
              <w:t>Izvod iz Prostornog plana Splitsko dalmatinske županije</w:t>
            </w:r>
            <w:r w:rsidRPr="00080D41">
              <w:rPr>
                <w:sz w:val="22"/>
                <w:szCs w:val="22"/>
              </w:rPr>
              <w:t xml:space="preserve"> </w:t>
            </w:r>
            <w:r w:rsidRPr="00080D41">
              <w:rPr>
                <w:rFonts w:eastAsia="Calibri"/>
                <w:sz w:val="22"/>
                <w:szCs w:val="22"/>
              </w:rPr>
              <w:t>u mjerilu 1:100 000</w:t>
            </w:r>
          </w:p>
        </w:tc>
      </w:tr>
      <w:tr w:rsidR="00080D41" w:rsidRPr="00080D41" w14:paraId="52E701DF" w14:textId="77777777" w:rsidTr="00576C87">
        <w:tc>
          <w:tcPr>
            <w:tcW w:w="399" w:type="dxa"/>
          </w:tcPr>
          <w:p w14:paraId="6A7A7F85" w14:textId="77777777" w:rsidR="00D77228" w:rsidRPr="00080D41" w:rsidRDefault="00A51EFC" w:rsidP="00D77228">
            <w:pPr>
              <w:spacing w:before="40"/>
              <w:ind w:right="-646"/>
              <w:rPr>
                <w:rFonts w:eastAsia="Calibri"/>
                <w:sz w:val="22"/>
                <w:szCs w:val="22"/>
              </w:rPr>
            </w:pPr>
            <w:r w:rsidRPr="00080D41">
              <w:rPr>
                <w:rFonts w:eastAsia="Calibri"/>
                <w:sz w:val="22"/>
                <w:szCs w:val="22"/>
              </w:rPr>
              <w:t xml:space="preserve">  </w:t>
            </w:r>
            <w:r w:rsidR="00D77228" w:rsidRPr="00080D41">
              <w:rPr>
                <w:rFonts w:eastAsia="Calibri"/>
                <w:sz w:val="22"/>
                <w:szCs w:val="22"/>
              </w:rPr>
              <w:t xml:space="preserve">4. </w:t>
            </w:r>
          </w:p>
        </w:tc>
        <w:tc>
          <w:tcPr>
            <w:tcW w:w="7931" w:type="dxa"/>
            <w:gridSpan w:val="2"/>
          </w:tcPr>
          <w:p w14:paraId="787AF472" w14:textId="77777777" w:rsidR="00D77228" w:rsidRPr="00080D41" w:rsidRDefault="00D77228" w:rsidP="00D77228">
            <w:pPr>
              <w:spacing w:before="40"/>
              <w:ind w:right="176"/>
              <w:rPr>
                <w:rFonts w:eastAsia="Calibri"/>
                <w:sz w:val="22"/>
                <w:szCs w:val="22"/>
              </w:rPr>
            </w:pPr>
            <w:r w:rsidRPr="00080D41">
              <w:rPr>
                <w:rFonts w:eastAsia="Calibri"/>
                <w:sz w:val="22"/>
                <w:szCs w:val="22"/>
              </w:rPr>
              <w:t>GRAĐEVINSKA PODRUČJA NASELJA I</w:t>
            </w:r>
          </w:p>
          <w:p w14:paraId="20009F2B" w14:textId="77777777" w:rsidR="00D77228" w:rsidRPr="00080D41" w:rsidRDefault="00D77228" w:rsidP="00D77228">
            <w:pPr>
              <w:ind w:right="176"/>
              <w:rPr>
                <w:rFonts w:eastAsia="Calibri"/>
                <w:sz w:val="22"/>
                <w:szCs w:val="22"/>
              </w:rPr>
            </w:pPr>
            <w:r w:rsidRPr="00080D41">
              <w:rPr>
                <w:rFonts w:eastAsia="Calibri"/>
                <w:sz w:val="22"/>
                <w:szCs w:val="22"/>
              </w:rPr>
              <w:t xml:space="preserve">IZDVOJENA GRAĐEVINSKA PODRUČJA IZVAN NASELJA </w:t>
            </w:r>
            <w:r w:rsidRPr="00080D41">
              <w:rPr>
                <w:sz w:val="22"/>
                <w:szCs w:val="22"/>
              </w:rPr>
              <w:t xml:space="preserve"> </w:t>
            </w:r>
          </w:p>
        </w:tc>
      </w:tr>
      <w:tr w:rsidR="00080D41" w:rsidRPr="00080D41" w14:paraId="05FB580D" w14:textId="77777777" w:rsidTr="00576C87">
        <w:tc>
          <w:tcPr>
            <w:tcW w:w="399" w:type="dxa"/>
          </w:tcPr>
          <w:p w14:paraId="033FAC45" w14:textId="77777777" w:rsidR="00E73DAB" w:rsidRPr="00080D41" w:rsidRDefault="00E73DAB" w:rsidP="00E73DAB">
            <w:pPr>
              <w:ind w:right="-646"/>
              <w:rPr>
                <w:rFonts w:eastAsia="Calibri"/>
                <w:sz w:val="22"/>
                <w:szCs w:val="22"/>
              </w:rPr>
            </w:pPr>
          </w:p>
        </w:tc>
        <w:tc>
          <w:tcPr>
            <w:tcW w:w="678" w:type="dxa"/>
          </w:tcPr>
          <w:p w14:paraId="3CC087E4" w14:textId="56194BDF" w:rsidR="00E73DAB" w:rsidRPr="00080D41" w:rsidRDefault="00E73DAB" w:rsidP="00E73DAB">
            <w:pPr>
              <w:ind w:right="-646"/>
              <w:rPr>
                <w:rFonts w:eastAsia="Calibri"/>
                <w:sz w:val="22"/>
                <w:szCs w:val="22"/>
              </w:rPr>
            </w:pPr>
            <w:r w:rsidRPr="00080D41">
              <w:rPr>
                <w:rFonts w:eastAsia="Calibri"/>
                <w:sz w:val="22"/>
                <w:szCs w:val="22"/>
              </w:rPr>
              <w:t>4.1.</w:t>
            </w:r>
          </w:p>
        </w:tc>
        <w:tc>
          <w:tcPr>
            <w:tcW w:w="7253" w:type="dxa"/>
          </w:tcPr>
          <w:p w14:paraId="412A11D8" w14:textId="1873C426" w:rsidR="00E73DAB" w:rsidRPr="00080D41" w:rsidRDefault="00E73DAB" w:rsidP="00E73DAB">
            <w:pPr>
              <w:ind w:right="-108"/>
              <w:rPr>
                <w:rFonts w:eastAsia="Calibri"/>
                <w:sz w:val="22"/>
                <w:szCs w:val="22"/>
              </w:rPr>
            </w:pPr>
            <w:r w:rsidRPr="00080D41">
              <w:rPr>
                <w:rFonts w:eastAsia="Calibri"/>
                <w:sz w:val="22"/>
                <w:szCs w:val="22"/>
              </w:rPr>
              <w:t>Primorski Dolac (zapad),  mjerilo 1:5 000</w:t>
            </w:r>
          </w:p>
        </w:tc>
      </w:tr>
      <w:tr w:rsidR="00080D41" w:rsidRPr="00080D41" w14:paraId="4C7FE4E2" w14:textId="77777777" w:rsidTr="00576C87">
        <w:tc>
          <w:tcPr>
            <w:tcW w:w="399" w:type="dxa"/>
          </w:tcPr>
          <w:p w14:paraId="166D9044" w14:textId="77777777" w:rsidR="00E73DAB" w:rsidRPr="00080D41" w:rsidRDefault="00E73DAB" w:rsidP="00E73DAB">
            <w:pPr>
              <w:ind w:right="-646"/>
              <w:rPr>
                <w:rFonts w:eastAsia="Calibri"/>
                <w:sz w:val="22"/>
                <w:szCs w:val="22"/>
              </w:rPr>
            </w:pPr>
          </w:p>
        </w:tc>
        <w:tc>
          <w:tcPr>
            <w:tcW w:w="678" w:type="dxa"/>
          </w:tcPr>
          <w:p w14:paraId="04443442" w14:textId="145FB9AF" w:rsidR="00E73DAB" w:rsidRPr="00080D41" w:rsidRDefault="00E73DAB" w:rsidP="00E73DAB">
            <w:pPr>
              <w:ind w:right="-646"/>
              <w:rPr>
                <w:rFonts w:eastAsia="Calibri"/>
                <w:sz w:val="22"/>
                <w:szCs w:val="22"/>
              </w:rPr>
            </w:pPr>
            <w:r w:rsidRPr="00080D41">
              <w:rPr>
                <w:rFonts w:eastAsia="Calibri"/>
                <w:sz w:val="22"/>
                <w:szCs w:val="22"/>
              </w:rPr>
              <w:t>4.2</w:t>
            </w:r>
          </w:p>
        </w:tc>
        <w:tc>
          <w:tcPr>
            <w:tcW w:w="7253" w:type="dxa"/>
          </w:tcPr>
          <w:p w14:paraId="47957A41" w14:textId="6FBC8E4D" w:rsidR="00E73DAB" w:rsidRPr="00080D41" w:rsidRDefault="00E73DAB" w:rsidP="00E73DAB">
            <w:pPr>
              <w:ind w:right="-108"/>
              <w:rPr>
                <w:rFonts w:eastAsia="Calibri"/>
                <w:sz w:val="22"/>
                <w:szCs w:val="22"/>
              </w:rPr>
            </w:pPr>
            <w:r w:rsidRPr="00080D41">
              <w:rPr>
                <w:rFonts w:eastAsia="Calibri"/>
                <w:sz w:val="22"/>
                <w:szCs w:val="22"/>
              </w:rPr>
              <w:t>Primorski Dolac (istok),  mjerilo 1:5 000</w:t>
            </w:r>
          </w:p>
        </w:tc>
      </w:tr>
      <w:tr w:rsidR="00080D41" w:rsidRPr="00080D41" w14:paraId="335BD358" w14:textId="77777777" w:rsidTr="00576C87">
        <w:tc>
          <w:tcPr>
            <w:tcW w:w="399" w:type="dxa"/>
          </w:tcPr>
          <w:p w14:paraId="645EC268" w14:textId="77777777" w:rsidR="00D77228" w:rsidRPr="00080D41" w:rsidRDefault="00A51EFC" w:rsidP="00D77228">
            <w:pPr>
              <w:spacing w:before="60"/>
              <w:ind w:right="-646"/>
              <w:rPr>
                <w:rFonts w:eastAsia="Calibri"/>
                <w:sz w:val="22"/>
                <w:szCs w:val="22"/>
              </w:rPr>
            </w:pPr>
            <w:r w:rsidRPr="00080D41">
              <w:rPr>
                <w:rFonts w:eastAsia="Calibri"/>
                <w:sz w:val="22"/>
                <w:szCs w:val="22"/>
              </w:rPr>
              <w:t xml:space="preserve">  </w:t>
            </w:r>
            <w:r w:rsidR="00D77228" w:rsidRPr="00080D41">
              <w:rPr>
                <w:rFonts w:eastAsia="Calibri"/>
                <w:sz w:val="22"/>
                <w:szCs w:val="22"/>
              </w:rPr>
              <w:t>5.</w:t>
            </w:r>
          </w:p>
        </w:tc>
        <w:tc>
          <w:tcPr>
            <w:tcW w:w="7931" w:type="dxa"/>
            <w:gridSpan w:val="2"/>
          </w:tcPr>
          <w:p w14:paraId="2255098B" w14:textId="77777777" w:rsidR="00D77228" w:rsidRPr="00080D41" w:rsidRDefault="00D77228" w:rsidP="00D77228">
            <w:pPr>
              <w:spacing w:before="60"/>
              <w:ind w:right="-108"/>
              <w:rPr>
                <w:rFonts w:eastAsia="Calibri"/>
                <w:sz w:val="22"/>
                <w:szCs w:val="22"/>
              </w:rPr>
            </w:pPr>
            <w:r w:rsidRPr="00080D41">
              <w:rPr>
                <w:rFonts w:eastAsia="Calibri"/>
                <w:sz w:val="22"/>
                <w:szCs w:val="22"/>
              </w:rPr>
              <w:t>PROMETNA INFRASTRUKTURA u mjerilu 1:25 000</w:t>
            </w:r>
          </w:p>
        </w:tc>
      </w:tr>
      <w:bookmarkEnd w:id="4"/>
    </w:tbl>
    <w:p w14:paraId="64C79322" w14:textId="77777777" w:rsidR="00D77228" w:rsidRPr="00080D41" w:rsidRDefault="00D77228" w:rsidP="002A69B8">
      <w:pPr>
        <w:ind w:firstLine="567"/>
        <w:jc w:val="both"/>
        <w:rPr>
          <w:rFonts w:eastAsia="Calibri"/>
          <w:sz w:val="22"/>
          <w:szCs w:val="22"/>
          <w:lang w:eastAsia="en-US"/>
        </w:rPr>
      </w:pPr>
    </w:p>
    <w:p w14:paraId="57647A15" w14:textId="77777777" w:rsidR="002A69B8" w:rsidRPr="00080D41" w:rsidRDefault="002A69B8" w:rsidP="002A69B8">
      <w:pPr>
        <w:ind w:firstLine="567"/>
        <w:jc w:val="both"/>
        <w:rPr>
          <w:rFonts w:eastAsia="Calibri"/>
          <w:sz w:val="22"/>
          <w:szCs w:val="22"/>
          <w:lang w:eastAsia="en-US"/>
        </w:rPr>
      </w:pPr>
      <w:r w:rsidRPr="00080D41">
        <w:rPr>
          <w:rFonts w:eastAsia="Calibri"/>
          <w:sz w:val="22"/>
          <w:szCs w:val="22"/>
          <w:lang w:eastAsia="en-US"/>
        </w:rPr>
        <w:t>C. OBRAZLOŽENJE PLANA</w:t>
      </w:r>
    </w:p>
    <w:p w14:paraId="44AC65B3" w14:textId="77777777" w:rsidR="00DD76C3" w:rsidRPr="00080D41" w:rsidRDefault="00DD76C3" w:rsidP="00DD76C3">
      <w:pPr>
        <w:jc w:val="both"/>
        <w:rPr>
          <w:sz w:val="22"/>
          <w:szCs w:val="22"/>
        </w:rPr>
      </w:pPr>
    </w:p>
    <w:p w14:paraId="24C65759" w14:textId="77777777" w:rsidR="00DD76C3" w:rsidRPr="00080D41" w:rsidRDefault="00A87D7C" w:rsidP="002A69B8">
      <w:pPr>
        <w:ind w:firstLine="567"/>
        <w:jc w:val="both"/>
        <w:rPr>
          <w:sz w:val="22"/>
          <w:szCs w:val="22"/>
        </w:rPr>
      </w:pPr>
      <w:r w:rsidRPr="00080D41">
        <w:rPr>
          <w:sz w:val="22"/>
          <w:szCs w:val="22"/>
        </w:rPr>
        <w:t xml:space="preserve">(4) </w:t>
      </w:r>
      <w:r w:rsidR="00DD76C3" w:rsidRPr="00080D41">
        <w:rPr>
          <w:sz w:val="22"/>
          <w:szCs w:val="22"/>
        </w:rPr>
        <w:t>Opći ciljevi  Prostornog  plana je osiguranje razvoja općine na načelima:</w:t>
      </w:r>
    </w:p>
    <w:p w14:paraId="6811CA92" w14:textId="77777777" w:rsidR="00DD76C3" w:rsidRPr="00080D41" w:rsidRDefault="00DD76C3" w:rsidP="00E4644E">
      <w:pPr>
        <w:pStyle w:val="ListParagraph"/>
        <w:numPr>
          <w:ilvl w:val="0"/>
          <w:numId w:val="10"/>
        </w:numPr>
        <w:ind w:left="851" w:hanging="284"/>
        <w:jc w:val="both"/>
        <w:rPr>
          <w:sz w:val="22"/>
          <w:szCs w:val="22"/>
        </w:rPr>
      </w:pPr>
      <w:r w:rsidRPr="00080D41">
        <w:rPr>
          <w:sz w:val="22"/>
          <w:szCs w:val="22"/>
        </w:rPr>
        <w:t>Prostornog  razvoja zasnovanog na demografskom razvitku, koji se temelji na  prirodnom priraštaju stanovništva, doseljavanju i povratku stanovnika, te uspostava ravnoteže između takvog demografskog razvitka i prostornog razvoja Općine.</w:t>
      </w:r>
    </w:p>
    <w:p w14:paraId="0D9529B2" w14:textId="77777777" w:rsidR="00DD76C3" w:rsidRPr="00080D41" w:rsidRDefault="00DD76C3" w:rsidP="00E4644E">
      <w:pPr>
        <w:pStyle w:val="ListParagraph"/>
        <w:numPr>
          <w:ilvl w:val="0"/>
          <w:numId w:val="10"/>
        </w:numPr>
        <w:ind w:left="851" w:hanging="284"/>
        <w:jc w:val="both"/>
        <w:rPr>
          <w:sz w:val="22"/>
          <w:szCs w:val="22"/>
        </w:rPr>
      </w:pPr>
      <w:r w:rsidRPr="00080D41">
        <w:rPr>
          <w:sz w:val="22"/>
          <w:szCs w:val="22"/>
        </w:rPr>
        <w:t>Zaštita vrijednih područja, ugroženih dijelova prirode, arheoloških i spomeničkih zona i lokaliteta, te vrijednih krajolika.</w:t>
      </w:r>
    </w:p>
    <w:p w14:paraId="2E6D3F4C" w14:textId="77777777" w:rsidR="00DD76C3" w:rsidRPr="00080D41" w:rsidRDefault="00DD76C3" w:rsidP="00E4644E">
      <w:pPr>
        <w:pStyle w:val="ListParagraph"/>
        <w:numPr>
          <w:ilvl w:val="0"/>
          <w:numId w:val="10"/>
        </w:numPr>
        <w:ind w:left="851" w:hanging="284"/>
        <w:jc w:val="both"/>
        <w:rPr>
          <w:sz w:val="22"/>
          <w:szCs w:val="22"/>
        </w:rPr>
      </w:pPr>
      <w:r w:rsidRPr="00080D41">
        <w:rPr>
          <w:sz w:val="22"/>
          <w:szCs w:val="22"/>
        </w:rPr>
        <w:t>Gospodarski razvoj zasnovan na poljoprivredi, turizmu, proizvodnim pogonima manjeg kapaciteta (mala i srednja poduzeća) .</w:t>
      </w:r>
    </w:p>
    <w:p w14:paraId="302211D7" w14:textId="77777777" w:rsidR="00DD76C3" w:rsidRPr="00080D41" w:rsidRDefault="00DD76C3" w:rsidP="00E4644E">
      <w:pPr>
        <w:pStyle w:val="ListParagraph"/>
        <w:numPr>
          <w:ilvl w:val="0"/>
          <w:numId w:val="10"/>
        </w:numPr>
        <w:ind w:left="851" w:hanging="284"/>
        <w:jc w:val="both"/>
        <w:rPr>
          <w:sz w:val="22"/>
          <w:szCs w:val="22"/>
        </w:rPr>
      </w:pPr>
      <w:r w:rsidRPr="00080D41">
        <w:rPr>
          <w:sz w:val="22"/>
          <w:szCs w:val="22"/>
        </w:rPr>
        <w:t>Osiguranje prostora i lokacija za infrastrukturne i ostale objekte i sadržaje državnog i županijskog značaja u skladu sa njihovim realnim potrebama.</w:t>
      </w:r>
    </w:p>
    <w:p w14:paraId="261326AB" w14:textId="77777777" w:rsidR="00A51EFC" w:rsidRPr="00080D41" w:rsidRDefault="00A51EFC" w:rsidP="00CB3777">
      <w:pPr>
        <w:spacing w:line="276" w:lineRule="auto"/>
        <w:rPr>
          <w:rFonts w:eastAsia="Calibri"/>
          <w:b/>
          <w:sz w:val="22"/>
          <w:szCs w:val="22"/>
          <w:lang w:eastAsia="en-US"/>
        </w:rPr>
      </w:pPr>
    </w:p>
    <w:p w14:paraId="47BF457D" w14:textId="77777777" w:rsidR="00A51EFC" w:rsidRPr="00080D41" w:rsidRDefault="00A51EFC" w:rsidP="00CB3777">
      <w:pPr>
        <w:spacing w:line="276" w:lineRule="auto"/>
        <w:rPr>
          <w:rFonts w:eastAsia="Calibri"/>
          <w:b/>
          <w:sz w:val="22"/>
          <w:szCs w:val="22"/>
          <w:lang w:eastAsia="en-US"/>
        </w:rPr>
      </w:pPr>
    </w:p>
    <w:p w14:paraId="0FD99E4F" w14:textId="77777777" w:rsidR="00042B29" w:rsidRPr="00080D41" w:rsidRDefault="00CA6685" w:rsidP="00042B29">
      <w:pPr>
        <w:spacing w:after="40" w:line="276" w:lineRule="auto"/>
        <w:rPr>
          <w:rFonts w:eastAsia="Calibri"/>
          <w:b/>
          <w:sz w:val="22"/>
          <w:szCs w:val="22"/>
          <w:lang w:eastAsia="en-US"/>
        </w:rPr>
      </w:pPr>
      <w:r w:rsidRPr="00080D41">
        <w:rPr>
          <w:rFonts w:eastAsia="Calibri"/>
          <w:b/>
          <w:sz w:val="22"/>
          <w:szCs w:val="22"/>
          <w:lang w:eastAsia="en-US"/>
        </w:rPr>
        <w:t>2. Uvjeti korištenja i namjene površina</w:t>
      </w:r>
    </w:p>
    <w:p w14:paraId="180D7CB7" w14:textId="77777777" w:rsidR="00DD76C3" w:rsidRPr="00080D41" w:rsidRDefault="00DD76C3" w:rsidP="003E4662">
      <w:pPr>
        <w:numPr>
          <w:ilvl w:val="0"/>
          <w:numId w:val="4"/>
        </w:numPr>
        <w:tabs>
          <w:tab w:val="clear" w:pos="1436"/>
          <w:tab w:val="num" w:pos="0"/>
        </w:tabs>
        <w:spacing w:before="240" w:after="120"/>
        <w:ind w:left="0" w:firstLine="0"/>
        <w:jc w:val="center"/>
        <w:rPr>
          <w:i/>
          <w:sz w:val="22"/>
          <w:szCs w:val="22"/>
        </w:rPr>
      </w:pPr>
    </w:p>
    <w:p w14:paraId="4C4F9BD5" w14:textId="77777777" w:rsidR="00DC73C5" w:rsidRPr="00080D41" w:rsidRDefault="00DC73C5" w:rsidP="00DC73C5">
      <w:pPr>
        <w:numPr>
          <w:ilvl w:val="12"/>
          <w:numId w:val="0"/>
        </w:numPr>
        <w:spacing w:after="120"/>
        <w:ind w:firstLine="567"/>
        <w:jc w:val="both"/>
        <w:rPr>
          <w:bCs/>
          <w:sz w:val="22"/>
          <w:szCs w:val="22"/>
        </w:rPr>
      </w:pPr>
      <w:r w:rsidRPr="00080D41">
        <w:rPr>
          <w:sz w:val="22"/>
          <w:szCs w:val="22"/>
        </w:rPr>
        <w:t xml:space="preserve">(1) </w:t>
      </w:r>
      <w:r w:rsidRPr="00080D41">
        <w:rPr>
          <w:bCs/>
          <w:sz w:val="22"/>
          <w:szCs w:val="22"/>
        </w:rPr>
        <w:t>Prostornim planom prema osnovnoj namjeni prostor se razgraničava na površine za:</w:t>
      </w:r>
    </w:p>
    <w:p w14:paraId="251A2A2D" w14:textId="77777777" w:rsidR="00DC73C5" w:rsidRPr="00080D41" w:rsidRDefault="00DC73C5" w:rsidP="00DC73C5">
      <w:pPr>
        <w:ind w:left="357" w:firstLine="210"/>
        <w:jc w:val="both"/>
        <w:rPr>
          <w:bCs/>
          <w:sz w:val="22"/>
          <w:szCs w:val="22"/>
        </w:rPr>
      </w:pPr>
      <w:r w:rsidRPr="00080D41">
        <w:rPr>
          <w:bCs/>
          <w:sz w:val="22"/>
          <w:szCs w:val="22"/>
        </w:rPr>
        <w:t>I. Razvoj i uređenje površina naselja</w:t>
      </w:r>
    </w:p>
    <w:p w14:paraId="77D0B41F" w14:textId="77777777" w:rsidR="00DC73C5" w:rsidRPr="00080D41" w:rsidRDefault="00DC73C5" w:rsidP="00A936C2">
      <w:pPr>
        <w:numPr>
          <w:ilvl w:val="0"/>
          <w:numId w:val="34"/>
        </w:numPr>
        <w:spacing w:after="120"/>
        <w:ind w:left="1434" w:hanging="357"/>
        <w:jc w:val="both"/>
        <w:rPr>
          <w:bCs/>
          <w:sz w:val="22"/>
          <w:szCs w:val="22"/>
        </w:rPr>
      </w:pPr>
      <w:r w:rsidRPr="00080D41">
        <w:rPr>
          <w:bCs/>
          <w:sz w:val="22"/>
          <w:szCs w:val="22"/>
        </w:rPr>
        <w:t xml:space="preserve">Građevinska područja naselja, izgrađeni i neizgrađeni dio (mješovita namjena) </w:t>
      </w:r>
    </w:p>
    <w:p w14:paraId="7FFB2C40" w14:textId="77777777" w:rsidR="00DC73C5" w:rsidRPr="00080D41" w:rsidRDefault="00DC73C5" w:rsidP="00DC73C5">
      <w:pPr>
        <w:ind w:left="851" w:hanging="284"/>
        <w:jc w:val="both"/>
        <w:rPr>
          <w:bCs/>
          <w:sz w:val="22"/>
          <w:szCs w:val="22"/>
        </w:rPr>
      </w:pPr>
      <w:r w:rsidRPr="00080D41">
        <w:rPr>
          <w:bCs/>
          <w:sz w:val="22"/>
          <w:szCs w:val="22"/>
        </w:rPr>
        <w:t>II. Razvoj i uređenje površina izvan naselja (površine izvan naselja za izdvojene namjene)</w:t>
      </w:r>
    </w:p>
    <w:p w14:paraId="61DD9746" w14:textId="77777777" w:rsidR="00DC73C5" w:rsidRPr="00080D41" w:rsidRDefault="00DC73C5" w:rsidP="00E4644E">
      <w:pPr>
        <w:numPr>
          <w:ilvl w:val="0"/>
          <w:numId w:val="33"/>
        </w:numPr>
        <w:tabs>
          <w:tab w:val="num" w:pos="1080"/>
        </w:tabs>
        <w:ind w:firstLine="414"/>
        <w:jc w:val="both"/>
        <w:rPr>
          <w:bCs/>
          <w:sz w:val="22"/>
          <w:szCs w:val="22"/>
        </w:rPr>
      </w:pPr>
      <w:r w:rsidRPr="00080D41">
        <w:rPr>
          <w:bCs/>
          <w:sz w:val="22"/>
          <w:szCs w:val="22"/>
        </w:rPr>
        <w:t xml:space="preserve">Gospodarska namjena </w:t>
      </w:r>
    </w:p>
    <w:p w14:paraId="0D01345F" w14:textId="77777777" w:rsidR="00DC73C5" w:rsidRPr="00080D41" w:rsidRDefault="00DC73C5" w:rsidP="00E4644E">
      <w:pPr>
        <w:numPr>
          <w:ilvl w:val="0"/>
          <w:numId w:val="35"/>
        </w:numPr>
        <w:ind w:left="1701" w:hanging="283"/>
        <w:jc w:val="both"/>
        <w:rPr>
          <w:bCs/>
          <w:sz w:val="22"/>
          <w:szCs w:val="22"/>
        </w:rPr>
      </w:pPr>
      <w:r w:rsidRPr="00080D41">
        <w:rPr>
          <w:bCs/>
          <w:sz w:val="22"/>
          <w:szCs w:val="22"/>
        </w:rPr>
        <w:t xml:space="preserve">pretežno proizvodna (I) </w:t>
      </w:r>
    </w:p>
    <w:p w14:paraId="25FF310D" w14:textId="28026CF2" w:rsidR="00EC49B3" w:rsidRPr="00080D41" w:rsidRDefault="00EC49B3" w:rsidP="00E4644E">
      <w:pPr>
        <w:numPr>
          <w:ilvl w:val="0"/>
          <w:numId w:val="35"/>
        </w:numPr>
        <w:ind w:left="1701" w:hanging="283"/>
        <w:jc w:val="both"/>
        <w:rPr>
          <w:bCs/>
          <w:strike/>
          <w:sz w:val="22"/>
          <w:szCs w:val="22"/>
        </w:rPr>
      </w:pPr>
      <w:bookmarkStart w:id="8" w:name="_Hlk140424049"/>
      <w:r w:rsidRPr="00080D41">
        <w:rPr>
          <w:bCs/>
          <w:sz w:val="22"/>
          <w:szCs w:val="22"/>
        </w:rPr>
        <w:t>ugostiteljsko-turistička (T)</w:t>
      </w:r>
    </w:p>
    <w:bookmarkEnd w:id="8"/>
    <w:p w14:paraId="0DB0E4A2" w14:textId="77777777" w:rsidR="00DC73C5" w:rsidRPr="00080D41" w:rsidRDefault="00DC73C5" w:rsidP="00E4644E">
      <w:pPr>
        <w:numPr>
          <w:ilvl w:val="0"/>
          <w:numId w:val="33"/>
        </w:numPr>
        <w:tabs>
          <w:tab w:val="num" w:pos="1080"/>
        </w:tabs>
        <w:ind w:firstLine="414"/>
        <w:jc w:val="both"/>
        <w:rPr>
          <w:bCs/>
          <w:sz w:val="22"/>
          <w:szCs w:val="22"/>
        </w:rPr>
      </w:pPr>
      <w:r w:rsidRPr="00080D41">
        <w:rPr>
          <w:bCs/>
          <w:sz w:val="22"/>
          <w:szCs w:val="22"/>
        </w:rPr>
        <w:t>Poljoprivredno tlo isključivo osnovne namjene</w:t>
      </w:r>
    </w:p>
    <w:p w14:paraId="563FC15D" w14:textId="77777777" w:rsidR="00DC73C5" w:rsidRPr="00080D41" w:rsidRDefault="00DC73C5" w:rsidP="00E4644E">
      <w:pPr>
        <w:numPr>
          <w:ilvl w:val="0"/>
          <w:numId w:val="36"/>
        </w:numPr>
        <w:ind w:left="1701"/>
        <w:jc w:val="both"/>
        <w:rPr>
          <w:bCs/>
          <w:sz w:val="22"/>
          <w:szCs w:val="22"/>
        </w:rPr>
      </w:pPr>
      <w:r w:rsidRPr="00080D41">
        <w:rPr>
          <w:bCs/>
          <w:sz w:val="22"/>
          <w:szCs w:val="22"/>
        </w:rPr>
        <w:t xml:space="preserve">vrijedna obradiva tla ( P2) </w:t>
      </w:r>
    </w:p>
    <w:p w14:paraId="66E9F48F" w14:textId="77777777" w:rsidR="00DC73C5" w:rsidRPr="00080D41" w:rsidRDefault="00DC73C5" w:rsidP="00E4644E">
      <w:pPr>
        <w:numPr>
          <w:ilvl w:val="0"/>
          <w:numId w:val="36"/>
        </w:numPr>
        <w:ind w:left="1701"/>
        <w:jc w:val="both"/>
        <w:rPr>
          <w:bCs/>
          <w:sz w:val="22"/>
          <w:szCs w:val="22"/>
        </w:rPr>
      </w:pPr>
      <w:r w:rsidRPr="00080D41">
        <w:rPr>
          <w:bCs/>
          <w:sz w:val="22"/>
          <w:szCs w:val="22"/>
        </w:rPr>
        <w:t xml:space="preserve">ostala obradiva tla  (P3). </w:t>
      </w:r>
    </w:p>
    <w:p w14:paraId="385801BE" w14:textId="77777777" w:rsidR="00DC73C5" w:rsidRPr="00080D41" w:rsidRDefault="00DC73C5" w:rsidP="00E4644E">
      <w:pPr>
        <w:numPr>
          <w:ilvl w:val="0"/>
          <w:numId w:val="33"/>
        </w:numPr>
        <w:tabs>
          <w:tab w:val="num" w:pos="1080"/>
        </w:tabs>
        <w:ind w:firstLine="414"/>
        <w:jc w:val="both"/>
        <w:rPr>
          <w:bCs/>
          <w:sz w:val="22"/>
          <w:szCs w:val="22"/>
        </w:rPr>
      </w:pPr>
      <w:r w:rsidRPr="00080D41">
        <w:rPr>
          <w:bCs/>
          <w:sz w:val="22"/>
          <w:szCs w:val="22"/>
        </w:rPr>
        <w:t xml:space="preserve">Šuma isključivo osnovne namjene  (Š2) </w:t>
      </w:r>
    </w:p>
    <w:p w14:paraId="2347B02A" w14:textId="77777777" w:rsidR="00DC73C5" w:rsidRPr="00080D41" w:rsidRDefault="00DC73C5" w:rsidP="00E4644E">
      <w:pPr>
        <w:numPr>
          <w:ilvl w:val="0"/>
          <w:numId w:val="33"/>
        </w:numPr>
        <w:tabs>
          <w:tab w:val="num" w:pos="1080"/>
        </w:tabs>
        <w:ind w:firstLine="414"/>
        <w:jc w:val="both"/>
        <w:rPr>
          <w:bCs/>
          <w:sz w:val="22"/>
          <w:szCs w:val="22"/>
        </w:rPr>
      </w:pPr>
      <w:r w:rsidRPr="00080D41">
        <w:rPr>
          <w:bCs/>
          <w:sz w:val="22"/>
          <w:szCs w:val="22"/>
        </w:rPr>
        <w:t xml:space="preserve">Ostalo poljoprivredno tlo šume i šumsko zemljište (PŠ) </w:t>
      </w:r>
    </w:p>
    <w:p w14:paraId="103E0271" w14:textId="77777777" w:rsidR="00DC73C5" w:rsidRPr="00080D41" w:rsidRDefault="00DC73C5" w:rsidP="00E4644E">
      <w:pPr>
        <w:numPr>
          <w:ilvl w:val="0"/>
          <w:numId w:val="33"/>
        </w:numPr>
        <w:tabs>
          <w:tab w:val="num" w:pos="1080"/>
        </w:tabs>
        <w:ind w:firstLine="414"/>
        <w:jc w:val="both"/>
        <w:rPr>
          <w:bCs/>
          <w:sz w:val="22"/>
          <w:szCs w:val="22"/>
        </w:rPr>
      </w:pPr>
      <w:r w:rsidRPr="00080D41">
        <w:rPr>
          <w:bCs/>
          <w:sz w:val="22"/>
          <w:szCs w:val="22"/>
        </w:rPr>
        <w:t xml:space="preserve">Ostale površine </w:t>
      </w:r>
    </w:p>
    <w:p w14:paraId="35F071F5" w14:textId="77777777" w:rsidR="00DC73C5" w:rsidRPr="00080D41" w:rsidRDefault="00DC73C5" w:rsidP="00E4644E">
      <w:pPr>
        <w:numPr>
          <w:ilvl w:val="0"/>
          <w:numId w:val="37"/>
        </w:numPr>
        <w:ind w:left="1701" w:hanging="283"/>
        <w:jc w:val="both"/>
        <w:rPr>
          <w:bCs/>
          <w:sz w:val="22"/>
          <w:szCs w:val="22"/>
        </w:rPr>
      </w:pPr>
      <w:r w:rsidRPr="00080D41">
        <w:rPr>
          <w:bCs/>
          <w:sz w:val="22"/>
          <w:szCs w:val="22"/>
        </w:rPr>
        <w:t>potencijalne lokacije za vjetroelektrane i solarne elektrane</w:t>
      </w:r>
    </w:p>
    <w:p w14:paraId="645093BA" w14:textId="77777777" w:rsidR="00CA6685" w:rsidRPr="00080D41" w:rsidRDefault="00DC73C5" w:rsidP="00E4644E">
      <w:pPr>
        <w:pStyle w:val="ListParagraph"/>
        <w:numPr>
          <w:ilvl w:val="0"/>
          <w:numId w:val="37"/>
        </w:numPr>
        <w:spacing w:after="120"/>
        <w:ind w:left="1702" w:hanging="284"/>
        <w:contextualSpacing w:val="0"/>
        <w:jc w:val="both"/>
        <w:rPr>
          <w:sz w:val="22"/>
          <w:szCs w:val="22"/>
        </w:rPr>
      </w:pPr>
      <w:r w:rsidRPr="00080D41">
        <w:rPr>
          <w:bCs/>
          <w:sz w:val="22"/>
          <w:szCs w:val="22"/>
        </w:rPr>
        <w:t>groblja.</w:t>
      </w:r>
    </w:p>
    <w:p w14:paraId="02402A9B" w14:textId="77777777" w:rsidR="00DD76C3" w:rsidRPr="00080D41" w:rsidRDefault="005171BE" w:rsidP="00CA6685">
      <w:pPr>
        <w:spacing w:after="120"/>
        <w:ind w:right="176" w:firstLine="567"/>
        <w:jc w:val="both"/>
        <w:rPr>
          <w:sz w:val="22"/>
          <w:szCs w:val="22"/>
        </w:rPr>
      </w:pPr>
      <w:r w:rsidRPr="00080D41">
        <w:rPr>
          <w:bCs/>
          <w:sz w:val="22"/>
          <w:szCs w:val="22"/>
        </w:rPr>
        <w:t xml:space="preserve">(2) </w:t>
      </w:r>
      <w:r w:rsidR="00CA6685" w:rsidRPr="00080D41">
        <w:rPr>
          <w:sz w:val="22"/>
          <w:szCs w:val="22"/>
        </w:rPr>
        <w:t xml:space="preserve">Korištenje i namjena površina iz stavka 1. ovog članka prikazana je  u grafičkom dijelu elaborata </w:t>
      </w:r>
      <w:r w:rsidR="00DC73C5" w:rsidRPr="00080D41">
        <w:rPr>
          <w:sz w:val="22"/>
          <w:szCs w:val="22"/>
        </w:rPr>
        <w:t>P</w:t>
      </w:r>
      <w:r w:rsidR="00CA6685" w:rsidRPr="00080D41">
        <w:rPr>
          <w:sz w:val="22"/>
          <w:szCs w:val="22"/>
        </w:rPr>
        <w:t xml:space="preserve">lana, kartografski prikaz broj 1. </w:t>
      </w:r>
      <w:r w:rsidR="00CA6685" w:rsidRPr="00080D41">
        <w:rPr>
          <w:rFonts w:eastAsia="Calibri"/>
          <w:sz w:val="22"/>
          <w:szCs w:val="22"/>
          <w:lang w:eastAsia="en-US"/>
        </w:rPr>
        <w:t>KORIŠTENJE I NAMJENA PROSTORA,  Izvod iz Prostornog plana Splitsko-dalmatinske županije u mjerilu 1:100 000</w:t>
      </w:r>
    </w:p>
    <w:p w14:paraId="72AF1C3A" w14:textId="77777777" w:rsidR="00DD76C3" w:rsidRPr="00080D41" w:rsidRDefault="00DC73C5" w:rsidP="00DC73C5">
      <w:pPr>
        <w:ind w:firstLine="567"/>
        <w:jc w:val="both"/>
        <w:rPr>
          <w:sz w:val="22"/>
          <w:szCs w:val="22"/>
        </w:rPr>
      </w:pPr>
      <w:r w:rsidRPr="00080D41">
        <w:rPr>
          <w:rFonts w:eastAsia="Calibri"/>
          <w:sz w:val="22"/>
          <w:szCs w:val="22"/>
          <w:lang w:eastAsia="en-US"/>
        </w:rPr>
        <w:t>(3) Građevinska područja naselja</w:t>
      </w:r>
      <w:r w:rsidRPr="00080D41">
        <w:rPr>
          <w:sz w:val="22"/>
          <w:szCs w:val="22"/>
          <w:lang w:eastAsia="en-US"/>
        </w:rPr>
        <w:t xml:space="preserve"> i izdvojena građevinska područja izvan naselja prikazana su u grafičkom dijelu plana, kartografski prikaz br. 4. Građevinska područja naselja i izdvojena građevinska područja izvan naselja u mjerilu </w:t>
      </w:r>
      <w:r w:rsidRPr="00080D41">
        <w:rPr>
          <w:rFonts w:eastAsia="Calibri"/>
          <w:sz w:val="22"/>
          <w:szCs w:val="22"/>
          <w:lang w:eastAsia="en-US"/>
        </w:rPr>
        <w:t>1:</w:t>
      </w:r>
      <w:r w:rsidRPr="00080D41">
        <w:rPr>
          <w:sz w:val="22"/>
          <w:szCs w:val="22"/>
          <w:lang w:eastAsia="en-US"/>
        </w:rPr>
        <w:t>5</w:t>
      </w:r>
      <w:r w:rsidRPr="00080D41">
        <w:rPr>
          <w:rFonts w:eastAsia="Calibri"/>
          <w:sz w:val="22"/>
          <w:szCs w:val="22"/>
          <w:lang w:eastAsia="en-US"/>
        </w:rPr>
        <w:t xml:space="preserve"> 000.</w:t>
      </w:r>
    </w:p>
    <w:p w14:paraId="42DAC573" w14:textId="77777777" w:rsidR="00DD76C3" w:rsidRDefault="00DD76C3" w:rsidP="00DD76C3">
      <w:pPr>
        <w:jc w:val="both"/>
        <w:rPr>
          <w:sz w:val="22"/>
          <w:szCs w:val="22"/>
        </w:rPr>
      </w:pPr>
    </w:p>
    <w:p w14:paraId="5623C547" w14:textId="77777777" w:rsidR="001F0D47" w:rsidRDefault="001F0D47" w:rsidP="00DD76C3">
      <w:pPr>
        <w:jc w:val="both"/>
        <w:rPr>
          <w:sz w:val="22"/>
          <w:szCs w:val="22"/>
        </w:rPr>
      </w:pPr>
    </w:p>
    <w:p w14:paraId="7609DFC7" w14:textId="77777777" w:rsidR="001F0D47" w:rsidRDefault="001F0D47" w:rsidP="00DD76C3">
      <w:pPr>
        <w:jc w:val="both"/>
        <w:rPr>
          <w:sz w:val="22"/>
          <w:szCs w:val="22"/>
        </w:rPr>
      </w:pPr>
    </w:p>
    <w:p w14:paraId="1FE661C5" w14:textId="77777777" w:rsidR="001F0D47" w:rsidRDefault="001F0D47" w:rsidP="00DD76C3">
      <w:pPr>
        <w:jc w:val="both"/>
        <w:rPr>
          <w:sz w:val="22"/>
          <w:szCs w:val="22"/>
        </w:rPr>
      </w:pPr>
    </w:p>
    <w:p w14:paraId="27881FA8" w14:textId="77777777" w:rsidR="001F0D47" w:rsidRPr="00080D41" w:rsidRDefault="001F0D47" w:rsidP="00DD76C3">
      <w:pPr>
        <w:jc w:val="both"/>
        <w:rPr>
          <w:sz w:val="22"/>
          <w:szCs w:val="22"/>
        </w:rPr>
      </w:pPr>
    </w:p>
    <w:p w14:paraId="5DD5983B" w14:textId="77777777" w:rsidR="00DD76C3" w:rsidRPr="00080D41" w:rsidRDefault="00042B29" w:rsidP="00DD76C3">
      <w:pPr>
        <w:overflowPunct w:val="0"/>
        <w:autoSpaceDE w:val="0"/>
        <w:autoSpaceDN w:val="0"/>
        <w:adjustRightInd w:val="0"/>
        <w:spacing w:before="120"/>
        <w:textAlignment w:val="baseline"/>
        <w:outlineLvl w:val="1"/>
        <w:rPr>
          <w:b/>
          <w:caps/>
          <w:sz w:val="22"/>
          <w:szCs w:val="22"/>
        </w:rPr>
      </w:pPr>
      <w:bookmarkStart w:id="9" w:name="_Toc130278433"/>
      <w:r w:rsidRPr="00080D41">
        <w:rPr>
          <w:b/>
          <w:caps/>
          <w:sz w:val="22"/>
          <w:szCs w:val="22"/>
          <w:lang w:val="it-IT"/>
        </w:rPr>
        <w:lastRenderedPageBreak/>
        <w:t xml:space="preserve">3. </w:t>
      </w:r>
      <w:r w:rsidR="00DD76C3" w:rsidRPr="00080D41">
        <w:rPr>
          <w:b/>
          <w:caps/>
          <w:sz w:val="22"/>
          <w:szCs w:val="22"/>
          <w:lang w:val="it-IT"/>
        </w:rPr>
        <w:t xml:space="preserve"> </w:t>
      </w:r>
      <w:r w:rsidR="00880792" w:rsidRPr="00080D41">
        <w:rPr>
          <w:b/>
          <w:caps/>
          <w:sz w:val="22"/>
          <w:szCs w:val="22"/>
        </w:rPr>
        <w:t>O</w:t>
      </w:r>
      <w:r w:rsidR="00880792" w:rsidRPr="00080D41">
        <w:rPr>
          <w:b/>
          <w:sz w:val="22"/>
          <w:szCs w:val="22"/>
        </w:rPr>
        <w:t xml:space="preserve">siguranje prostora za </w:t>
      </w:r>
      <w:bookmarkStart w:id="10" w:name="_Hlk149036041"/>
      <w:r w:rsidR="00880792" w:rsidRPr="00080D41">
        <w:rPr>
          <w:b/>
          <w:sz w:val="22"/>
          <w:szCs w:val="22"/>
        </w:rPr>
        <w:t>građevine od važnosti</w:t>
      </w:r>
      <w:bookmarkEnd w:id="10"/>
      <w:r w:rsidR="00880792" w:rsidRPr="00080D41">
        <w:rPr>
          <w:b/>
          <w:sz w:val="22"/>
          <w:szCs w:val="22"/>
        </w:rPr>
        <w:t xml:space="preserve"> za</w:t>
      </w:r>
      <w:bookmarkEnd w:id="9"/>
      <w:r w:rsidR="00880792" w:rsidRPr="00080D41">
        <w:rPr>
          <w:b/>
          <w:sz w:val="22"/>
          <w:szCs w:val="22"/>
        </w:rPr>
        <w:t xml:space="preserve"> </w:t>
      </w:r>
      <w:bookmarkStart w:id="11" w:name="_Toc130278434"/>
      <w:r w:rsidR="00880792" w:rsidRPr="00080D41">
        <w:rPr>
          <w:b/>
          <w:sz w:val="22"/>
          <w:szCs w:val="22"/>
        </w:rPr>
        <w:t>Državu i Županiju</w:t>
      </w:r>
      <w:bookmarkEnd w:id="11"/>
    </w:p>
    <w:p w14:paraId="663DE5E6" w14:textId="77777777" w:rsidR="00DD76C3" w:rsidRPr="00080D41" w:rsidRDefault="00DD76C3" w:rsidP="00DD76C3">
      <w:pPr>
        <w:jc w:val="both"/>
        <w:rPr>
          <w:sz w:val="22"/>
          <w:szCs w:val="22"/>
        </w:rPr>
      </w:pPr>
    </w:p>
    <w:p w14:paraId="6FA999EB" w14:textId="77777777" w:rsidR="00DD76C3" w:rsidRPr="00080D41" w:rsidRDefault="00DD76C3" w:rsidP="008C77F1">
      <w:pPr>
        <w:numPr>
          <w:ilvl w:val="0"/>
          <w:numId w:val="4"/>
        </w:numPr>
        <w:tabs>
          <w:tab w:val="clear" w:pos="1436"/>
          <w:tab w:val="num" w:pos="0"/>
        </w:tabs>
        <w:spacing w:after="120"/>
        <w:ind w:left="-6" w:firstLine="6"/>
        <w:jc w:val="center"/>
        <w:rPr>
          <w:sz w:val="22"/>
          <w:szCs w:val="22"/>
        </w:rPr>
      </w:pPr>
    </w:p>
    <w:p w14:paraId="5882C5C1" w14:textId="77777777" w:rsidR="006F38FF" w:rsidRPr="00080D41" w:rsidRDefault="006F38FF" w:rsidP="006F38FF">
      <w:pPr>
        <w:jc w:val="both"/>
        <w:rPr>
          <w:strike/>
          <w:sz w:val="22"/>
          <w:szCs w:val="22"/>
        </w:rPr>
      </w:pPr>
    </w:p>
    <w:p w14:paraId="2BE960D8" w14:textId="77777777" w:rsidR="006F38FF" w:rsidRPr="00080D41" w:rsidRDefault="006F38FF" w:rsidP="006F38FF">
      <w:pPr>
        <w:ind w:firstLine="567"/>
        <w:jc w:val="both"/>
        <w:rPr>
          <w:sz w:val="22"/>
          <w:szCs w:val="22"/>
        </w:rPr>
      </w:pPr>
      <w:r w:rsidRPr="00080D41">
        <w:rPr>
          <w:rFonts w:eastAsia="Calibri"/>
          <w:sz w:val="22"/>
          <w:szCs w:val="22"/>
          <w:lang w:eastAsia="en-US"/>
        </w:rPr>
        <w:t>(</w:t>
      </w:r>
      <w:r w:rsidRPr="00080D41">
        <w:rPr>
          <w:sz w:val="22"/>
          <w:szCs w:val="22"/>
        </w:rPr>
        <w:t xml:space="preserve">1) Prostornim Planom se određuju  Građevine od važnosti za Državu  i Županiju u skladu sa posebnim propisima i Prostornim planom Splitsko-dalmatinske županije te namjenom prostora i odredbama ovog plana. </w:t>
      </w:r>
    </w:p>
    <w:p w14:paraId="33350F3E" w14:textId="77777777" w:rsidR="00DC73C5" w:rsidRPr="00080D41" w:rsidRDefault="00DC73C5" w:rsidP="00DC73C5">
      <w:pPr>
        <w:jc w:val="both"/>
        <w:rPr>
          <w:caps/>
          <w:strike/>
          <w:sz w:val="22"/>
          <w:szCs w:val="22"/>
        </w:rPr>
      </w:pPr>
    </w:p>
    <w:p w14:paraId="15969006" w14:textId="77777777" w:rsidR="00016246" w:rsidRPr="00080D41" w:rsidRDefault="00016246" w:rsidP="00016246">
      <w:pPr>
        <w:ind w:firstLine="567"/>
        <w:jc w:val="both"/>
        <w:rPr>
          <w:b/>
          <w:sz w:val="22"/>
          <w:szCs w:val="22"/>
        </w:rPr>
      </w:pPr>
      <w:r w:rsidRPr="00080D41">
        <w:rPr>
          <w:sz w:val="22"/>
          <w:szCs w:val="22"/>
        </w:rPr>
        <w:t xml:space="preserve">(2) </w:t>
      </w:r>
      <w:r w:rsidRPr="00080D41">
        <w:rPr>
          <w:b/>
          <w:sz w:val="22"/>
          <w:szCs w:val="22"/>
        </w:rPr>
        <w:t xml:space="preserve">Građevine od važnosti za Državu na području Općine Primorski Dolac su:  </w:t>
      </w:r>
    </w:p>
    <w:p w14:paraId="4C1FE921" w14:textId="77777777" w:rsidR="00DC73C5" w:rsidRPr="00080D41" w:rsidRDefault="00DC73C5" w:rsidP="00DC73C5">
      <w:pPr>
        <w:spacing w:before="120"/>
        <w:ind w:firstLine="567"/>
        <w:jc w:val="both"/>
        <w:rPr>
          <w:sz w:val="22"/>
          <w:szCs w:val="22"/>
        </w:rPr>
      </w:pPr>
      <w:r w:rsidRPr="00080D41">
        <w:rPr>
          <w:sz w:val="22"/>
          <w:szCs w:val="22"/>
        </w:rPr>
        <w:t>1. Prometne građevine</w:t>
      </w:r>
    </w:p>
    <w:p w14:paraId="4178D457" w14:textId="55E31E81" w:rsidR="002B42D9" w:rsidRPr="00080D41" w:rsidRDefault="002B42D9" w:rsidP="002B42D9">
      <w:pPr>
        <w:autoSpaceDE w:val="0"/>
        <w:autoSpaceDN w:val="0"/>
        <w:adjustRightInd w:val="0"/>
        <w:ind w:left="851"/>
        <w:rPr>
          <w:strike/>
          <w:sz w:val="22"/>
          <w:szCs w:val="22"/>
        </w:rPr>
      </w:pPr>
      <w:bookmarkStart w:id="12" w:name="_Hlk140424340"/>
      <w:r w:rsidRPr="00080D41">
        <w:rPr>
          <w:sz w:val="22"/>
          <w:szCs w:val="22"/>
        </w:rPr>
        <w:t>1.1. Cestovne građevine - državne ceste:</w:t>
      </w:r>
    </w:p>
    <w:p w14:paraId="28EAE349" w14:textId="05161322" w:rsidR="003909D0" w:rsidRPr="00080D41" w:rsidRDefault="003909D0" w:rsidP="00E4644E">
      <w:pPr>
        <w:numPr>
          <w:ilvl w:val="0"/>
          <w:numId w:val="41"/>
        </w:numPr>
        <w:autoSpaceDE w:val="0"/>
        <w:autoSpaceDN w:val="0"/>
        <w:adjustRightInd w:val="0"/>
        <w:ind w:left="1134" w:hanging="283"/>
        <w:rPr>
          <w:sz w:val="22"/>
          <w:szCs w:val="22"/>
        </w:rPr>
      </w:pPr>
      <w:r w:rsidRPr="00080D41">
        <w:rPr>
          <w:sz w:val="22"/>
          <w:szCs w:val="22"/>
        </w:rPr>
        <w:t>Autocesta A1: Zagreb (čvorište Lučko, A3) – Karlovac – čvorište Bosiljevo 2 (A6) – čvorište Žuta Lokva (A7) – Split – Ploče – Opuzen – Zavala (granica RH/BiH) – Imotica (granica RH/BiH) – Dubrovnik – Osojnik (granica RH/BiH)</w:t>
      </w:r>
      <w:r w:rsidR="002B42D9" w:rsidRPr="00080D41">
        <w:rPr>
          <w:sz w:val="22"/>
          <w:szCs w:val="22"/>
        </w:rPr>
        <w:t>.</w:t>
      </w:r>
    </w:p>
    <w:bookmarkEnd w:id="12"/>
    <w:p w14:paraId="1FB9DA9D" w14:textId="77777777" w:rsidR="00DC73C5" w:rsidRPr="00080D41" w:rsidRDefault="00DC73C5" w:rsidP="00DC73C5">
      <w:pPr>
        <w:autoSpaceDE w:val="0"/>
        <w:autoSpaceDN w:val="0"/>
        <w:adjustRightInd w:val="0"/>
        <w:spacing w:before="120"/>
        <w:ind w:firstLine="567"/>
        <w:rPr>
          <w:sz w:val="22"/>
          <w:szCs w:val="22"/>
        </w:rPr>
      </w:pPr>
      <w:r w:rsidRPr="00080D41">
        <w:rPr>
          <w:sz w:val="22"/>
          <w:szCs w:val="22"/>
        </w:rPr>
        <w:t>1.2 Željezničke građevine s pripadajućim objektima</w:t>
      </w:r>
    </w:p>
    <w:p w14:paraId="7CE8D0C5" w14:textId="1BAECB7B" w:rsidR="00864143" w:rsidRPr="00080D41" w:rsidRDefault="00864143" w:rsidP="00E4644E">
      <w:pPr>
        <w:pStyle w:val="ListParagraph"/>
        <w:numPr>
          <w:ilvl w:val="0"/>
          <w:numId w:val="57"/>
        </w:numPr>
        <w:ind w:left="851" w:hanging="284"/>
        <w:jc w:val="both"/>
        <w:rPr>
          <w:strike/>
          <w:sz w:val="22"/>
          <w:szCs w:val="22"/>
        </w:rPr>
      </w:pPr>
      <w:bookmarkStart w:id="13" w:name="_Hlk140424483"/>
      <w:r w:rsidRPr="00080D41">
        <w:rPr>
          <w:sz w:val="22"/>
          <w:szCs w:val="22"/>
        </w:rPr>
        <w:t>željeznička pruga za međunarodni promet M604 Oštarije-Gospić-Knin-Split</w:t>
      </w:r>
      <w:r w:rsidR="00F11378" w:rsidRPr="00080D41">
        <w:rPr>
          <w:sz w:val="22"/>
          <w:szCs w:val="22"/>
        </w:rPr>
        <w:t>,</w:t>
      </w:r>
      <w:bookmarkEnd w:id="13"/>
    </w:p>
    <w:p w14:paraId="206FA4F9" w14:textId="1BC0DF37" w:rsidR="00DC73C5" w:rsidRPr="00080D41" w:rsidRDefault="00DC73C5" w:rsidP="00E4644E">
      <w:pPr>
        <w:pStyle w:val="ListParagraph"/>
        <w:numPr>
          <w:ilvl w:val="0"/>
          <w:numId w:val="57"/>
        </w:numPr>
        <w:autoSpaceDE w:val="0"/>
        <w:autoSpaceDN w:val="0"/>
        <w:adjustRightInd w:val="0"/>
        <w:ind w:left="851" w:hanging="284"/>
        <w:rPr>
          <w:sz w:val="22"/>
          <w:szCs w:val="22"/>
        </w:rPr>
      </w:pPr>
      <w:r w:rsidRPr="00080D41">
        <w:rPr>
          <w:sz w:val="22"/>
          <w:szCs w:val="22"/>
        </w:rPr>
        <w:t>Jadranska željeznica dionica Zadar-Šibenik-Split</w:t>
      </w:r>
      <w:r w:rsidR="00F11378" w:rsidRPr="00080D41">
        <w:rPr>
          <w:sz w:val="22"/>
          <w:szCs w:val="22"/>
        </w:rPr>
        <w:t>.</w:t>
      </w:r>
    </w:p>
    <w:p w14:paraId="7618B8F9" w14:textId="77777777" w:rsidR="00DC73C5" w:rsidRPr="00080D41" w:rsidRDefault="003E289F" w:rsidP="00DC73C5">
      <w:pPr>
        <w:tabs>
          <w:tab w:val="left" w:pos="360"/>
        </w:tabs>
        <w:spacing w:before="120"/>
        <w:ind w:firstLine="567"/>
        <w:jc w:val="both"/>
        <w:rPr>
          <w:sz w:val="22"/>
          <w:szCs w:val="22"/>
        </w:rPr>
      </w:pPr>
      <w:r w:rsidRPr="00080D41">
        <w:rPr>
          <w:sz w:val="22"/>
          <w:szCs w:val="22"/>
        </w:rPr>
        <w:t>2</w:t>
      </w:r>
      <w:r w:rsidR="00DC73C5" w:rsidRPr="00080D41">
        <w:rPr>
          <w:sz w:val="22"/>
          <w:szCs w:val="22"/>
        </w:rPr>
        <w:t>. Energetske građevine</w:t>
      </w:r>
    </w:p>
    <w:p w14:paraId="0E938A2F" w14:textId="77777777" w:rsidR="00E4644E" w:rsidRPr="00080D41" w:rsidRDefault="00E4644E" w:rsidP="00E4644E">
      <w:pPr>
        <w:tabs>
          <w:tab w:val="left" w:pos="360"/>
        </w:tabs>
        <w:ind w:firstLine="567"/>
        <w:jc w:val="both"/>
        <w:rPr>
          <w:sz w:val="22"/>
          <w:szCs w:val="22"/>
        </w:rPr>
      </w:pPr>
      <w:bookmarkStart w:id="14" w:name="_Hlk140424545"/>
      <w:r w:rsidRPr="00080D41">
        <w:rPr>
          <w:sz w:val="22"/>
          <w:szCs w:val="22"/>
        </w:rPr>
        <w:t>2.1. Dalekovodi</w:t>
      </w:r>
    </w:p>
    <w:p w14:paraId="6741C8F7" w14:textId="513FF6EE" w:rsidR="00864143" w:rsidRPr="00080D41" w:rsidRDefault="00864143" w:rsidP="00E4644E">
      <w:pPr>
        <w:pStyle w:val="ListParagraph"/>
        <w:numPr>
          <w:ilvl w:val="0"/>
          <w:numId w:val="6"/>
        </w:numPr>
        <w:tabs>
          <w:tab w:val="left" w:pos="1134"/>
        </w:tabs>
        <w:ind w:left="851" w:firstLine="0"/>
        <w:jc w:val="both"/>
        <w:rPr>
          <w:sz w:val="22"/>
          <w:szCs w:val="22"/>
        </w:rPr>
      </w:pPr>
      <w:r w:rsidRPr="00080D41">
        <w:rPr>
          <w:sz w:val="22"/>
          <w:szCs w:val="22"/>
        </w:rPr>
        <w:t>DV 2 X 220 kV Konjsko-Bilice</w:t>
      </w:r>
      <w:r w:rsidR="00F11378" w:rsidRPr="00080D41">
        <w:rPr>
          <w:sz w:val="22"/>
          <w:szCs w:val="22"/>
        </w:rPr>
        <w:t>,</w:t>
      </w:r>
    </w:p>
    <w:p w14:paraId="42279800" w14:textId="1DF0D9E9" w:rsidR="00864143" w:rsidRPr="00080D41" w:rsidRDefault="00864143" w:rsidP="00E4644E">
      <w:pPr>
        <w:pStyle w:val="ListParagraph"/>
        <w:numPr>
          <w:ilvl w:val="0"/>
          <w:numId w:val="6"/>
        </w:numPr>
        <w:tabs>
          <w:tab w:val="left" w:pos="1134"/>
        </w:tabs>
        <w:ind w:left="851" w:firstLine="0"/>
        <w:jc w:val="both"/>
        <w:rPr>
          <w:sz w:val="22"/>
          <w:szCs w:val="22"/>
        </w:rPr>
      </w:pPr>
      <w:r w:rsidRPr="00080D41">
        <w:rPr>
          <w:sz w:val="22"/>
          <w:szCs w:val="22"/>
        </w:rPr>
        <w:t>DV 220 kV Zakučac-Bilice</w:t>
      </w:r>
      <w:r w:rsidR="00F11378" w:rsidRPr="00080D41">
        <w:rPr>
          <w:sz w:val="22"/>
          <w:szCs w:val="22"/>
        </w:rPr>
        <w:t>,</w:t>
      </w:r>
    </w:p>
    <w:p w14:paraId="6984CBFC" w14:textId="553A9F3A" w:rsidR="00864143" w:rsidRPr="00080D41" w:rsidRDefault="00864143" w:rsidP="00682FBB">
      <w:pPr>
        <w:pStyle w:val="ListParagraph"/>
        <w:numPr>
          <w:ilvl w:val="0"/>
          <w:numId w:val="6"/>
        </w:numPr>
        <w:tabs>
          <w:tab w:val="left" w:pos="1134"/>
        </w:tabs>
        <w:ind w:left="1134" w:hanging="283"/>
        <w:jc w:val="both"/>
        <w:rPr>
          <w:strike/>
          <w:sz w:val="22"/>
          <w:szCs w:val="22"/>
        </w:rPr>
      </w:pPr>
      <w:bookmarkStart w:id="15" w:name="_Hlk149036096"/>
      <w:r w:rsidRPr="00080D41">
        <w:rPr>
          <w:sz w:val="22"/>
          <w:szCs w:val="22"/>
        </w:rPr>
        <w:t xml:space="preserve">Planirani </w:t>
      </w:r>
      <w:r w:rsidR="00682FBB" w:rsidRPr="00080D41">
        <w:rPr>
          <w:sz w:val="22"/>
          <w:szCs w:val="22"/>
        </w:rPr>
        <w:t xml:space="preserve">dalekovod </w:t>
      </w:r>
      <w:r w:rsidRPr="00080D41">
        <w:rPr>
          <w:sz w:val="22"/>
          <w:szCs w:val="22"/>
        </w:rPr>
        <w:t xml:space="preserve">DV 2x400 kV, </w:t>
      </w:r>
      <w:r w:rsidR="00CF5383" w:rsidRPr="00080D41">
        <w:rPr>
          <w:sz w:val="22"/>
          <w:szCs w:val="22"/>
        </w:rPr>
        <w:t>u</w:t>
      </w:r>
      <w:r w:rsidRPr="00080D41">
        <w:rPr>
          <w:sz w:val="22"/>
          <w:szCs w:val="22"/>
        </w:rPr>
        <w:t>vod DV 2x400 kV Konjsko – RHE Velebit u TS Sevid</w:t>
      </w:r>
      <w:r w:rsidR="00A936C2" w:rsidRPr="00080D41">
        <w:rPr>
          <w:sz w:val="22"/>
          <w:szCs w:val="22"/>
        </w:rPr>
        <w:t>,</w:t>
      </w:r>
      <w:r w:rsidRPr="00080D41">
        <w:rPr>
          <w:sz w:val="22"/>
          <w:szCs w:val="22"/>
        </w:rPr>
        <w:t xml:space="preserve"> </w:t>
      </w:r>
    </w:p>
    <w:bookmarkEnd w:id="15"/>
    <w:p w14:paraId="37F3A94C" w14:textId="48ADC094" w:rsidR="00864143" w:rsidRPr="00080D41" w:rsidRDefault="00864143" w:rsidP="00E4644E">
      <w:pPr>
        <w:pStyle w:val="ListParagraph"/>
        <w:numPr>
          <w:ilvl w:val="0"/>
          <w:numId w:val="6"/>
        </w:numPr>
        <w:tabs>
          <w:tab w:val="left" w:pos="1134"/>
        </w:tabs>
        <w:ind w:left="1134" w:hanging="283"/>
        <w:jc w:val="both"/>
        <w:rPr>
          <w:strike/>
          <w:sz w:val="22"/>
          <w:szCs w:val="22"/>
        </w:rPr>
      </w:pPr>
      <w:r w:rsidRPr="00080D41">
        <w:rPr>
          <w:sz w:val="22"/>
          <w:szCs w:val="22"/>
        </w:rPr>
        <w:t>Planirana TS x/220kV Primorski Dolac sa priključkom na postojeći DV 220 kV Zakučac Bilice</w:t>
      </w:r>
      <w:r w:rsidR="00F11378" w:rsidRPr="00080D41">
        <w:rPr>
          <w:sz w:val="22"/>
          <w:szCs w:val="22"/>
        </w:rPr>
        <w:t>.</w:t>
      </w:r>
      <w:bookmarkEnd w:id="14"/>
    </w:p>
    <w:p w14:paraId="709BB348" w14:textId="1C3BA081" w:rsidR="00DC73C5" w:rsidRPr="00080D41" w:rsidRDefault="003E289F" w:rsidP="00DC73C5">
      <w:pPr>
        <w:autoSpaceDE w:val="0"/>
        <w:autoSpaceDN w:val="0"/>
        <w:adjustRightInd w:val="0"/>
        <w:spacing w:before="120"/>
        <w:ind w:firstLine="567"/>
        <w:rPr>
          <w:sz w:val="22"/>
          <w:szCs w:val="22"/>
        </w:rPr>
      </w:pPr>
      <w:r w:rsidRPr="00080D41">
        <w:rPr>
          <w:sz w:val="22"/>
          <w:szCs w:val="22"/>
        </w:rPr>
        <w:t>2</w:t>
      </w:r>
      <w:r w:rsidR="00DC73C5" w:rsidRPr="00080D41">
        <w:rPr>
          <w:sz w:val="22"/>
          <w:szCs w:val="22"/>
        </w:rPr>
        <w:t>.2. V</w:t>
      </w:r>
      <w:r w:rsidR="00B52316" w:rsidRPr="00080D41">
        <w:rPr>
          <w:sz w:val="22"/>
          <w:szCs w:val="22"/>
        </w:rPr>
        <w:t>j</w:t>
      </w:r>
      <w:r w:rsidR="00DC73C5" w:rsidRPr="00080D41">
        <w:rPr>
          <w:sz w:val="22"/>
          <w:szCs w:val="22"/>
        </w:rPr>
        <w:t>etroelektran</w:t>
      </w:r>
      <w:r w:rsidR="00144078" w:rsidRPr="00080D41">
        <w:rPr>
          <w:sz w:val="22"/>
          <w:szCs w:val="22"/>
        </w:rPr>
        <w:t>a.</w:t>
      </w:r>
    </w:p>
    <w:p w14:paraId="2039C9F1" w14:textId="77777777" w:rsidR="00DC73C5" w:rsidRPr="00080D41" w:rsidRDefault="00144078" w:rsidP="00E4644E">
      <w:pPr>
        <w:numPr>
          <w:ilvl w:val="0"/>
          <w:numId w:val="38"/>
        </w:numPr>
        <w:autoSpaceDE w:val="0"/>
        <w:autoSpaceDN w:val="0"/>
        <w:adjustRightInd w:val="0"/>
        <w:ind w:left="1134" w:hanging="283"/>
        <w:rPr>
          <w:sz w:val="22"/>
          <w:szCs w:val="22"/>
        </w:rPr>
      </w:pPr>
      <w:r w:rsidRPr="00080D41">
        <w:rPr>
          <w:sz w:val="22"/>
          <w:szCs w:val="22"/>
        </w:rPr>
        <w:t>Glunča</w:t>
      </w:r>
    </w:p>
    <w:p w14:paraId="6404F4E5" w14:textId="77777777" w:rsidR="00DC73C5" w:rsidRPr="00080D41" w:rsidRDefault="003E289F" w:rsidP="004523D5">
      <w:pPr>
        <w:autoSpaceDE w:val="0"/>
        <w:autoSpaceDN w:val="0"/>
        <w:adjustRightInd w:val="0"/>
        <w:spacing w:before="120"/>
        <w:ind w:firstLine="567"/>
        <w:rPr>
          <w:sz w:val="22"/>
          <w:szCs w:val="22"/>
        </w:rPr>
      </w:pPr>
      <w:r w:rsidRPr="00080D41">
        <w:rPr>
          <w:sz w:val="22"/>
          <w:szCs w:val="22"/>
        </w:rPr>
        <w:t>2</w:t>
      </w:r>
      <w:r w:rsidR="00DC73C5" w:rsidRPr="00080D41">
        <w:rPr>
          <w:sz w:val="22"/>
          <w:szCs w:val="22"/>
        </w:rPr>
        <w:t>.3. Sunčane elektrane</w:t>
      </w:r>
    </w:p>
    <w:p w14:paraId="2D33E6EF" w14:textId="03E6B62B" w:rsidR="00DC73C5" w:rsidRPr="00080D41" w:rsidRDefault="00016246" w:rsidP="00E4644E">
      <w:pPr>
        <w:numPr>
          <w:ilvl w:val="0"/>
          <w:numId w:val="39"/>
        </w:numPr>
        <w:autoSpaceDE w:val="0"/>
        <w:autoSpaceDN w:val="0"/>
        <w:adjustRightInd w:val="0"/>
        <w:ind w:left="1134" w:hanging="283"/>
        <w:rPr>
          <w:sz w:val="22"/>
          <w:szCs w:val="22"/>
        </w:rPr>
      </w:pPr>
      <w:r w:rsidRPr="00080D41">
        <w:rPr>
          <w:sz w:val="22"/>
          <w:szCs w:val="22"/>
        </w:rPr>
        <w:t>Primorski Dolac</w:t>
      </w:r>
      <w:r w:rsidR="00F11378" w:rsidRPr="00080D41">
        <w:rPr>
          <w:sz w:val="22"/>
          <w:szCs w:val="22"/>
        </w:rPr>
        <w:t>,</w:t>
      </w:r>
    </w:p>
    <w:p w14:paraId="5B1EE320" w14:textId="44E74259" w:rsidR="00864143" w:rsidRPr="00080D41" w:rsidRDefault="00864143" w:rsidP="00E4644E">
      <w:pPr>
        <w:numPr>
          <w:ilvl w:val="0"/>
          <w:numId w:val="39"/>
        </w:numPr>
        <w:autoSpaceDE w:val="0"/>
        <w:autoSpaceDN w:val="0"/>
        <w:adjustRightInd w:val="0"/>
        <w:ind w:left="1134" w:hanging="283"/>
        <w:rPr>
          <w:sz w:val="22"/>
          <w:szCs w:val="22"/>
        </w:rPr>
      </w:pPr>
      <w:r w:rsidRPr="00080D41">
        <w:rPr>
          <w:sz w:val="22"/>
          <w:szCs w:val="22"/>
        </w:rPr>
        <w:t>Vrljica</w:t>
      </w:r>
      <w:r w:rsidR="00F11378" w:rsidRPr="00080D41">
        <w:rPr>
          <w:sz w:val="22"/>
          <w:szCs w:val="22"/>
        </w:rPr>
        <w:t>.</w:t>
      </w:r>
    </w:p>
    <w:p w14:paraId="3B2F2E53" w14:textId="77777777" w:rsidR="00DC73C5" w:rsidRPr="00080D41" w:rsidRDefault="003E289F" w:rsidP="00DC73C5">
      <w:pPr>
        <w:autoSpaceDE w:val="0"/>
        <w:autoSpaceDN w:val="0"/>
        <w:adjustRightInd w:val="0"/>
        <w:spacing w:before="120"/>
        <w:ind w:firstLine="567"/>
        <w:rPr>
          <w:sz w:val="22"/>
          <w:szCs w:val="22"/>
        </w:rPr>
      </w:pPr>
      <w:r w:rsidRPr="00080D41">
        <w:rPr>
          <w:sz w:val="22"/>
          <w:szCs w:val="22"/>
        </w:rPr>
        <w:t>3</w:t>
      </w:r>
      <w:r w:rsidR="00DC73C5" w:rsidRPr="00080D41">
        <w:rPr>
          <w:sz w:val="22"/>
          <w:szCs w:val="22"/>
        </w:rPr>
        <w:t>. Plinski magistralni sustav:</w:t>
      </w:r>
    </w:p>
    <w:p w14:paraId="1C10F547" w14:textId="77777777" w:rsidR="00016246" w:rsidRPr="00080D41" w:rsidRDefault="00DC73C5" w:rsidP="00144078">
      <w:pPr>
        <w:pStyle w:val="ListParagraph"/>
        <w:ind w:left="1134" w:hanging="283"/>
        <w:jc w:val="both"/>
        <w:rPr>
          <w:sz w:val="22"/>
          <w:szCs w:val="22"/>
        </w:rPr>
      </w:pPr>
      <w:r w:rsidRPr="00080D41">
        <w:rPr>
          <w:sz w:val="22"/>
          <w:szCs w:val="22"/>
        </w:rPr>
        <w:t xml:space="preserve">-   </w:t>
      </w:r>
      <w:proofErr w:type="spellStart"/>
      <w:r w:rsidR="00016246" w:rsidRPr="00080D41">
        <w:rPr>
          <w:sz w:val="22"/>
          <w:szCs w:val="22"/>
          <w:lang w:val="en-GB" w:eastAsia="en-GB"/>
        </w:rPr>
        <w:t>Magistralni</w:t>
      </w:r>
      <w:proofErr w:type="spellEnd"/>
      <w:r w:rsidR="00016246" w:rsidRPr="00080D41">
        <w:rPr>
          <w:sz w:val="22"/>
          <w:szCs w:val="22"/>
          <w:lang w:val="en-GB" w:eastAsia="en-GB"/>
        </w:rPr>
        <w:t xml:space="preserve"> </w:t>
      </w:r>
      <w:proofErr w:type="spellStart"/>
      <w:r w:rsidR="00016246" w:rsidRPr="00080D41">
        <w:rPr>
          <w:sz w:val="22"/>
          <w:szCs w:val="22"/>
          <w:lang w:val="en-GB" w:eastAsia="en-GB"/>
        </w:rPr>
        <w:t>plinovod</w:t>
      </w:r>
      <w:proofErr w:type="spellEnd"/>
      <w:r w:rsidR="00016246" w:rsidRPr="00080D41">
        <w:rPr>
          <w:sz w:val="22"/>
          <w:szCs w:val="22"/>
          <w:lang w:val="en-GB" w:eastAsia="en-GB"/>
        </w:rPr>
        <w:t xml:space="preserve"> PČ/MRS </w:t>
      </w:r>
      <w:proofErr w:type="spellStart"/>
      <w:r w:rsidR="00016246" w:rsidRPr="00080D41">
        <w:rPr>
          <w:sz w:val="22"/>
          <w:szCs w:val="22"/>
          <w:lang w:val="en-GB" w:eastAsia="en-GB"/>
        </w:rPr>
        <w:t>Benkovac</w:t>
      </w:r>
      <w:proofErr w:type="spellEnd"/>
      <w:r w:rsidR="00016246" w:rsidRPr="00080D41">
        <w:rPr>
          <w:sz w:val="22"/>
          <w:szCs w:val="22"/>
          <w:lang w:val="en-GB" w:eastAsia="en-GB"/>
        </w:rPr>
        <w:t xml:space="preserve"> – PČ </w:t>
      </w:r>
      <w:proofErr w:type="spellStart"/>
      <w:r w:rsidR="00016246" w:rsidRPr="00080D41">
        <w:rPr>
          <w:sz w:val="22"/>
          <w:szCs w:val="22"/>
          <w:lang w:val="en-GB" w:eastAsia="en-GB"/>
        </w:rPr>
        <w:t>Dugopolje</w:t>
      </w:r>
      <w:proofErr w:type="spellEnd"/>
      <w:r w:rsidR="00016246" w:rsidRPr="00080D41">
        <w:rPr>
          <w:sz w:val="22"/>
          <w:szCs w:val="22"/>
          <w:lang w:val="en-GB" w:eastAsia="en-GB"/>
        </w:rPr>
        <w:t xml:space="preserve"> (MRS Split) </w:t>
      </w:r>
      <w:proofErr w:type="spellStart"/>
      <w:r w:rsidR="00016246" w:rsidRPr="00080D41">
        <w:rPr>
          <w:sz w:val="22"/>
          <w:szCs w:val="22"/>
          <w:lang w:val="en-GB" w:eastAsia="en-GB"/>
        </w:rPr>
        <w:t>sa</w:t>
      </w:r>
      <w:proofErr w:type="spellEnd"/>
      <w:r w:rsidR="00016246" w:rsidRPr="00080D41">
        <w:rPr>
          <w:sz w:val="22"/>
          <w:szCs w:val="22"/>
          <w:lang w:val="en-GB" w:eastAsia="en-GB"/>
        </w:rPr>
        <w:t xml:space="preserve"> </w:t>
      </w:r>
      <w:proofErr w:type="spellStart"/>
      <w:r w:rsidR="00016246" w:rsidRPr="00080D41">
        <w:rPr>
          <w:sz w:val="22"/>
          <w:szCs w:val="22"/>
          <w:lang w:val="en-GB" w:eastAsia="en-GB"/>
        </w:rPr>
        <w:t>uključenom</w:t>
      </w:r>
      <w:proofErr w:type="spellEnd"/>
      <w:r w:rsidR="00016246" w:rsidRPr="00080D41">
        <w:rPr>
          <w:sz w:val="22"/>
          <w:szCs w:val="22"/>
          <w:lang w:val="en-GB" w:eastAsia="en-GB"/>
        </w:rPr>
        <w:t xml:space="preserve"> BS </w:t>
      </w:r>
      <w:proofErr w:type="spellStart"/>
      <w:r w:rsidR="00016246" w:rsidRPr="00080D41">
        <w:rPr>
          <w:sz w:val="22"/>
          <w:szCs w:val="22"/>
          <w:lang w:val="en-GB" w:eastAsia="en-GB"/>
        </w:rPr>
        <w:t>Jadrići</w:t>
      </w:r>
      <w:proofErr w:type="spellEnd"/>
      <w:r w:rsidR="00016246" w:rsidRPr="00080D41">
        <w:rPr>
          <w:sz w:val="22"/>
          <w:szCs w:val="22"/>
          <w:lang w:val="en-GB" w:eastAsia="en-GB"/>
        </w:rPr>
        <w:t xml:space="preserve"> (</w:t>
      </w:r>
      <w:proofErr w:type="spellStart"/>
      <w:r w:rsidR="00016246" w:rsidRPr="00080D41">
        <w:rPr>
          <w:sz w:val="22"/>
          <w:szCs w:val="22"/>
          <w:lang w:val="en-GB" w:eastAsia="en-GB"/>
        </w:rPr>
        <w:t>blok</w:t>
      </w:r>
      <w:proofErr w:type="spellEnd"/>
      <w:r w:rsidR="00016246" w:rsidRPr="00080D41">
        <w:rPr>
          <w:sz w:val="22"/>
          <w:szCs w:val="22"/>
          <w:lang w:val="en-GB" w:eastAsia="en-GB"/>
        </w:rPr>
        <w:t xml:space="preserve"> </w:t>
      </w:r>
      <w:proofErr w:type="spellStart"/>
      <w:r w:rsidR="00016246" w:rsidRPr="00080D41">
        <w:rPr>
          <w:sz w:val="22"/>
          <w:szCs w:val="22"/>
          <w:lang w:val="en-GB" w:eastAsia="en-GB"/>
        </w:rPr>
        <w:t>stanica</w:t>
      </w:r>
      <w:proofErr w:type="spellEnd"/>
      <w:r w:rsidR="00016246" w:rsidRPr="00080D41">
        <w:rPr>
          <w:sz w:val="22"/>
          <w:szCs w:val="22"/>
          <w:lang w:val="en-GB" w:eastAsia="en-GB"/>
        </w:rPr>
        <w:t>)</w:t>
      </w:r>
    </w:p>
    <w:p w14:paraId="519E7770" w14:textId="77777777" w:rsidR="00016246" w:rsidRPr="00080D41" w:rsidRDefault="00016246" w:rsidP="00016246">
      <w:pPr>
        <w:autoSpaceDE w:val="0"/>
        <w:autoSpaceDN w:val="0"/>
        <w:adjustRightInd w:val="0"/>
        <w:ind w:left="1134" w:hanging="283"/>
        <w:rPr>
          <w:sz w:val="22"/>
          <w:szCs w:val="22"/>
        </w:rPr>
      </w:pPr>
    </w:p>
    <w:p w14:paraId="4758EAF0" w14:textId="77777777" w:rsidR="00DC73C5" w:rsidRPr="00080D41" w:rsidRDefault="003E289F" w:rsidP="00016246">
      <w:pPr>
        <w:autoSpaceDE w:val="0"/>
        <w:autoSpaceDN w:val="0"/>
        <w:adjustRightInd w:val="0"/>
        <w:ind w:left="1134" w:hanging="567"/>
        <w:rPr>
          <w:sz w:val="22"/>
          <w:szCs w:val="22"/>
        </w:rPr>
      </w:pPr>
      <w:r w:rsidRPr="00080D41">
        <w:rPr>
          <w:sz w:val="22"/>
          <w:szCs w:val="22"/>
        </w:rPr>
        <w:t>4</w:t>
      </w:r>
      <w:r w:rsidR="00DC73C5" w:rsidRPr="00080D41">
        <w:rPr>
          <w:sz w:val="22"/>
          <w:szCs w:val="22"/>
        </w:rPr>
        <w:t>. Elektronička komunikacijska infrastruktura i povezana oprema:</w:t>
      </w:r>
    </w:p>
    <w:p w14:paraId="3939DE91" w14:textId="77777777" w:rsidR="00DC73C5" w:rsidRPr="00080D41" w:rsidRDefault="00DC73C5" w:rsidP="00E4644E">
      <w:pPr>
        <w:numPr>
          <w:ilvl w:val="0"/>
          <w:numId w:val="40"/>
        </w:numPr>
        <w:ind w:left="1134" w:hanging="283"/>
        <w:jc w:val="both"/>
        <w:rPr>
          <w:sz w:val="22"/>
          <w:szCs w:val="22"/>
        </w:rPr>
      </w:pPr>
      <w:r w:rsidRPr="00080D41">
        <w:rPr>
          <w:sz w:val="22"/>
          <w:szCs w:val="22"/>
        </w:rPr>
        <w:t>Komunikacijska infrastruktura na samostojećim antenskim stupovima.</w:t>
      </w:r>
    </w:p>
    <w:p w14:paraId="7C1C314C" w14:textId="77777777" w:rsidR="00DC73C5" w:rsidRPr="00080D41" w:rsidRDefault="003E289F" w:rsidP="00DC73C5">
      <w:pPr>
        <w:autoSpaceDE w:val="0"/>
        <w:autoSpaceDN w:val="0"/>
        <w:adjustRightInd w:val="0"/>
        <w:spacing w:before="120"/>
        <w:ind w:firstLine="567"/>
        <w:rPr>
          <w:sz w:val="22"/>
          <w:szCs w:val="22"/>
        </w:rPr>
      </w:pPr>
      <w:r w:rsidRPr="00080D41">
        <w:rPr>
          <w:sz w:val="22"/>
          <w:szCs w:val="22"/>
        </w:rPr>
        <w:t>5</w:t>
      </w:r>
      <w:r w:rsidR="00DC73C5" w:rsidRPr="00080D41">
        <w:rPr>
          <w:sz w:val="22"/>
          <w:szCs w:val="22"/>
        </w:rPr>
        <w:t>. Vodoopskrbni sustav</w:t>
      </w:r>
    </w:p>
    <w:p w14:paraId="67BA4B8B" w14:textId="0D8042BC" w:rsidR="00864143" w:rsidRPr="00080D41" w:rsidRDefault="00864143" w:rsidP="00E4644E">
      <w:pPr>
        <w:numPr>
          <w:ilvl w:val="0"/>
          <w:numId w:val="40"/>
        </w:numPr>
        <w:tabs>
          <w:tab w:val="left" w:pos="1134"/>
        </w:tabs>
        <w:autoSpaceDE w:val="0"/>
        <w:autoSpaceDN w:val="0"/>
        <w:adjustRightInd w:val="0"/>
        <w:ind w:left="1134" w:hanging="283"/>
        <w:rPr>
          <w:strike/>
          <w:sz w:val="22"/>
          <w:szCs w:val="22"/>
        </w:rPr>
      </w:pPr>
      <w:bookmarkStart w:id="16" w:name="_Hlk140424869"/>
      <w:r w:rsidRPr="00080D41">
        <w:rPr>
          <w:sz w:val="22"/>
          <w:szCs w:val="22"/>
        </w:rPr>
        <w:t>Vodoopskrbni sustav Šibenik; podsustav Prgomet – Primorski Dolac – Vučevica – ogranak prema Segetu</w:t>
      </w:r>
      <w:r w:rsidR="00F11378" w:rsidRPr="00080D41">
        <w:rPr>
          <w:sz w:val="22"/>
          <w:szCs w:val="22"/>
        </w:rPr>
        <w:t>,</w:t>
      </w:r>
    </w:p>
    <w:bookmarkEnd w:id="16"/>
    <w:p w14:paraId="5FD91209" w14:textId="77777777" w:rsidR="00AD12D2" w:rsidRPr="00080D41" w:rsidRDefault="00AD12D2" w:rsidP="00E4644E">
      <w:pPr>
        <w:pStyle w:val="Header"/>
        <w:numPr>
          <w:ilvl w:val="0"/>
          <w:numId w:val="40"/>
        </w:numPr>
        <w:ind w:left="1134" w:hanging="283"/>
        <w:rPr>
          <w:sz w:val="22"/>
          <w:szCs w:val="22"/>
        </w:rPr>
      </w:pPr>
      <w:r w:rsidRPr="00080D41">
        <w:rPr>
          <w:sz w:val="22"/>
          <w:szCs w:val="22"/>
        </w:rPr>
        <w:t>Vodoopskrbni sustav Split - Solin- Kaštela –Trogir.</w:t>
      </w:r>
    </w:p>
    <w:p w14:paraId="2595D71C" w14:textId="77777777" w:rsidR="007938DA" w:rsidRPr="00080D41" w:rsidRDefault="007938DA" w:rsidP="007938DA">
      <w:pPr>
        <w:jc w:val="both"/>
        <w:rPr>
          <w:sz w:val="22"/>
          <w:szCs w:val="22"/>
        </w:rPr>
      </w:pPr>
    </w:p>
    <w:p w14:paraId="006A1FF9" w14:textId="6A02B4BD" w:rsidR="001C0CF1" w:rsidRPr="00080D41" w:rsidRDefault="00016246" w:rsidP="00016246">
      <w:pPr>
        <w:ind w:firstLine="567"/>
        <w:jc w:val="both"/>
        <w:rPr>
          <w:b/>
          <w:sz w:val="22"/>
          <w:szCs w:val="22"/>
        </w:rPr>
      </w:pPr>
      <w:bookmarkStart w:id="17" w:name="_Hlk140425089"/>
      <w:r w:rsidRPr="00080D41">
        <w:rPr>
          <w:sz w:val="22"/>
          <w:szCs w:val="22"/>
        </w:rPr>
        <w:t>(3)</w:t>
      </w:r>
      <w:r w:rsidRPr="00080D41">
        <w:rPr>
          <w:b/>
          <w:sz w:val="22"/>
          <w:szCs w:val="22"/>
        </w:rPr>
        <w:t xml:space="preserve"> Građevine od važnosti za Županiju</w:t>
      </w:r>
      <w:r w:rsidRPr="00080D41">
        <w:rPr>
          <w:b/>
          <w:i/>
          <w:sz w:val="22"/>
          <w:szCs w:val="22"/>
        </w:rPr>
        <w:t xml:space="preserve"> </w:t>
      </w:r>
      <w:r w:rsidRPr="00080D41">
        <w:rPr>
          <w:b/>
          <w:sz w:val="22"/>
          <w:szCs w:val="22"/>
        </w:rPr>
        <w:t>na području Općine Primorski Dolac</w:t>
      </w:r>
      <w:r w:rsidRPr="00080D41">
        <w:rPr>
          <w:b/>
          <w:i/>
          <w:sz w:val="22"/>
          <w:szCs w:val="22"/>
        </w:rPr>
        <w:t xml:space="preserve"> </w:t>
      </w:r>
      <w:r w:rsidRPr="00080D41">
        <w:rPr>
          <w:b/>
          <w:sz w:val="22"/>
          <w:szCs w:val="22"/>
        </w:rPr>
        <w:t>su:</w:t>
      </w:r>
    </w:p>
    <w:p w14:paraId="10884F2A" w14:textId="77777777" w:rsidR="007C4E19" w:rsidRPr="00080D41" w:rsidRDefault="007C4E19" w:rsidP="007C4E19">
      <w:pPr>
        <w:ind w:left="851" w:hanging="284"/>
        <w:jc w:val="both"/>
        <w:rPr>
          <w:sz w:val="22"/>
          <w:szCs w:val="22"/>
        </w:rPr>
      </w:pPr>
      <w:bookmarkStart w:id="18" w:name="_Hlk140425001"/>
      <w:bookmarkEnd w:id="17"/>
      <w:r w:rsidRPr="00080D41">
        <w:rPr>
          <w:sz w:val="22"/>
          <w:szCs w:val="22"/>
        </w:rPr>
        <w:t>1. Prometne građevine</w:t>
      </w:r>
    </w:p>
    <w:p w14:paraId="5851A705" w14:textId="77777777" w:rsidR="007C4E19" w:rsidRPr="00080D41" w:rsidRDefault="007C4E19" w:rsidP="007C4E19">
      <w:pPr>
        <w:ind w:firstLine="567"/>
        <w:jc w:val="both"/>
        <w:rPr>
          <w:sz w:val="22"/>
          <w:szCs w:val="22"/>
        </w:rPr>
      </w:pPr>
      <w:r w:rsidRPr="00080D41">
        <w:rPr>
          <w:sz w:val="22"/>
          <w:szCs w:val="22"/>
        </w:rPr>
        <w:t>1.1. Cestovne građevine – županijske ceste:</w:t>
      </w:r>
    </w:p>
    <w:p w14:paraId="4F813D76" w14:textId="77777777" w:rsidR="007C4E19" w:rsidRPr="00080D41" w:rsidRDefault="007C4E19" w:rsidP="007C4E19">
      <w:pPr>
        <w:pStyle w:val="ListParagraph"/>
        <w:numPr>
          <w:ilvl w:val="0"/>
          <w:numId w:val="7"/>
        </w:numPr>
        <w:tabs>
          <w:tab w:val="left" w:pos="1134"/>
        </w:tabs>
        <w:ind w:left="851" w:firstLine="0"/>
        <w:jc w:val="both"/>
        <w:rPr>
          <w:sz w:val="22"/>
          <w:szCs w:val="22"/>
        </w:rPr>
      </w:pPr>
      <w:bookmarkStart w:id="19" w:name="_Hlk140494251"/>
      <w:r w:rsidRPr="00080D41">
        <w:rPr>
          <w:sz w:val="22"/>
          <w:szCs w:val="22"/>
        </w:rPr>
        <w:t>ŽC 6091, A. G. Grada Šibenika (Sitno Donje) – Prgomet (DC58/ŽC6112)</w:t>
      </w:r>
    </w:p>
    <w:p w14:paraId="2C1FBF1F" w14:textId="77777777" w:rsidR="007C4E19" w:rsidRPr="00080D41" w:rsidRDefault="007C4E19" w:rsidP="007C4E19">
      <w:pPr>
        <w:pStyle w:val="ListParagraph"/>
        <w:numPr>
          <w:ilvl w:val="0"/>
          <w:numId w:val="7"/>
        </w:numPr>
        <w:tabs>
          <w:tab w:val="left" w:pos="1134"/>
        </w:tabs>
        <w:ind w:left="851" w:firstLine="0"/>
        <w:jc w:val="both"/>
        <w:rPr>
          <w:strike/>
          <w:sz w:val="22"/>
          <w:szCs w:val="22"/>
        </w:rPr>
      </w:pPr>
      <w:r w:rsidRPr="00080D41">
        <w:rPr>
          <w:sz w:val="22"/>
          <w:szCs w:val="22"/>
        </w:rPr>
        <w:t>ŽC 6110, Nevest (ŽC6092) – Sitno (ŽC6091),</w:t>
      </w:r>
    </w:p>
    <w:p w14:paraId="58F3C746" w14:textId="77777777" w:rsidR="007C4E19" w:rsidRPr="00080D41" w:rsidRDefault="007C4E19" w:rsidP="007C4E19">
      <w:pPr>
        <w:pStyle w:val="ListParagraph"/>
        <w:numPr>
          <w:ilvl w:val="0"/>
          <w:numId w:val="7"/>
        </w:numPr>
        <w:tabs>
          <w:tab w:val="left" w:pos="1134"/>
        </w:tabs>
        <w:ind w:left="851" w:firstLine="0"/>
        <w:jc w:val="both"/>
        <w:rPr>
          <w:sz w:val="22"/>
          <w:szCs w:val="22"/>
        </w:rPr>
      </w:pPr>
      <w:r w:rsidRPr="00080D41">
        <w:rPr>
          <w:sz w:val="22"/>
          <w:szCs w:val="22"/>
        </w:rPr>
        <w:t>ŽC 6111,  Primorski Dolac (LC65071) – ŽC6091,</w:t>
      </w:r>
    </w:p>
    <w:p w14:paraId="1B30BF6B" w14:textId="77777777" w:rsidR="007C4E19" w:rsidRPr="00080D41" w:rsidRDefault="007C4E19" w:rsidP="007C4E19">
      <w:pPr>
        <w:pStyle w:val="ListParagraph"/>
        <w:numPr>
          <w:ilvl w:val="0"/>
          <w:numId w:val="7"/>
        </w:numPr>
        <w:tabs>
          <w:tab w:val="left" w:pos="1134"/>
        </w:tabs>
        <w:ind w:left="851" w:firstLine="0"/>
        <w:jc w:val="both"/>
        <w:rPr>
          <w:sz w:val="22"/>
          <w:szCs w:val="22"/>
        </w:rPr>
      </w:pPr>
      <w:r w:rsidRPr="00080D41">
        <w:rPr>
          <w:sz w:val="22"/>
          <w:szCs w:val="22"/>
        </w:rPr>
        <w:t>ŽC 6112, Kladnjice (ŽC6098) – Prgomet – Prapatnica (DC58)</w:t>
      </w:r>
      <w:bookmarkEnd w:id="19"/>
      <w:r w:rsidRPr="00080D41">
        <w:rPr>
          <w:sz w:val="22"/>
          <w:szCs w:val="22"/>
        </w:rPr>
        <w:t>.</w:t>
      </w:r>
    </w:p>
    <w:p w14:paraId="2B5CBCD5" w14:textId="77777777" w:rsidR="007C4E19" w:rsidRPr="00080D41" w:rsidRDefault="007C4E19" w:rsidP="007C4E19">
      <w:pPr>
        <w:spacing w:before="120"/>
        <w:ind w:firstLine="567"/>
        <w:jc w:val="both"/>
        <w:rPr>
          <w:sz w:val="22"/>
          <w:szCs w:val="22"/>
        </w:rPr>
      </w:pPr>
      <w:r w:rsidRPr="00080D41">
        <w:rPr>
          <w:sz w:val="22"/>
          <w:szCs w:val="22"/>
        </w:rPr>
        <w:t>1.2. Cestovne građevine – lokalne ceste:</w:t>
      </w:r>
    </w:p>
    <w:p w14:paraId="1FC50F46" w14:textId="77777777" w:rsidR="007C4E19" w:rsidRPr="00080D41" w:rsidRDefault="007C4E19" w:rsidP="005B1D75">
      <w:pPr>
        <w:pStyle w:val="ListParagraph"/>
        <w:numPr>
          <w:ilvl w:val="0"/>
          <w:numId w:val="73"/>
        </w:numPr>
        <w:ind w:left="1135" w:hanging="284"/>
        <w:contextualSpacing w:val="0"/>
        <w:jc w:val="both"/>
        <w:rPr>
          <w:sz w:val="22"/>
          <w:szCs w:val="22"/>
        </w:rPr>
      </w:pPr>
      <w:r w:rsidRPr="00080D41">
        <w:rPr>
          <w:sz w:val="22"/>
          <w:szCs w:val="22"/>
        </w:rPr>
        <w:t>LC 67019</w:t>
      </w:r>
      <w:r w:rsidRPr="00080D41">
        <w:rPr>
          <w:sz w:val="22"/>
          <w:szCs w:val="22"/>
        </w:rPr>
        <w:tab/>
        <w:t>Bogdanovići (ŽC6091 – ŽC6112),</w:t>
      </w:r>
    </w:p>
    <w:p w14:paraId="65E7A660" w14:textId="77777777" w:rsidR="007C4E19" w:rsidRPr="00080D41" w:rsidRDefault="007C4E19" w:rsidP="005B1D75">
      <w:pPr>
        <w:pStyle w:val="ListParagraph"/>
        <w:numPr>
          <w:ilvl w:val="0"/>
          <w:numId w:val="73"/>
        </w:numPr>
        <w:ind w:left="1134" w:hanging="283"/>
        <w:jc w:val="both"/>
        <w:rPr>
          <w:strike/>
          <w:sz w:val="22"/>
          <w:szCs w:val="22"/>
        </w:rPr>
      </w:pPr>
      <w:r w:rsidRPr="00080D41">
        <w:rPr>
          <w:sz w:val="22"/>
          <w:szCs w:val="22"/>
        </w:rPr>
        <w:lastRenderedPageBreak/>
        <w:t>LC 67020 Primorski Dolac (LC65071) – Trolokve – Radošić (ŽC6098),</w:t>
      </w:r>
    </w:p>
    <w:p w14:paraId="02E6A8B0" w14:textId="77777777" w:rsidR="007C4E19" w:rsidRPr="00080D41" w:rsidRDefault="007C4E19" w:rsidP="005B1D75">
      <w:pPr>
        <w:pStyle w:val="ListParagraph"/>
        <w:numPr>
          <w:ilvl w:val="0"/>
          <w:numId w:val="73"/>
        </w:numPr>
        <w:spacing w:after="120"/>
        <w:ind w:left="1135" w:hanging="284"/>
        <w:jc w:val="both"/>
        <w:rPr>
          <w:sz w:val="22"/>
          <w:szCs w:val="22"/>
        </w:rPr>
      </w:pPr>
      <w:r w:rsidRPr="00080D41">
        <w:rPr>
          <w:sz w:val="22"/>
          <w:szCs w:val="22"/>
        </w:rPr>
        <w:t>LC 65 071, A.G. Grada Šibenika (Sitno Donje)– Primorski Dolac (ŽC6111).</w:t>
      </w:r>
    </w:p>
    <w:bookmarkEnd w:id="18"/>
    <w:p w14:paraId="12739D98" w14:textId="355038EF" w:rsidR="00FA1C6C" w:rsidRPr="00080D41" w:rsidRDefault="00FA1C6C" w:rsidP="00FA1C6C">
      <w:pPr>
        <w:ind w:left="567"/>
        <w:jc w:val="both"/>
        <w:rPr>
          <w:sz w:val="22"/>
          <w:szCs w:val="22"/>
        </w:rPr>
      </w:pPr>
      <w:r w:rsidRPr="00080D41">
        <w:rPr>
          <w:sz w:val="22"/>
          <w:szCs w:val="22"/>
        </w:rPr>
        <w:t xml:space="preserve"> 2.  Energetske građevine</w:t>
      </w:r>
    </w:p>
    <w:p w14:paraId="7871784D" w14:textId="77777777" w:rsidR="00FA1C6C" w:rsidRPr="00080D41" w:rsidRDefault="00FA1C6C" w:rsidP="00FA1C6C">
      <w:pPr>
        <w:autoSpaceDE w:val="0"/>
        <w:autoSpaceDN w:val="0"/>
        <w:adjustRightInd w:val="0"/>
        <w:ind w:left="284" w:firstLine="284"/>
        <w:rPr>
          <w:sz w:val="22"/>
          <w:szCs w:val="22"/>
        </w:rPr>
      </w:pPr>
      <w:r w:rsidRPr="00080D41">
        <w:rPr>
          <w:sz w:val="22"/>
          <w:szCs w:val="22"/>
        </w:rPr>
        <w:t>2.1. Postojeći vodovi, transformatorske stanice i rasklopna postrojenje napona 110 kV i nižeg:</w:t>
      </w:r>
    </w:p>
    <w:p w14:paraId="772E7E66" w14:textId="77777777" w:rsidR="00FA1C6C" w:rsidRPr="00080D41" w:rsidRDefault="00FA1C6C" w:rsidP="005B1D75">
      <w:pPr>
        <w:pStyle w:val="ListParagraph"/>
        <w:numPr>
          <w:ilvl w:val="0"/>
          <w:numId w:val="70"/>
        </w:numPr>
        <w:tabs>
          <w:tab w:val="left" w:pos="1134"/>
        </w:tabs>
        <w:ind w:left="1134" w:hanging="283"/>
        <w:jc w:val="both"/>
        <w:rPr>
          <w:sz w:val="22"/>
          <w:szCs w:val="22"/>
        </w:rPr>
      </w:pPr>
      <w:bookmarkStart w:id="20" w:name="_Hlk149036131"/>
      <w:r w:rsidRPr="00080D41">
        <w:rPr>
          <w:sz w:val="22"/>
          <w:szCs w:val="22"/>
        </w:rPr>
        <w:t>Planirano EVP 110/20(10) kV Primorski Dolac,</w:t>
      </w:r>
    </w:p>
    <w:p w14:paraId="23A79054" w14:textId="22AD5C2C" w:rsidR="00CF5383" w:rsidRPr="00080D41" w:rsidRDefault="00CF5383" w:rsidP="005B1D75">
      <w:pPr>
        <w:pStyle w:val="ListParagraph"/>
        <w:numPr>
          <w:ilvl w:val="0"/>
          <w:numId w:val="70"/>
        </w:numPr>
        <w:tabs>
          <w:tab w:val="left" w:pos="1134"/>
        </w:tabs>
        <w:ind w:left="1134" w:hanging="283"/>
        <w:jc w:val="both"/>
        <w:rPr>
          <w:sz w:val="22"/>
          <w:szCs w:val="22"/>
        </w:rPr>
      </w:pPr>
      <w:bookmarkStart w:id="21" w:name="_Hlk149034685"/>
      <w:r w:rsidRPr="00080D41">
        <w:rPr>
          <w:sz w:val="22"/>
          <w:szCs w:val="22"/>
        </w:rPr>
        <w:t>Planirani DV 2x110 kV Bilice/Podi – Trogir,</w:t>
      </w:r>
    </w:p>
    <w:p w14:paraId="0D4A64DE" w14:textId="4FB66F15" w:rsidR="00FA1C6C" w:rsidRPr="00080D41" w:rsidRDefault="00FA1C6C" w:rsidP="005B1D75">
      <w:pPr>
        <w:pStyle w:val="ListParagraph"/>
        <w:numPr>
          <w:ilvl w:val="0"/>
          <w:numId w:val="70"/>
        </w:numPr>
        <w:tabs>
          <w:tab w:val="left" w:pos="1134"/>
        </w:tabs>
        <w:ind w:left="1134" w:hanging="283"/>
        <w:jc w:val="both"/>
        <w:rPr>
          <w:sz w:val="22"/>
          <w:szCs w:val="22"/>
        </w:rPr>
      </w:pPr>
      <w:r w:rsidRPr="00080D41">
        <w:rPr>
          <w:sz w:val="22"/>
          <w:szCs w:val="22"/>
        </w:rPr>
        <w:t xml:space="preserve">Planirani </w:t>
      </w:r>
      <w:r w:rsidR="00CF5383" w:rsidRPr="00080D41">
        <w:rPr>
          <w:sz w:val="22"/>
          <w:szCs w:val="22"/>
        </w:rPr>
        <w:t xml:space="preserve">ulaz/izlaz </w:t>
      </w:r>
      <w:r w:rsidRPr="00080D41">
        <w:rPr>
          <w:sz w:val="22"/>
          <w:szCs w:val="22"/>
        </w:rPr>
        <w:t>DV 2x110kV, Bilice/Podi – Trogir u planirano  EVP</w:t>
      </w:r>
      <w:r w:rsidR="00CF5383" w:rsidRPr="00080D41">
        <w:rPr>
          <w:sz w:val="22"/>
          <w:szCs w:val="22"/>
        </w:rPr>
        <w:t xml:space="preserve"> </w:t>
      </w:r>
      <w:r w:rsidRPr="00080D41">
        <w:rPr>
          <w:sz w:val="22"/>
          <w:szCs w:val="22"/>
        </w:rPr>
        <w:t>110/20(10) kV Primorski Dolac,</w:t>
      </w:r>
    </w:p>
    <w:p w14:paraId="42DFEFAC" w14:textId="37A53042" w:rsidR="00FA1C6C" w:rsidRPr="00080D41" w:rsidRDefault="000A0F12" w:rsidP="005B1D75">
      <w:pPr>
        <w:pStyle w:val="ListParagraph"/>
        <w:numPr>
          <w:ilvl w:val="0"/>
          <w:numId w:val="70"/>
        </w:numPr>
        <w:tabs>
          <w:tab w:val="left" w:pos="1134"/>
        </w:tabs>
        <w:ind w:left="1134" w:hanging="283"/>
        <w:jc w:val="both"/>
        <w:rPr>
          <w:sz w:val="22"/>
          <w:szCs w:val="22"/>
        </w:rPr>
      </w:pPr>
      <w:r w:rsidRPr="00080D41">
        <w:rPr>
          <w:sz w:val="22"/>
          <w:szCs w:val="22"/>
        </w:rPr>
        <w:t>P</w:t>
      </w:r>
      <w:r w:rsidR="00FA1C6C" w:rsidRPr="00080D41">
        <w:rPr>
          <w:sz w:val="22"/>
          <w:szCs w:val="22"/>
        </w:rPr>
        <w:t xml:space="preserve">lanirani DV 2x110kV, uvod DV 2x110 kV Trogir </w:t>
      </w:r>
      <w:r w:rsidR="006B046E" w:rsidRPr="00080D41">
        <w:rPr>
          <w:sz w:val="22"/>
          <w:szCs w:val="22"/>
        </w:rPr>
        <w:t xml:space="preserve">– Bilice </w:t>
      </w:r>
      <w:r w:rsidR="00FA1C6C" w:rsidRPr="00080D41">
        <w:rPr>
          <w:sz w:val="22"/>
          <w:szCs w:val="22"/>
        </w:rPr>
        <w:t>u TS Prgomet</w:t>
      </w:r>
      <w:bookmarkEnd w:id="20"/>
      <w:bookmarkEnd w:id="21"/>
      <w:r w:rsidR="00FA1C6C" w:rsidRPr="00080D41">
        <w:rPr>
          <w:sz w:val="22"/>
          <w:szCs w:val="22"/>
        </w:rPr>
        <w:t>.</w:t>
      </w:r>
    </w:p>
    <w:p w14:paraId="7847AE08" w14:textId="77777777" w:rsidR="00DD76C3" w:rsidRPr="00080D41" w:rsidRDefault="00DD76C3" w:rsidP="008C77F1">
      <w:pPr>
        <w:numPr>
          <w:ilvl w:val="0"/>
          <w:numId w:val="4"/>
        </w:numPr>
        <w:tabs>
          <w:tab w:val="clear" w:pos="1436"/>
        </w:tabs>
        <w:spacing w:before="240" w:after="120"/>
        <w:ind w:left="-6" w:firstLine="6"/>
        <w:jc w:val="center"/>
        <w:rPr>
          <w:sz w:val="22"/>
          <w:szCs w:val="22"/>
        </w:rPr>
      </w:pPr>
    </w:p>
    <w:p w14:paraId="70EC65BD" w14:textId="77777777" w:rsidR="00DD76C3" w:rsidRPr="00080D41" w:rsidRDefault="00DD76C3" w:rsidP="002D4982">
      <w:pPr>
        <w:ind w:firstLine="567"/>
        <w:jc w:val="both"/>
        <w:rPr>
          <w:sz w:val="22"/>
          <w:szCs w:val="22"/>
        </w:rPr>
      </w:pPr>
      <w:r w:rsidRPr="00080D41">
        <w:rPr>
          <w:sz w:val="22"/>
          <w:szCs w:val="22"/>
        </w:rPr>
        <w:t>Planom se određuje uvjeti gradnje i rekonstrukcije građevina od važnosti za Državu i županiju.</w:t>
      </w:r>
      <w:r w:rsidR="005171BE" w:rsidRPr="00080D41">
        <w:rPr>
          <w:sz w:val="22"/>
          <w:szCs w:val="22"/>
        </w:rPr>
        <w:t xml:space="preserve"> </w:t>
      </w:r>
      <w:r w:rsidRPr="00080D41">
        <w:rPr>
          <w:sz w:val="22"/>
          <w:szCs w:val="22"/>
        </w:rPr>
        <w:t>Prilikom utvrđivanja uvjeta za gradnju i rekonstrukciju građevina iz stavka 1</w:t>
      </w:r>
      <w:r w:rsidR="002D4982" w:rsidRPr="00080D41">
        <w:rPr>
          <w:sz w:val="22"/>
          <w:szCs w:val="22"/>
        </w:rPr>
        <w:t>.</w:t>
      </w:r>
      <w:r w:rsidRPr="00080D41">
        <w:rPr>
          <w:sz w:val="22"/>
          <w:szCs w:val="22"/>
        </w:rPr>
        <w:t xml:space="preserve"> potrebno je:</w:t>
      </w:r>
    </w:p>
    <w:p w14:paraId="3807E5BE" w14:textId="77777777" w:rsidR="00DD76C3" w:rsidRPr="00080D41" w:rsidRDefault="00DD76C3" w:rsidP="00987AC2">
      <w:pPr>
        <w:pStyle w:val="ListParagraph"/>
        <w:numPr>
          <w:ilvl w:val="0"/>
          <w:numId w:val="8"/>
        </w:numPr>
        <w:ind w:left="851" w:hanging="284"/>
        <w:jc w:val="both"/>
        <w:rPr>
          <w:sz w:val="22"/>
          <w:szCs w:val="22"/>
        </w:rPr>
      </w:pPr>
      <w:r w:rsidRPr="00080D41">
        <w:rPr>
          <w:sz w:val="22"/>
          <w:szCs w:val="22"/>
        </w:rPr>
        <w:t>izbjegavati izgradnjom zauzimanje poljoprivrednih površina,</w:t>
      </w:r>
    </w:p>
    <w:p w14:paraId="22057B06" w14:textId="77777777" w:rsidR="00DD76C3" w:rsidRPr="00080D41" w:rsidRDefault="00DD76C3" w:rsidP="00987AC2">
      <w:pPr>
        <w:pStyle w:val="ListParagraph"/>
        <w:numPr>
          <w:ilvl w:val="0"/>
          <w:numId w:val="8"/>
        </w:numPr>
        <w:ind w:left="851" w:hanging="284"/>
        <w:jc w:val="both"/>
        <w:rPr>
          <w:sz w:val="22"/>
          <w:szCs w:val="22"/>
        </w:rPr>
      </w:pPr>
      <w:r w:rsidRPr="00080D41">
        <w:rPr>
          <w:sz w:val="22"/>
          <w:szCs w:val="22"/>
        </w:rPr>
        <w:t>posebnu pozornost posvetiti problemu odvodnje oborinskih voda zbog poroznosti</w:t>
      </w:r>
    </w:p>
    <w:p w14:paraId="474D5638" w14:textId="77777777" w:rsidR="00DD76C3" w:rsidRPr="00080D41" w:rsidRDefault="00DD76C3" w:rsidP="00987AC2">
      <w:pPr>
        <w:pStyle w:val="ListParagraph"/>
        <w:numPr>
          <w:ilvl w:val="0"/>
          <w:numId w:val="8"/>
        </w:numPr>
        <w:ind w:left="851" w:hanging="284"/>
        <w:jc w:val="both"/>
        <w:rPr>
          <w:sz w:val="22"/>
          <w:szCs w:val="22"/>
        </w:rPr>
      </w:pPr>
      <w:r w:rsidRPr="00080D41">
        <w:rPr>
          <w:sz w:val="22"/>
          <w:szCs w:val="22"/>
        </w:rPr>
        <w:t>u sklopu izrade stručne podloge za ishođenje lokacijskih  dozvola posebno voditi   računa da građevine ne narušavaju i stvaraju barijere među naseljima,. ugrožavaju   kontakt sa spomeničkim cjelinama, uništavaju krajobraz i oblikovno da ne devastiraju prostor arhitektonskim rješenjima sl.).</w:t>
      </w:r>
    </w:p>
    <w:p w14:paraId="7CF16F4B" w14:textId="77777777" w:rsidR="00DD76C3" w:rsidRPr="00080D41" w:rsidRDefault="00DD76C3" w:rsidP="00987AC2">
      <w:pPr>
        <w:pStyle w:val="ListParagraph"/>
        <w:numPr>
          <w:ilvl w:val="0"/>
          <w:numId w:val="8"/>
        </w:numPr>
        <w:ind w:left="851" w:hanging="284"/>
        <w:jc w:val="both"/>
        <w:rPr>
          <w:sz w:val="22"/>
          <w:szCs w:val="22"/>
        </w:rPr>
      </w:pPr>
      <w:r w:rsidRPr="00080D41">
        <w:rPr>
          <w:sz w:val="22"/>
          <w:szCs w:val="22"/>
        </w:rPr>
        <w:t>vođenje infrastrukture koristiti na način tako da se prvenstveno koriste postojeći   koridori, odnosno formiraju zajednički za više vodova ili sustava, kako bi se izbjegle   šume i šumske površine, vrijedno poljoprivredno zemljište te vrijedne prirodne i stvorene strukture. Planom se određuje zabrana pošumljavanja zaštitnih koridora nadzemnih dalekovoda.</w:t>
      </w:r>
    </w:p>
    <w:p w14:paraId="55477EFD" w14:textId="77777777" w:rsidR="00DD76C3" w:rsidRPr="00080D41" w:rsidRDefault="00DD76C3" w:rsidP="00987AC2">
      <w:pPr>
        <w:pStyle w:val="ListParagraph"/>
        <w:numPr>
          <w:ilvl w:val="0"/>
          <w:numId w:val="8"/>
        </w:numPr>
        <w:ind w:left="851" w:hanging="284"/>
        <w:jc w:val="both"/>
        <w:rPr>
          <w:sz w:val="22"/>
          <w:szCs w:val="22"/>
        </w:rPr>
      </w:pPr>
      <w:r w:rsidRPr="00080D41">
        <w:rPr>
          <w:sz w:val="22"/>
          <w:szCs w:val="22"/>
        </w:rPr>
        <w:t>u koridoru državnih i županijskih cesta moguća je gradnja građevina benzinskih</w:t>
      </w:r>
      <w:r w:rsidR="002D4982" w:rsidRPr="00080D41">
        <w:rPr>
          <w:sz w:val="22"/>
          <w:szCs w:val="22"/>
        </w:rPr>
        <w:t xml:space="preserve"> </w:t>
      </w:r>
      <w:r w:rsidRPr="00080D41">
        <w:rPr>
          <w:sz w:val="22"/>
          <w:szCs w:val="22"/>
        </w:rPr>
        <w:t>postaja, odmorišta, vidikovaca i sl., ali na način da se ne ugrožava sigurnost</w:t>
      </w:r>
      <w:r w:rsidR="002D4982" w:rsidRPr="00080D41">
        <w:rPr>
          <w:sz w:val="22"/>
          <w:szCs w:val="22"/>
        </w:rPr>
        <w:t xml:space="preserve"> </w:t>
      </w:r>
      <w:r w:rsidRPr="00080D41">
        <w:rPr>
          <w:sz w:val="22"/>
          <w:szCs w:val="22"/>
        </w:rPr>
        <w:t>odvijanja prometa te postojeći okoliš.</w:t>
      </w:r>
    </w:p>
    <w:p w14:paraId="32DF9BBC" w14:textId="77777777" w:rsidR="00DD76C3" w:rsidRPr="00080D41" w:rsidRDefault="00DD76C3" w:rsidP="00DD76C3">
      <w:pPr>
        <w:jc w:val="both"/>
        <w:rPr>
          <w:b/>
          <w:iCs/>
          <w:sz w:val="22"/>
          <w:szCs w:val="22"/>
          <w:u w:val="single"/>
        </w:rPr>
      </w:pPr>
    </w:p>
    <w:p w14:paraId="47663D62" w14:textId="77777777" w:rsidR="00042B29" w:rsidRPr="00080D41" w:rsidRDefault="00042B29" w:rsidP="00042B29">
      <w:pPr>
        <w:overflowPunct w:val="0"/>
        <w:autoSpaceDE w:val="0"/>
        <w:autoSpaceDN w:val="0"/>
        <w:adjustRightInd w:val="0"/>
        <w:spacing w:before="120"/>
        <w:textAlignment w:val="baseline"/>
        <w:outlineLvl w:val="1"/>
        <w:rPr>
          <w:b/>
          <w:caps/>
          <w:sz w:val="22"/>
          <w:szCs w:val="22"/>
        </w:rPr>
      </w:pPr>
      <w:r w:rsidRPr="00080D41">
        <w:rPr>
          <w:b/>
          <w:caps/>
          <w:sz w:val="22"/>
          <w:szCs w:val="22"/>
          <w:lang w:val="en-US"/>
        </w:rPr>
        <w:t xml:space="preserve">4.  </w:t>
      </w:r>
      <w:r w:rsidR="007A7DE3" w:rsidRPr="00080D41">
        <w:rPr>
          <w:b/>
          <w:caps/>
          <w:sz w:val="22"/>
          <w:szCs w:val="22"/>
        </w:rPr>
        <w:t>G</w:t>
      </w:r>
      <w:r w:rsidR="007A7DE3" w:rsidRPr="00080D41">
        <w:rPr>
          <w:b/>
          <w:sz w:val="22"/>
          <w:szCs w:val="22"/>
        </w:rPr>
        <w:t xml:space="preserve">rađevinska područja </w:t>
      </w:r>
      <w:proofErr w:type="gramStart"/>
      <w:r w:rsidR="007A7DE3" w:rsidRPr="00080D41">
        <w:rPr>
          <w:b/>
          <w:sz w:val="22"/>
          <w:szCs w:val="22"/>
        </w:rPr>
        <w:t>naselja  -</w:t>
      </w:r>
      <w:proofErr w:type="gramEnd"/>
      <w:r w:rsidR="007A7DE3" w:rsidRPr="00080D41">
        <w:rPr>
          <w:b/>
          <w:sz w:val="22"/>
          <w:szCs w:val="22"/>
        </w:rPr>
        <w:t xml:space="preserve">  uvjeti gradnje</w:t>
      </w:r>
    </w:p>
    <w:p w14:paraId="384DBA62" w14:textId="77777777" w:rsidR="00DD76C3" w:rsidRPr="00080D41" w:rsidRDefault="00DD76C3" w:rsidP="00DD76C3">
      <w:pPr>
        <w:jc w:val="both"/>
        <w:rPr>
          <w:sz w:val="22"/>
          <w:szCs w:val="22"/>
        </w:rPr>
      </w:pPr>
    </w:p>
    <w:p w14:paraId="18F41D04" w14:textId="77777777" w:rsidR="00DD76C3" w:rsidRPr="00080D41" w:rsidRDefault="00DD76C3" w:rsidP="008C77F1">
      <w:pPr>
        <w:numPr>
          <w:ilvl w:val="0"/>
          <w:numId w:val="4"/>
        </w:numPr>
        <w:tabs>
          <w:tab w:val="clear" w:pos="1436"/>
          <w:tab w:val="num" w:pos="0"/>
        </w:tabs>
        <w:spacing w:after="120"/>
        <w:ind w:left="-6" w:firstLine="6"/>
        <w:jc w:val="center"/>
        <w:rPr>
          <w:sz w:val="22"/>
          <w:szCs w:val="22"/>
        </w:rPr>
      </w:pPr>
    </w:p>
    <w:p w14:paraId="6809ED01" w14:textId="77777777" w:rsidR="00DD76C3" w:rsidRPr="00080D41" w:rsidRDefault="00BE1647" w:rsidP="00CA6685">
      <w:pPr>
        <w:spacing w:after="120"/>
        <w:ind w:firstLine="567"/>
        <w:jc w:val="both"/>
        <w:rPr>
          <w:sz w:val="22"/>
          <w:szCs w:val="22"/>
        </w:rPr>
      </w:pPr>
      <w:r w:rsidRPr="00080D41">
        <w:rPr>
          <w:sz w:val="22"/>
          <w:szCs w:val="22"/>
        </w:rPr>
        <w:t xml:space="preserve">(1) </w:t>
      </w:r>
      <w:r w:rsidR="00DD76C3" w:rsidRPr="00080D41">
        <w:rPr>
          <w:sz w:val="22"/>
          <w:szCs w:val="22"/>
        </w:rPr>
        <w:t>Građevinska područja naselja su površine mješovite (prevladavajuće) namjene  u kojima prevladava stambena izgradnja (primarna namjena), te svi sadržaji naselja koji prate stanovanje (sekundarna namjena): javni i društveni, gospodarski proizvodni, poslovni, ugostiteljsko turistički), športsko-rekreacijski,  kao i prometne, zelene površine te komunalni objekti i uređaji.</w:t>
      </w:r>
    </w:p>
    <w:p w14:paraId="5FD6354C" w14:textId="77777777" w:rsidR="00DD76C3" w:rsidRPr="00080D41" w:rsidRDefault="00BE1647" w:rsidP="00CA6685">
      <w:pPr>
        <w:spacing w:after="120"/>
        <w:ind w:firstLine="567"/>
        <w:jc w:val="both"/>
        <w:rPr>
          <w:sz w:val="22"/>
          <w:szCs w:val="22"/>
        </w:rPr>
      </w:pPr>
      <w:r w:rsidRPr="00080D41">
        <w:rPr>
          <w:sz w:val="22"/>
          <w:szCs w:val="22"/>
        </w:rPr>
        <w:t xml:space="preserve">(2) </w:t>
      </w:r>
      <w:r w:rsidR="00DD76C3" w:rsidRPr="00080D41">
        <w:rPr>
          <w:sz w:val="22"/>
          <w:szCs w:val="22"/>
        </w:rPr>
        <w:t>Prostornim planom uređenja općine Primorski Dolac utvrđena su područja za razvoj i uređenje naselja. Prostornim planom uređenja Općine se u okviru građevinskih područja naselja omogućuje gradnja skladišta, komunalnih servisa, raznih radionica i pogona, od obrtničkih do industrijskih (tzv. naseljska industrija), uz uvjet da ne zagađuju zrak, ne prouzrokuju buku veću od normi utvrđenih za stambeno naselje, ne privlače pretjerani promet teretnih vozila i/ili ne zahtijevaju velike površine zemljišta.</w:t>
      </w:r>
    </w:p>
    <w:p w14:paraId="37C7A111" w14:textId="77777777" w:rsidR="00DD76C3" w:rsidRPr="00080D41" w:rsidRDefault="00BE1647" w:rsidP="00CA6685">
      <w:pPr>
        <w:spacing w:after="120"/>
        <w:ind w:firstLine="567"/>
        <w:jc w:val="both"/>
        <w:rPr>
          <w:sz w:val="22"/>
          <w:szCs w:val="22"/>
        </w:rPr>
      </w:pPr>
      <w:r w:rsidRPr="00080D41">
        <w:rPr>
          <w:sz w:val="22"/>
          <w:szCs w:val="22"/>
        </w:rPr>
        <w:t xml:space="preserve">(3) </w:t>
      </w:r>
      <w:r w:rsidR="00DD76C3" w:rsidRPr="00080D41">
        <w:rPr>
          <w:sz w:val="22"/>
          <w:szCs w:val="22"/>
        </w:rPr>
        <w:t>Građevinska područja iz stavka 1. ovog članka  sastoje se od izgrađenog  i    neizgrađenog dijela, a ucrtana su u grafičkom dijelu Prostornog plana,   kartografski prikaz broj 4.  “Građevinska područja“ u mjerilu 1:5000.</w:t>
      </w:r>
    </w:p>
    <w:p w14:paraId="007AD7B4" w14:textId="77777777" w:rsidR="00DD76C3" w:rsidRPr="00080D41" w:rsidRDefault="00DD76C3" w:rsidP="00DD76C3">
      <w:pPr>
        <w:jc w:val="both"/>
        <w:rPr>
          <w:sz w:val="22"/>
          <w:szCs w:val="22"/>
        </w:rPr>
      </w:pPr>
      <w:r w:rsidRPr="00080D41">
        <w:rPr>
          <w:sz w:val="22"/>
          <w:szCs w:val="22"/>
        </w:rPr>
        <w:t xml:space="preserve">    </w:t>
      </w:r>
    </w:p>
    <w:p w14:paraId="03B1D5A8" w14:textId="77777777" w:rsidR="00DD76C3" w:rsidRPr="00080D41" w:rsidRDefault="00DD76C3" w:rsidP="00DD76C3">
      <w:pPr>
        <w:jc w:val="both"/>
        <w:rPr>
          <w:b/>
          <w:sz w:val="22"/>
          <w:szCs w:val="22"/>
        </w:rPr>
      </w:pPr>
      <w:r w:rsidRPr="00080D41">
        <w:rPr>
          <w:b/>
          <w:iCs/>
          <w:sz w:val="22"/>
          <w:szCs w:val="22"/>
        </w:rPr>
        <w:t>Građevinska parcela</w:t>
      </w:r>
    </w:p>
    <w:p w14:paraId="585E4986" w14:textId="77777777" w:rsidR="00DD76C3" w:rsidRPr="00080D41" w:rsidRDefault="00DD76C3" w:rsidP="00DD76C3">
      <w:pPr>
        <w:jc w:val="both"/>
        <w:rPr>
          <w:sz w:val="22"/>
          <w:szCs w:val="22"/>
        </w:rPr>
      </w:pPr>
    </w:p>
    <w:p w14:paraId="3437878F" w14:textId="77777777" w:rsidR="00DD76C3" w:rsidRPr="00080D41" w:rsidRDefault="00DD76C3" w:rsidP="008C77F1">
      <w:pPr>
        <w:numPr>
          <w:ilvl w:val="0"/>
          <w:numId w:val="4"/>
        </w:numPr>
        <w:tabs>
          <w:tab w:val="clear" w:pos="1436"/>
          <w:tab w:val="num" w:pos="0"/>
        </w:tabs>
        <w:spacing w:after="120"/>
        <w:ind w:left="-6" w:firstLine="6"/>
        <w:jc w:val="center"/>
        <w:rPr>
          <w:sz w:val="22"/>
          <w:szCs w:val="22"/>
        </w:rPr>
      </w:pPr>
    </w:p>
    <w:p w14:paraId="5158466D" w14:textId="77777777" w:rsidR="00DD76C3" w:rsidRPr="00080D41" w:rsidRDefault="00BE1647" w:rsidP="00BE1647">
      <w:pPr>
        <w:spacing w:after="120"/>
        <w:ind w:firstLine="567"/>
        <w:jc w:val="both"/>
        <w:rPr>
          <w:sz w:val="22"/>
          <w:szCs w:val="22"/>
        </w:rPr>
      </w:pPr>
      <w:r w:rsidRPr="00080D41">
        <w:rPr>
          <w:sz w:val="22"/>
          <w:szCs w:val="22"/>
        </w:rPr>
        <w:t xml:space="preserve">(1) </w:t>
      </w:r>
      <w:r w:rsidR="00DD76C3" w:rsidRPr="00080D41">
        <w:rPr>
          <w:sz w:val="22"/>
          <w:szCs w:val="22"/>
        </w:rPr>
        <w:t xml:space="preserve">Određivanje (formiranje) građevinske parcele unutar utvrđenog, izgrađenog i neizgrađenog, građevinskog područja određuje se za svaku građevinu u površini i obliku koji omogućava njeno racionalno korištenje, te gradnju sukladno ovim odredbama. (Gradnja, rekonstrukcija ili zamjena obiteljske kuće, stambeno-poslovne zgrade, pomoćne zgrade, zgrada javnog i društvenog sadržaja, </w:t>
      </w:r>
      <w:r w:rsidR="00DD76C3" w:rsidRPr="00080D41">
        <w:rPr>
          <w:sz w:val="22"/>
          <w:szCs w:val="22"/>
        </w:rPr>
        <w:lastRenderedPageBreak/>
        <w:t xml:space="preserve">sakralne građevine, gospodarske građevine – proizvodne, poslove, ugostiteljsko-turističke, sportsko-rekreacijskih sadržaja, prometnih građevina, komunalno infrastrukturnih građevina i sustava, javnih i zaštitnih zelenih površina te drugih površina i građevina), </w:t>
      </w:r>
    </w:p>
    <w:p w14:paraId="42929665" w14:textId="77777777" w:rsidR="00DD76C3" w:rsidRPr="00080D41" w:rsidRDefault="00BE1647" w:rsidP="00BE1647">
      <w:pPr>
        <w:spacing w:after="120"/>
        <w:ind w:firstLine="567"/>
        <w:jc w:val="both"/>
        <w:rPr>
          <w:sz w:val="22"/>
          <w:szCs w:val="22"/>
        </w:rPr>
      </w:pPr>
      <w:r w:rsidRPr="00080D41">
        <w:rPr>
          <w:sz w:val="22"/>
          <w:szCs w:val="22"/>
        </w:rPr>
        <w:t xml:space="preserve">(2) </w:t>
      </w:r>
      <w:r w:rsidR="00DD76C3" w:rsidRPr="00080D41">
        <w:rPr>
          <w:sz w:val="22"/>
          <w:szCs w:val="22"/>
        </w:rPr>
        <w:t xml:space="preserve">Na jednoj građevinskoj parceli u zoni mješovite namjene mogu se graditi stambene, stambeno-poslovne, poslovne, te pored njih gospodarske i pomoćne građevine koje čine stambenu i gospodarsku cjelinu. </w:t>
      </w:r>
    </w:p>
    <w:p w14:paraId="0CA06F85" w14:textId="77777777" w:rsidR="00DD76C3" w:rsidRPr="00080D41" w:rsidRDefault="00BE1647" w:rsidP="00BE1647">
      <w:pPr>
        <w:spacing w:after="120"/>
        <w:ind w:firstLine="567"/>
        <w:jc w:val="both"/>
        <w:rPr>
          <w:sz w:val="22"/>
          <w:szCs w:val="22"/>
        </w:rPr>
      </w:pPr>
      <w:r w:rsidRPr="00080D41">
        <w:rPr>
          <w:sz w:val="22"/>
          <w:szCs w:val="22"/>
        </w:rPr>
        <w:t xml:space="preserve">(3) </w:t>
      </w:r>
      <w:r w:rsidR="00DD76C3" w:rsidRPr="00080D41">
        <w:rPr>
          <w:sz w:val="22"/>
          <w:szCs w:val="22"/>
        </w:rPr>
        <w:t>Za obavljanje djelatnosti iz prethodnog stava mogu se koristiti i prostori ili građevine koji ranije nisu bili namijenjeni za tu djelatnost u cijelom ili u dijelu stambenog, pomoćnog ili gospodarskog prostora.</w:t>
      </w:r>
    </w:p>
    <w:p w14:paraId="01E2F818" w14:textId="77777777" w:rsidR="00DD76C3" w:rsidRPr="00080D41" w:rsidRDefault="00BE1647" w:rsidP="00BE1647">
      <w:pPr>
        <w:spacing w:after="120"/>
        <w:ind w:firstLine="567"/>
        <w:jc w:val="both"/>
        <w:rPr>
          <w:sz w:val="22"/>
          <w:szCs w:val="22"/>
        </w:rPr>
      </w:pPr>
      <w:r w:rsidRPr="00080D41">
        <w:rPr>
          <w:sz w:val="22"/>
          <w:szCs w:val="22"/>
        </w:rPr>
        <w:t xml:space="preserve">(4) </w:t>
      </w:r>
      <w:r w:rsidR="00DD76C3" w:rsidRPr="00080D41">
        <w:rPr>
          <w:sz w:val="22"/>
          <w:szCs w:val="22"/>
        </w:rPr>
        <w:t>Stambene, stambeno-poslovne ili poslovne građevine u pravilu se postavljaju prema ulici, a pomoćne i gospodarske građevine u drugom planu.</w:t>
      </w:r>
    </w:p>
    <w:p w14:paraId="7B545BB9" w14:textId="76E9290B" w:rsidR="00DD76C3" w:rsidRPr="00080D41" w:rsidRDefault="00BE1647" w:rsidP="00BE1647">
      <w:pPr>
        <w:spacing w:after="120"/>
        <w:ind w:firstLine="567"/>
        <w:jc w:val="both"/>
        <w:rPr>
          <w:sz w:val="22"/>
          <w:szCs w:val="22"/>
        </w:rPr>
      </w:pPr>
      <w:r w:rsidRPr="00080D41">
        <w:rPr>
          <w:sz w:val="22"/>
          <w:szCs w:val="22"/>
        </w:rPr>
        <w:t xml:space="preserve">(5) </w:t>
      </w:r>
      <w:r w:rsidR="00DD76C3" w:rsidRPr="00080D41">
        <w:rPr>
          <w:sz w:val="22"/>
          <w:szCs w:val="22"/>
        </w:rPr>
        <w:t xml:space="preserve">Površina građevinske parcele </w:t>
      </w:r>
      <w:r w:rsidR="00D1413C" w:rsidRPr="00080D41">
        <w:rPr>
          <w:sz w:val="22"/>
          <w:szCs w:val="22"/>
        </w:rPr>
        <w:t>stambene (obiteljske kuće i višest</w:t>
      </w:r>
      <w:r w:rsidR="00F11378" w:rsidRPr="00080D41">
        <w:rPr>
          <w:sz w:val="22"/>
          <w:szCs w:val="22"/>
        </w:rPr>
        <w:t>a</w:t>
      </w:r>
      <w:r w:rsidR="00D1413C" w:rsidRPr="00080D41">
        <w:rPr>
          <w:sz w:val="22"/>
          <w:szCs w:val="22"/>
        </w:rPr>
        <w:t>mbene građevine),</w:t>
      </w:r>
      <w:r w:rsidR="00DD76C3" w:rsidRPr="00080D41">
        <w:rPr>
          <w:sz w:val="22"/>
          <w:szCs w:val="22"/>
        </w:rPr>
        <w:t xml:space="preserve"> stambeno poslovne i poslovne građevine obuhvaća zemljište ispod građevine i zemljište potrebno za njenu redovitu upotrebu, kao i zemljište potrebno za rješavanje prometa u mirovanju (parkiralište). </w:t>
      </w:r>
    </w:p>
    <w:p w14:paraId="6E4FD273" w14:textId="77777777" w:rsidR="00BE1647" w:rsidRPr="00080D41" w:rsidRDefault="00BE1647" w:rsidP="00DD76C3">
      <w:pPr>
        <w:jc w:val="both"/>
        <w:rPr>
          <w:b/>
          <w:iCs/>
          <w:sz w:val="22"/>
          <w:szCs w:val="22"/>
        </w:rPr>
      </w:pPr>
    </w:p>
    <w:p w14:paraId="07497B7E" w14:textId="0E7F235B" w:rsidR="00DD76C3" w:rsidRPr="00080D41" w:rsidRDefault="00DD76C3" w:rsidP="00DD76C3">
      <w:pPr>
        <w:jc w:val="both"/>
        <w:rPr>
          <w:b/>
          <w:iCs/>
          <w:sz w:val="22"/>
          <w:szCs w:val="22"/>
        </w:rPr>
      </w:pPr>
      <w:r w:rsidRPr="00080D41">
        <w:rPr>
          <w:b/>
          <w:iCs/>
          <w:sz w:val="22"/>
          <w:szCs w:val="22"/>
        </w:rPr>
        <w:t>Opći uvjeti</w:t>
      </w:r>
    </w:p>
    <w:p w14:paraId="2913520A" w14:textId="77777777" w:rsidR="00DD76C3" w:rsidRPr="00080D41" w:rsidRDefault="00DD76C3" w:rsidP="00DD76C3">
      <w:pPr>
        <w:jc w:val="both"/>
        <w:rPr>
          <w:b/>
          <w:sz w:val="22"/>
          <w:szCs w:val="22"/>
        </w:rPr>
      </w:pPr>
      <w:r w:rsidRPr="00080D41">
        <w:rPr>
          <w:b/>
          <w:sz w:val="22"/>
          <w:szCs w:val="22"/>
        </w:rPr>
        <w:t xml:space="preserve"> </w:t>
      </w:r>
    </w:p>
    <w:p w14:paraId="653F0520" w14:textId="77777777" w:rsidR="00DD76C3" w:rsidRPr="00080D41" w:rsidRDefault="00DD76C3" w:rsidP="008C77F1">
      <w:pPr>
        <w:numPr>
          <w:ilvl w:val="0"/>
          <w:numId w:val="4"/>
        </w:numPr>
        <w:tabs>
          <w:tab w:val="clear" w:pos="1436"/>
        </w:tabs>
        <w:spacing w:after="120"/>
        <w:ind w:left="-6" w:firstLine="6"/>
        <w:jc w:val="center"/>
        <w:rPr>
          <w:sz w:val="22"/>
          <w:szCs w:val="22"/>
        </w:rPr>
      </w:pPr>
    </w:p>
    <w:p w14:paraId="3DB47F02" w14:textId="77777777" w:rsidR="00DD76C3" w:rsidRPr="00080D41" w:rsidRDefault="00BE1647" w:rsidP="00BE1647">
      <w:pPr>
        <w:spacing w:after="120"/>
        <w:ind w:firstLine="567"/>
        <w:jc w:val="both"/>
        <w:rPr>
          <w:sz w:val="22"/>
          <w:szCs w:val="22"/>
        </w:rPr>
      </w:pPr>
      <w:r w:rsidRPr="00080D41">
        <w:rPr>
          <w:sz w:val="22"/>
          <w:szCs w:val="22"/>
        </w:rPr>
        <w:t xml:space="preserve">(1) </w:t>
      </w:r>
      <w:r w:rsidR="00DD76C3" w:rsidRPr="00080D41">
        <w:rPr>
          <w:sz w:val="22"/>
          <w:szCs w:val="22"/>
        </w:rPr>
        <w:t>Građevinska parcela može se  formirati od jedne ili više katastarskih čestica ili njihovog dijela poštujući koliko je god moguće  granice katastarskih čestica,  te biti što pravilnijeg oblika.</w:t>
      </w:r>
    </w:p>
    <w:p w14:paraId="50793629" w14:textId="77777777" w:rsidR="00A51EFC" w:rsidRPr="00080D41" w:rsidRDefault="00BE1647" w:rsidP="00BE1647">
      <w:pPr>
        <w:spacing w:after="120"/>
        <w:ind w:firstLine="567"/>
        <w:jc w:val="both"/>
        <w:rPr>
          <w:sz w:val="22"/>
          <w:szCs w:val="22"/>
        </w:rPr>
      </w:pPr>
      <w:r w:rsidRPr="00080D41">
        <w:rPr>
          <w:sz w:val="22"/>
          <w:szCs w:val="22"/>
        </w:rPr>
        <w:t xml:space="preserve">(2) </w:t>
      </w:r>
      <w:r w:rsidR="00DD76C3" w:rsidRPr="00080D41">
        <w:rPr>
          <w:sz w:val="22"/>
          <w:szCs w:val="22"/>
        </w:rPr>
        <w:t>Najmanja moguća čestica građevinskog zemljišta može sačinjavati i samu osnovu starog objekta u starim seoskim ambijentima za potrebe rekonstrukcije</w:t>
      </w:r>
      <w:r w:rsidR="00D1413C" w:rsidRPr="00080D41">
        <w:rPr>
          <w:sz w:val="22"/>
          <w:szCs w:val="22"/>
        </w:rPr>
        <w:t>.</w:t>
      </w:r>
      <w:r w:rsidR="00DD76C3" w:rsidRPr="00080D41">
        <w:rPr>
          <w:sz w:val="22"/>
          <w:szCs w:val="22"/>
        </w:rPr>
        <w:t xml:space="preserve"> </w:t>
      </w:r>
    </w:p>
    <w:p w14:paraId="551F92D8" w14:textId="77777777" w:rsidR="00DD76C3" w:rsidRPr="00080D41" w:rsidRDefault="00BE1647" w:rsidP="00BE1647">
      <w:pPr>
        <w:spacing w:after="120"/>
        <w:ind w:firstLine="567"/>
        <w:jc w:val="both"/>
        <w:rPr>
          <w:sz w:val="22"/>
          <w:szCs w:val="22"/>
        </w:rPr>
      </w:pPr>
      <w:r w:rsidRPr="00080D41">
        <w:rPr>
          <w:sz w:val="22"/>
          <w:szCs w:val="22"/>
        </w:rPr>
        <w:t>(</w:t>
      </w:r>
      <w:r w:rsidR="00715F67" w:rsidRPr="00080D41">
        <w:rPr>
          <w:sz w:val="22"/>
          <w:szCs w:val="22"/>
        </w:rPr>
        <w:t>3</w:t>
      </w:r>
      <w:r w:rsidRPr="00080D41">
        <w:rPr>
          <w:sz w:val="22"/>
          <w:szCs w:val="22"/>
        </w:rPr>
        <w:t xml:space="preserve">) </w:t>
      </w:r>
      <w:r w:rsidR="00DD76C3" w:rsidRPr="00080D41">
        <w:rPr>
          <w:sz w:val="22"/>
          <w:szCs w:val="22"/>
        </w:rPr>
        <w:t xml:space="preserve">Na jednoj građevinskoj parceli unutar neizgrađenog i izgrađenog dijela mogu se graditi stambene, stambeno-poslovne, poslovne, te pored njih gospodarske i pomoćne građevine koje čine stambenu i gospodarsku cjelinu. </w:t>
      </w:r>
    </w:p>
    <w:p w14:paraId="37513B0A" w14:textId="77777777" w:rsidR="00DD76C3" w:rsidRPr="00080D41" w:rsidRDefault="00BE1647" w:rsidP="00BE1647">
      <w:pPr>
        <w:spacing w:after="120"/>
        <w:ind w:firstLine="567"/>
        <w:jc w:val="both"/>
        <w:rPr>
          <w:sz w:val="22"/>
          <w:szCs w:val="22"/>
        </w:rPr>
      </w:pPr>
      <w:r w:rsidRPr="00080D41">
        <w:rPr>
          <w:sz w:val="22"/>
          <w:szCs w:val="22"/>
        </w:rPr>
        <w:t>(</w:t>
      </w:r>
      <w:r w:rsidR="00715F67" w:rsidRPr="00080D41">
        <w:rPr>
          <w:sz w:val="22"/>
          <w:szCs w:val="22"/>
        </w:rPr>
        <w:t>4</w:t>
      </w:r>
      <w:r w:rsidRPr="00080D41">
        <w:rPr>
          <w:sz w:val="22"/>
          <w:szCs w:val="22"/>
        </w:rPr>
        <w:t xml:space="preserve">) </w:t>
      </w:r>
      <w:r w:rsidR="00DD76C3" w:rsidRPr="00080D41">
        <w:rPr>
          <w:sz w:val="22"/>
          <w:szCs w:val="22"/>
        </w:rPr>
        <w:t>Za obavljanje djelatnosti iz prethodnog stavka mogu se koristiti i prostori ili građevine koji ranije nisu bili namijenjeni za tu djelatnost u cijelom ili u dijelu stambenog, pomoćnog ili gospodarskog prostora.</w:t>
      </w:r>
    </w:p>
    <w:p w14:paraId="4252CEEA" w14:textId="77777777" w:rsidR="00DD76C3" w:rsidRPr="00080D41" w:rsidRDefault="00BE1647" w:rsidP="00BE1647">
      <w:pPr>
        <w:spacing w:after="120"/>
        <w:ind w:firstLine="567"/>
        <w:jc w:val="both"/>
        <w:rPr>
          <w:sz w:val="22"/>
          <w:szCs w:val="22"/>
        </w:rPr>
      </w:pPr>
      <w:r w:rsidRPr="00080D41">
        <w:rPr>
          <w:sz w:val="22"/>
          <w:szCs w:val="22"/>
        </w:rPr>
        <w:t xml:space="preserve">(6) </w:t>
      </w:r>
      <w:r w:rsidR="00DD76C3" w:rsidRPr="00080D41">
        <w:rPr>
          <w:sz w:val="22"/>
          <w:szCs w:val="22"/>
        </w:rPr>
        <w:t xml:space="preserve">Za izgrađenu građevinu za koju nije formirana građevinska parcela, može se ovim planom odrediti zemljišta za redovnu uporabu, odnosno formiranje građevinske parcele. Zemljište za redovnu uporabu građevine čini pojas zemljišta oko građevine najmanje širine </w:t>
      </w:r>
      <w:smartTag w:uri="urn:schemas-microsoft-com:office:smarttags" w:element="metricconverter">
        <w:smartTagPr>
          <w:attr w:name="ProductID" w:val="1 m"/>
        </w:smartTagPr>
        <w:r w:rsidR="00DD76C3" w:rsidRPr="00080D41">
          <w:rPr>
            <w:sz w:val="22"/>
            <w:szCs w:val="22"/>
          </w:rPr>
          <w:t>1 m</w:t>
        </w:r>
      </w:smartTag>
      <w:r w:rsidR="00DD76C3" w:rsidRPr="00080D41">
        <w:rPr>
          <w:sz w:val="22"/>
          <w:szCs w:val="22"/>
        </w:rPr>
        <w:t>, odnosno najviše, širine H/2 visine građevine (H/2 se računa od visine vijenca). U zemljište za redovnu uporabu građevine ne mogu biti uključene javno-prometne površine, površine javnog parka ili druge uređene zelene javne površine kao ni dijelovi susjedne već formirane građevinske parcele.</w:t>
      </w:r>
    </w:p>
    <w:p w14:paraId="7DD8D081" w14:textId="77777777" w:rsidR="00DD76C3" w:rsidRPr="00080D41" w:rsidRDefault="00BE1647" w:rsidP="00BE1647">
      <w:pPr>
        <w:spacing w:after="120"/>
        <w:ind w:firstLine="567"/>
        <w:jc w:val="both"/>
        <w:rPr>
          <w:sz w:val="22"/>
          <w:szCs w:val="22"/>
        </w:rPr>
      </w:pPr>
      <w:r w:rsidRPr="00080D41">
        <w:rPr>
          <w:sz w:val="22"/>
          <w:szCs w:val="22"/>
        </w:rPr>
        <w:t xml:space="preserve">(7) </w:t>
      </w:r>
      <w:r w:rsidR="00DD76C3" w:rsidRPr="00080D41">
        <w:rPr>
          <w:sz w:val="22"/>
          <w:szCs w:val="22"/>
        </w:rPr>
        <w:t>Planom se određuje  da dio novoformirane građevinske parcele može biti i unutar zaštitnog pojasa ceste, ali izvan cestovnog zemljišta prema posebnom propisu.</w:t>
      </w:r>
    </w:p>
    <w:p w14:paraId="01C3DB7B" w14:textId="084AE12D" w:rsidR="00DD76C3" w:rsidRPr="00080D41" w:rsidRDefault="00BE1647" w:rsidP="00BE1647">
      <w:pPr>
        <w:spacing w:after="120"/>
        <w:ind w:firstLine="567"/>
        <w:jc w:val="both"/>
        <w:rPr>
          <w:sz w:val="22"/>
          <w:szCs w:val="22"/>
        </w:rPr>
      </w:pPr>
      <w:r w:rsidRPr="00080D41">
        <w:rPr>
          <w:sz w:val="22"/>
          <w:szCs w:val="22"/>
        </w:rPr>
        <w:t xml:space="preserve">(8) </w:t>
      </w:r>
      <w:r w:rsidR="00DD76C3" w:rsidRPr="00080D41">
        <w:rPr>
          <w:sz w:val="22"/>
          <w:szCs w:val="22"/>
        </w:rPr>
        <w:t>Planom se određuje formiranje građevinske parcele za građevine prometne i  komunalne infrastrukture prema vrsti, prostornim i tehničkim uvjetima za dotičnu prometnu i infrastrukturnu građevinu. Kod formiranja građevinskih parcela prometnica u građevinsku parcelu moraju biti uključeni svi dijelovi prometnice, odnosno sadržaja koju su u funkciji prometnice, uključujući pokose te zemljišni pojas, sukladno posebnim propisima.</w:t>
      </w:r>
    </w:p>
    <w:p w14:paraId="51C79F7A" w14:textId="77777777" w:rsidR="00DD76C3" w:rsidRPr="00080D41" w:rsidRDefault="00BE1647" w:rsidP="00BE1647">
      <w:pPr>
        <w:spacing w:after="120"/>
        <w:ind w:firstLine="567"/>
        <w:jc w:val="both"/>
        <w:rPr>
          <w:sz w:val="22"/>
          <w:szCs w:val="22"/>
        </w:rPr>
      </w:pPr>
      <w:r w:rsidRPr="00080D41">
        <w:rPr>
          <w:sz w:val="22"/>
          <w:szCs w:val="22"/>
        </w:rPr>
        <w:t xml:space="preserve">(9) </w:t>
      </w:r>
      <w:r w:rsidR="00DD76C3" w:rsidRPr="00080D41">
        <w:rPr>
          <w:sz w:val="22"/>
          <w:szCs w:val="22"/>
        </w:rPr>
        <w:t>Građevinske parcele za pojedine građevine unutar komunalnih infrastrukturnih sustava (trafostanice, rezervoari, prepumpne stanice, uređaji za pročišćavanje otpadnih voda i sl.) moraju biti veličine kojom se osigurava normalno funkcioniranje građevine, odnosno najmanje zemljište za redovnu uporabu te građevine.</w:t>
      </w:r>
    </w:p>
    <w:p w14:paraId="723DE216" w14:textId="77777777" w:rsidR="00C01637" w:rsidRPr="00080D41" w:rsidRDefault="00A51EFC" w:rsidP="00C01637">
      <w:pPr>
        <w:spacing w:after="120"/>
        <w:ind w:firstLine="567"/>
        <w:jc w:val="both"/>
        <w:rPr>
          <w:sz w:val="22"/>
          <w:szCs w:val="22"/>
        </w:rPr>
      </w:pPr>
      <w:r w:rsidRPr="00080D41">
        <w:rPr>
          <w:sz w:val="22"/>
          <w:szCs w:val="22"/>
        </w:rPr>
        <w:t xml:space="preserve"> </w:t>
      </w:r>
      <w:r w:rsidR="00C01637" w:rsidRPr="00080D41">
        <w:rPr>
          <w:sz w:val="22"/>
          <w:szCs w:val="22"/>
        </w:rPr>
        <w:t>(10) Planom se određuje formiranje posebne građevinske parcele za proširenje postojećih groblja</w:t>
      </w:r>
      <w:r w:rsidR="00715F67" w:rsidRPr="00080D41">
        <w:rPr>
          <w:sz w:val="22"/>
          <w:szCs w:val="22"/>
        </w:rPr>
        <w:t>.</w:t>
      </w:r>
      <w:r w:rsidR="00C01637" w:rsidRPr="00080D41">
        <w:rPr>
          <w:sz w:val="22"/>
          <w:szCs w:val="22"/>
        </w:rPr>
        <w:t xml:space="preserve"> Veličina građevinske parcele za proširenje postojećih groblja određuje se za najmanje 30 </w:t>
      </w:r>
      <w:r w:rsidR="00C01637" w:rsidRPr="00080D41">
        <w:rPr>
          <w:sz w:val="22"/>
          <w:szCs w:val="22"/>
        </w:rPr>
        <w:lastRenderedPageBreak/>
        <w:t>godina, a sukladno posebnim propisima. U sklopu groblja može se formirati posebn</w:t>
      </w:r>
      <w:r w:rsidR="00715F67" w:rsidRPr="00080D41">
        <w:rPr>
          <w:sz w:val="22"/>
          <w:szCs w:val="22"/>
        </w:rPr>
        <w:t>a</w:t>
      </w:r>
      <w:r w:rsidR="00C01637" w:rsidRPr="00080D41">
        <w:rPr>
          <w:sz w:val="22"/>
          <w:szCs w:val="22"/>
        </w:rPr>
        <w:t xml:space="preserve"> građevinska parcele za mrtvačnicu. </w:t>
      </w:r>
    </w:p>
    <w:p w14:paraId="4B1763DF" w14:textId="77777777" w:rsidR="00DD76C3" w:rsidRPr="00080D41" w:rsidRDefault="00BE1647" w:rsidP="00BE1647">
      <w:pPr>
        <w:spacing w:after="120"/>
        <w:ind w:firstLine="567"/>
        <w:jc w:val="both"/>
        <w:rPr>
          <w:sz w:val="22"/>
          <w:szCs w:val="22"/>
        </w:rPr>
      </w:pPr>
      <w:r w:rsidRPr="00080D41">
        <w:rPr>
          <w:sz w:val="22"/>
          <w:szCs w:val="22"/>
        </w:rPr>
        <w:t xml:space="preserve">(11) </w:t>
      </w:r>
      <w:r w:rsidR="00DD76C3" w:rsidRPr="00080D41">
        <w:rPr>
          <w:sz w:val="22"/>
          <w:szCs w:val="22"/>
        </w:rPr>
        <w:t>Posebne građevinske parcele za uređene zelene površine (parkovi, parkovi s dječjim igralištima i sl.) mogu se odrediti temeljem ovog plana.</w:t>
      </w:r>
      <w:r w:rsidR="00A51EFC" w:rsidRPr="00080D41">
        <w:rPr>
          <w:sz w:val="22"/>
          <w:szCs w:val="22"/>
        </w:rPr>
        <w:t xml:space="preserve"> </w:t>
      </w:r>
      <w:r w:rsidR="00DD76C3" w:rsidRPr="00080D41">
        <w:rPr>
          <w:sz w:val="22"/>
          <w:szCs w:val="22"/>
        </w:rPr>
        <w:t>Veličina građevinske parcele se dimenzionira prema raspoloživom prostoru i planiranim sadržajima.</w:t>
      </w:r>
    </w:p>
    <w:p w14:paraId="5B5F41D8" w14:textId="77777777" w:rsidR="00DD76C3" w:rsidRPr="00080D41" w:rsidRDefault="00BE1647" w:rsidP="00BE1647">
      <w:pPr>
        <w:spacing w:after="120"/>
        <w:ind w:firstLine="567"/>
        <w:jc w:val="both"/>
        <w:rPr>
          <w:iCs/>
          <w:sz w:val="22"/>
          <w:szCs w:val="22"/>
        </w:rPr>
      </w:pPr>
      <w:r w:rsidRPr="00080D41">
        <w:rPr>
          <w:sz w:val="22"/>
          <w:szCs w:val="22"/>
        </w:rPr>
        <w:t xml:space="preserve">(12) </w:t>
      </w:r>
      <w:r w:rsidR="00DD76C3" w:rsidRPr="00080D41">
        <w:rPr>
          <w:iCs/>
          <w:sz w:val="22"/>
          <w:szCs w:val="22"/>
        </w:rPr>
        <w:t>Građevinska čestica na spoju ulica/cesta različitog značaja obvezno se priključuje na ulicu nižeg značaja.</w:t>
      </w:r>
    </w:p>
    <w:p w14:paraId="706DE185" w14:textId="77777777" w:rsidR="00DD76C3" w:rsidRPr="00080D41" w:rsidRDefault="00DD76C3" w:rsidP="00DD76C3">
      <w:pPr>
        <w:jc w:val="both"/>
        <w:rPr>
          <w:sz w:val="22"/>
          <w:szCs w:val="22"/>
        </w:rPr>
      </w:pPr>
    </w:p>
    <w:p w14:paraId="4271944B" w14:textId="77777777" w:rsidR="00DD76C3" w:rsidRPr="00080D41" w:rsidRDefault="00DD76C3" w:rsidP="00564547">
      <w:pPr>
        <w:spacing w:after="120"/>
        <w:jc w:val="both"/>
        <w:rPr>
          <w:b/>
          <w:sz w:val="22"/>
          <w:szCs w:val="22"/>
        </w:rPr>
      </w:pPr>
      <w:r w:rsidRPr="00080D41">
        <w:rPr>
          <w:b/>
          <w:sz w:val="22"/>
          <w:szCs w:val="22"/>
        </w:rPr>
        <w:t>Posebni uvjeti</w:t>
      </w:r>
    </w:p>
    <w:p w14:paraId="74AF0F10" w14:textId="77777777" w:rsidR="00DD76C3" w:rsidRPr="00080D41" w:rsidRDefault="00DD76C3" w:rsidP="008C77F1">
      <w:pPr>
        <w:numPr>
          <w:ilvl w:val="0"/>
          <w:numId w:val="4"/>
        </w:numPr>
        <w:tabs>
          <w:tab w:val="clear" w:pos="1436"/>
          <w:tab w:val="num" w:pos="0"/>
        </w:tabs>
        <w:spacing w:after="120"/>
        <w:ind w:left="-6" w:firstLine="6"/>
        <w:jc w:val="center"/>
        <w:rPr>
          <w:iCs/>
          <w:sz w:val="22"/>
          <w:szCs w:val="22"/>
        </w:rPr>
      </w:pPr>
    </w:p>
    <w:p w14:paraId="7AE1C83A" w14:textId="77777777" w:rsidR="00DD76C3" w:rsidRPr="00080D41" w:rsidRDefault="00BE1647" w:rsidP="00BE1647">
      <w:pPr>
        <w:spacing w:after="120"/>
        <w:ind w:firstLine="567"/>
        <w:jc w:val="both"/>
        <w:rPr>
          <w:iCs/>
          <w:sz w:val="22"/>
          <w:szCs w:val="22"/>
        </w:rPr>
      </w:pPr>
      <w:r w:rsidRPr="00080D41">
        <w:rPr>
          <w:sz w:val="22"/>
          <w:szCs w:val="22"/>
        </w:rPr>
        <w:t xml:space="preserve">(1) </w:t>
      </w:r>
      <w:r w:rsidR="00DD76C3" w:rsidRPr="00080D41">
        <w:rPr>
          <w:iCs/>
          <w:sz w:val="22"/>
          <w:szCs w:val="22"/>
        </w:rPr>
        <w:t xml:space="preserve">Svaka građevinska čestica u građevinskom području mora imati neposredan kolni pristup na javno prometnu površinu najmanje širine </w:t>
      </w:r>
      <w:smartTag w:uri="urn:schemas-microsoft-com:office:smarttags" w:element="metricconverter">
        <w:smartTagPr>
          <w:attr w:name="ProductID" w:val="3,0 m"/>
        </w:smartTagPr>
        <w:r w:rsidR="00DD76C3" w:rsidRPr="00080D41">
          <w:rPr>
            <w:iCs/>
            <w:sz w:val="22"/>
            <w:szCs w:val="22"/>
          </w:rPr>
          <w:t>3,0 m</w:t>
        </w:r>
      </w:smartTag>
      <w:r w:rsidR="00DD76C3" w:rsidRPr="00080D41">
        <w:rPr>
          <w:iCs/>
          <w:sz w:val="22"/>
          <w:szCs w:val="22"/>
        </w:rPr>
        <w:t>,</w:t>
      </w:r>
      <w:r w:rsidR="00DD76C3" w:rsidRPr="00080D41">
        <w:rPr>
          <w:sz w:val="22"/>
          <w:szCs w:val="22"/>
        </w:rPr>
        <w:t xml:space="preserve"> a za, poslovne građevine najmanje </w:t>
      </w:r>
      <w:smartTag w:uri="urn:schemas-microsoft-com:office:smarttags" w:element="metricconverter">
        <w:smartTagPr>
          <w:attr w:name="ProductID" w:val="5 m"/>
        </w:smartTagPr>
        <w:smartTag w:uri="urn:schemas-microsoft-com:office:smarttags" w:element="metricconverter">
          <w:smartTagPr>
            <w:attr w:name="ProductID" w:val="5 m"/>
          </w:smartTagPr>
          <w:r w:rsidR="00DD76C3" w:rsidRPr="00080D41">
            <w:rPr>
              <w:sz w:val="22"/>
              <w:szCs w:val="22"/>
            </w:rPr>
            <w:t>5 m</w:t>
          </w:r>
        </w:smartTag>
        <w:r w:rsidR="00DD76C3" w:rsidRPr="00080D41">
          <w:rPr>
            <w:sz w:val="22"/>
            <w:szCs w:val="22"/>
          </w:rPr>
          <w:t>.</w:t>
        </w:r>
      </w:smartTag>
      <w:r w:rsidR="00DD76C3" w:rsidRPr="00080D41">
        <w:rPr>
          <w:iCs/>
          <w:sz w:val="22"/>
          <w:szCs w:val="22"/>
        </w:rPr>
        <w:t xml:space="preserve"> </w:t>
      </w:r>
    </w:p>
    <w:p w14:paraId="42CB5D2B" w14:textId="77777777" w:rsidR="00DD76C3" w:rsidRPr="00080D41" w:rsidRDefault="00BE1647" w:rsidP="00BE1647">
      <w:pPr>
        <w:spacing w:after="120"/>
        <w:ind w:firstLine="567"/>
        <w:jc w:val="both"/>
        <w:rPr>
          <w:sz w:val="22"/>
          <w:szCs w:val="22"/>
        </w:rPr>
      </w:pPr>
      <w:r w:rsidRPr="00080D41">
        <w:rPr>
          <w:sz w:val="22"/>
          <w:szCs w:val="22"/>
        </w:rPr>
        <w:t xml:space="preserve">(2) </w:t>
      </w:r>
      <w:r w:rsidR="00DD76C3" w:rsidRPr="00080D41">
        <w:rPr>
          <w:sz w:val="22"/>
          <w:szCs w:val="22"/>
        </w:rPr>
        <w:t>U slučaju prilaza na državnu, županijsku ili lokalnu cestu potrebno je ishoditi posebne uvjete priključenja u postupku izdavanja lokacijske ili građevinske dozvole.</w:t>
      </w:r>
    </w:p>
    <w:p w14:paraId="0EC21D74" w14:textId="77777777" w:rsidR="00DD76C3" w:rsidRPr="00080D41" w:rsidRDefault="00BE1647" w:rsidP="00BE1647">
      <w:pPr>
        <w:spacing w:after="120"/>
        <w:ind w:firstLine="567"/>
        <w:jc w:val="both"/>
        <w:rPr>
          <w:sz w:val="22"/>
          <w:szCs w:val="22"/>
        </w:rPr>
      </w:pPr>
      <w:r w:rsidRPr="00080D41">
        <w:rPr>
          <w:sz w:val="22"/>
          <w:szCs w:val="22"/>
        </w:rPr>
        <w:t xml:space="preserve">(3) </w:t>
      </w:r>
      <w:r w:rsidR="00DD76C3" w:rsidRPr="00080D41">
        <w:rPr>
          <w:sz w:val="22"/>
          <w:szCs w:val="22"/>
        </w:rPr>
        <w:t>Na građevinskom području naselja može se utvrditi lokacijska dozvola za izgradnju novih objekata ako građevinska parcela ima pristup na javni put ili javnu prometnu površinu, ili ako je prethodno utvrđena lokacijska dozvola za prometnice.</w:t>
      </w:r>
    </w:p>
    <w:p w14:paraId="47F0B505" w14:textId="77777777" w:rsidR="00DD76C3" w:rsidRPr="00080D41" w:rsidRDefault="00BE1647" w:rsidP="00BE1647">
      <w:pPr>
        <w:spacing w:after="120"/>
        <w:ind w:firstLine="567"/>
        <w:jc w:val="both"/>
        <w:rPr>
          <w:sz w:val="22"/>
          <w:szCs w:val="22"/>
        </w:rPr>
      </w:pPr>
      <w:r w:rsidRPr="00080D41">
        <w:rPr>
          <w:sz w:val="22"/>
          <w:szCs w:val="22"/>
        </w:rPr>
        <w:t xml:space="preserve">(4) </w:t>
      </w:r>
      <w:r w:rsidR="00DD76C3" w:rsidRPr="00080D41">
        <w:rPr>
          <w:sz w:val="22"/>
          <w:szCs w:val="22"/>
        </w:rPr>
        <w:t>Za poslovne,  turističke, sakralne, javne i društvene građevine može se utvrditi lokacijska dozvola za izgradnju samo ako građevinska čestica ima pristup na već  izgrađenu javno-prometnu površinu, ili ako se prije početka gradnje lokacijskom dozvolom takva površina osigura, te ako je osiguran prostor za  uređenje parkirališta.</w:t>
      </w:r>
    </w:p>
    <w:p w14:paraId="785D5E66" w14:textId="77777777" w:rsidR="00DD76C3" w:rsidRPr="00080D41" w:rsidRDefault="00BE1647" w:rsidP="00BE1647">
      <w:pPr>
        <w:spacing w:after="120"/>
        <w:ind w:firstLine="567"/>
        <w:jc w:val="both"/>
        <w:rPr>
          <w:iCs/>
          <w:sz w:val="22"/>
          <w:szCs w:val="22"/>
        </w:rPr>
      </w:pPr>
      <w:r w:rsidRPr="00080D41">
        <w:rPr>
          <w:sz w:val="22"/>
          <w:szCs w:val="22"/>
        </w:rPr>
        <w:t xml:space="preserve">(5) </w:t>
      </w:r>
      <w:r w:rsidR="00DD76C3" w:rsidRPr="00080D41">
        <w:rPr>
          <w:sz w:val="22"/>
          <w:szCs w:val="22"/>
        </w:rPr>
        <w:t>Za stambene objekte u gusto izgrađenim ruralnim cjelinama  prilaz građevinske parcele na javnu prometnu površinu može se ostvariti preko privatnog puta/parcele drugog vlasnika uz služnost prilaza do osnivanja javne prometne površine.</w:t>
      </w:r>
      <w:r w:rsidR="00A51EFC" w:rsidRPr="00080D41">
        <w:rPr>
          <w:sz w:val="22"/>
          <w:szCs w:val="22"/>
        </w:rPr>
        <w:t xml:space="preserve"> </w:t>
      </w:r>
      <w:r w:rsidR="00DD76C3" w:rsidRPr="00080D41">
        <w:rPr>
          <w:iCs/>
          <w:sz w:val="22"/>
          <w:szCs w:val="22"/>
        </w:rPr>
        <w:t xml:space="preserve">Izuzetno, omogućava se uređenje pristupa građevinskoj čestici i manje širine od propisane, ali ne manje od </w:t>
      </w:r>
      <w:smartTag w:uri="urn:schemas-microsoft-com:office:smarttags" w:element="metricconverter">
        <w:smartTagPr>
          <w:attr w:name="ProductID" w:val="1,5 m"/>
        </w:smartTagPr>
        <w:smartTag w:uri="urn:schemas-microsoft-com:office:smarttags" w:element="metricconverter">
          <w:smartTagPr>
            <w:attr w:name="ProductID" w:val="1,5 m"/>
          </w:smartTagPr>
          <w:r w:rsidR="00DD76C3" w:rsidRPr="00080D41">
            <w:rPr>
              <w:iCs/>
              <w:sz w:val="22"/>
              <w:szCs w:val="22"/>
            </w:rPr>
            <w:t>1,5 m</w:t>
          </w:r>
        </w:smartTag>
        <w:r w:rsidR="00DD76C3" w:rsidRPr="00080D41">
          <w:rPr>
            <w:iCs/>
            <w:sz w:val="22"/>
            <w:szCs w:val="22"/>
          </w:rPr>
          <w:t>,</w:t>
        </w:r>
      </w:smartTag>
      <w:r w:rsidR="00DD76C3" w:rsidRPr="00080D41">
        <w:rPr>
          <w:iCs/>
          <w:sz w:val="22"/>
          <w:szCs w:val="22"/>
        </w:rPr>
        <w:t xml:space="preserve"> pod uvjetom da se za tu građevinsku česticu osigura prostor za smještaj vozila neposredno uz kolni pristup.</w:t>
      </w:r>
    </w:p>
    <w:p w14:paraId="30FB6A3D" w14:textId="77777777" w:rsidR="00DD76C3" w:rsidRPr="00080D41" w:rsidRDefault="00BE1647" w:rsidP="00BE1647">
      <w:pPr>
        <w:spacing w:after="120"/>
        <w:ind w:firstLine="567"/>
        <w:jc w:val="both"/>
        <w:rPr>
          <w:sz w:val="22"/>
          <w:szCs w:val="22"/>
        </w:rPr>
      </w:pPr>
      <w:r w:rsidRPr="00080D41">
        <w:rPr>
          <w:sz w:val="22"/>
          <w:szCs w:val="22"/>
        </w:rPr>
        <w:t xml:space="preserve">(6) </w:t>
      </w:r>
      <w:r w:rsidR="00DD76C3" w:rsidRPr="00080D41">
        <w:rPr>
          <w:sz w:val="22"/>
          <w:szCs w:val="22"/>
        </w:rPr>
        <w:t>Čestice zemljišta čija veličina i oblik ne omogućavaju izgradnju građevina, a koje nemaju direktan pristup sa javne površine, ili se taj pristup ne može osigurati na način određen ovim planom,  tretiraju se kao zelene površine ili se mogu priključiti susjednoj parceli.</w:t>
      </w:r>
    </w:p>
    <w:p w14:paraId="38277150" w14:textId="77777777" w:rsidR="00DD76C3" w:rsidRPr="00080D41" w:rsidRDefault="00BE1647" w:rsidP="00BE1647">
      <w:pPr>
        <w:spacing w:after="120"/>
        <w:ind w:firstLine="567"/>
        <w:jc w:val="both"/>
        <w:rPr>
          <w:iCs/>
          <w:sz w:val="22"/>
          <w:szCs w:val="22"/>
        </w:rPr>
      </w:pPr>
      <w:r w:rsidRPr="00080D41">
        <w:rPr>
          <w:sz w:val="22"/>
          <w:szCs w:val="22"/>
        </w:rPr>
        <w:t xml:space="preserve">(7) </w:t>
      </w:r>
      <w:r w:rsidR="00DD76C3" w:rsidRPr="00080D41">
        <w:rPr>
          <w:iCs/>
          <w:sz w:val="22"/>
          <w:szCs w:val="22"/>
        </w:rPr>
        <w:t xml:space="preserve">Minimalna udaljenost građevine od javnoprometne površine (ceste) iznosi </w:t>
      </w:r>
      <w:smartTag w:uri="urn:schemas-microsoft-com:office:smarttags" w:element="metricconverter">
        <w:smartTagPr>
          <w:attr w:name="ProductID" w:val="5,0 m"/>
        </w:smartTagPr>
        <w:r w:rsidR="00DD76C3" w:rsidRPr="00080D41">
          <w:rPr>
            <w:iCs/>
            <w:sz w:val="22"/>
            <w:szCs w:val="22"/>
          </w:rPr>
          <w:t>5,0 m</w:t>
        </w:r>
      </w:smartTag>
      <w:r w:rsidR="00DD76C3" w:rsidRPr="00080D41">
        <w:rPr>
          <w:iCs/>
          <w:sz w:val="22"/>
          <w:szCs w:val="22"/>
        </w:rPr>
        <w:t>.</w:t>
      </w:r>
    </w:p>
    <w:p w14:paraId="5C32EB05" w14:textId="77777777" w:rsidR="00DD76C3" w:rsidRPr="00080D41" w:rsidRDefault="00BE1647" w:rsidP="00BE1647">
      <w:pPr>
        <w:spacing w:after="120"/>
        <w:ind w:firstLine="567"/>
        <w:jc w:val="both"/>
        <w:rPr>
          <w:sz w:val="22"/>
          <w:szCs w:val="22"/>
        </w:rPr>
      </w:pPr>
      <w:r w:rsidRPr="00080D41">
        <w:rPr>
          <w:sz w:val="22"/>
          <w:szCs w:val="22"/>
        </w:rPr>
        <w:t xml:space="preserve">(8) </w:t>
      </w:r>
      <w:r w:rsidR="00DD76C3" w:rsidRPr="00080D41">
        <w:rPr>
          <w:sz w:val="22"/>
          <w:szCs w:val="22"/>
        </w:rPr>
        <w:t>Iznimno, udaljenost  može biti i manja u slučaju interpolacije građevine između postojećih legalno izgrađenih građevina unutar pretežno  izgrađenog dijela naselja, u zaštićenim dijelovima naselja ili kod pojedinačnih zaštićenih građevina. Između ceste (ulice) i kuće obvezno je uređenje predvrtova.</w:t>
      </w:r>
    </w:p>
    <w:p w14:paraId="286EFA4E" w14:textId="77777777" w:rsidR="00DD76C3" w:rsidRPr="00080D41" w:rsidRDefault="00BE1647" w:rsidP="00BE1647">
      <w:pPr>
        <w:spacing w:after="120"/>
        <w:ind w:firstLine="567"/>
        <w:jc w:val="both"/>
        <w:rPr>
          <w:sz w:val="22"/>
          <w:szCs w:val="22"/>
        </w:rPr>
      </w:pPr>
      <w:r w:rsidRPr="00080D41">
        <w:rPr>
          <w:sz w:val="22"/>
          <w:szCs w:val="22"/>
        </w:rPr>
        <w:t xml:space="preserve">(9) </w:t>
      </w:r>
      <w:r w:rsidR="00DD76C3" w:rsidRPr="00080D41">
        <w:rPr>
          <w:sz w:val="22"/>
          <w:szCs w:val="22"/>
        </w:rPr>
        <w:t xml:space="preserve">Minimalna udaljenost građevine od granica susjednih parcela  iznosi najmanje </w:t>
      </w:r>
      <w:smartTag w:uri="urn:schemas-microsoft-com:office:smarttags" w:element="metricconverter">
        <w:smartTagPr>
          <w:attr w:name="ProductID" w:val="3,0 m"/>
        </w:smartTagPr>
        <w:r w:rsidR="00DD76C3" w:rsidRPr="00080D41">
          <w:rPr>
            <w:sz w:val="22"/>
            <w:szCs w:val="22"/>
          </w:rPr>
          <w:t>3,0 m</w:t>
        </w:r>
      </w:smartTag>
      <w:r w:rsidR="00DD76C3" w:rsidRPr="00080D41">
        <w:rPr>
          <w:sz w:val="22"/>
          <w:szCs w:val="22"/>
        </w:rPr>
        <w:t xml:space="preserve"> za obiteljske kuće, odnosno </w:t>
      </w:r>
      <w:smartTag w:uri="urn:schemas-microsoft-com:office:smarttags" w:element="metricconverter">
        <w:smartTagPr>
          <w:attr w:name="ProductID" w:val="4,0 m"/>
        </w:smartTagPr>
        <w:r w:rsidR="00DD76C3" w:rsidRPr="00080D41">
          <w:rPr>
            <w:sz w:val="22"/>
            <w:szCs w:val="22"/>
          </w:rPr>
          <w:t>4,0 m</w:t>
        </w:r>
      </w:smartTag>
      <w:r w:rsidR="00DD76C3" w:rsidRPr="00080D41">
        <w:rPr>
          <w:sz w:val="22"/>
          <w:szCs w:val="22"/>
        </w:rPr>
        <w:t xml:space="preserve"> za višestambene, stambeno-poslovne i poslovne građevine, s tim da udaljenost od susjedne parcele ne smije prijeći veličinu.</w:t>
      </w:r>
    </w:p>
    <w:p w14:paraId="448553DC" w14:textId="77777777" w:rsidR="00DD76C3" w:rsidRPr="00080D41" w:rsidRDefault="00BE1647" w:rsidP="00BE1647">
      <w:pPr>
        <w:spacing w:after="120"/>
        <w:ind w:firstLine="567"/>
        <w:jc w:val="both"/>
        <w:rPr>
          <w:sz w:val="22"/>
          <w:szCs w:val="22"/>
        </w:rPr>
      </w:pPr>
      <w:r w:rsidRPr="00080D41">
        <w:rPr>
          <w:sz w:val="22"/>
          <w:szCs w:val="22"/>
        </w:rPr>
        <w:t xml:space="preserve">(10) </w:t>
      </w:r>
      <w:r w:rsidR="00DD76C3" w:rsidRPr="00080D41">
        <w:rPr>
          <w:sz w:val="22"/>
          <w:szCs w:val="22"/>
        </w:rPr>
        <w:t xml:space="preserve">H/2 (H je visina  građevine do krovnog vijenca). U slučaju rekonstrukcije legalno izgrađenih građevina i interpolacije građevine između postojećih legalno izgrađenih građevina unutar pretežno  izgrađenog dijela naselja  udaljenosti objekta od susjedne parcele mogu biti i manje. Najmanja udaljenost može biti </w:t>
      </w:r>
      <w:smartTag w:uri="urn:schemas-microsoft-com:office:smarttags" w:element="metricconverter">
        <w:smartTagPr>
          <w:attr w:name="ProductID" w:val="1,0 m"/>
        </w:smartTagPr>
        <w:r w:rsidR="00DD76C3" w:rsidRPr="00080D41">
          <w:rPr>
            <w:sz w:val="22"/>
            <w:szCs w:val="22"/>
          </w:rPr>
          <w:t>1,0 m</w:t>
        </w:r>
      </w:smartTag>
      <w:r w:rsidR="00DD76C3" w:rsidRPr="00080D41">
        <w:rPr>
          <w:sz w:val="22"/>
          <w:szCs w:val="22"/>
        </w:rPr>
        <w:t>, bez ostavljanja prozora prema susjednoj parceli.</w:t>
      </w:r>
    </w:p>
    <w:p w14:paraId="49EEEA60" w14:textId="77777777" w:rsidR="00DD76C3" w:rsidRPr="00080D41" w:rsidRDefault="00A51EFC" w:rsidP="00BE1647">
      <w:pPr>
        <w:spacing w:after="120"/>
        <w:ind w:firstLine="567"/>
        <w:jc w:val="both"/>
        <w:rPr>
          <w:sz w:val="22"/>
          <w:szCs w:val="22"/>
        </w:rPr>
      </w:pPr>
      <w:r w:rsidRPr="00080D41">
        <w:rPr>
          <w:sz w:val="22"/>
          <w:szCs w:val="22"/>
        </w:rPr>
        <w:t xml:space="preserve"> </w:t>
      </w:r>
      <w:r w:rsidR="00BE1647" w:rsidRPr="00080D41">
        <w:rPr>
          <w:sz w:val="22"/>
          <w:szCs w:val="22"/>
        </w:rPr>
        <w:t>(1</w:t>
      </w:r>
      <w:r w:rsidR="00715F67" w:rsidRPr="00080D41">
        <w:rPr>
          <w:sz w:val="22"/>
          <w:szCs w:val="22"/>
        </w:rPr>
        <w:t>1</w:t>
      </w:r>
      <w:r w:rsidR="00BE1647" w:rsidRPr="00080D41">
        <w:rPr>
          <w:sz w:val="22"/>
          <w:szCs w:val="22"/>
        </w:rPr>
        <w:t xml:space="preserve">) </w:t>
      </w:r>
      <w:r w:rsidR="00DD76C3" w:rsidRPr="00080D41">
        <w:rPr>
          <w:sz w:val="22"/>
          <w:szCs w:val="22"/>
        </w:rPr>
        <w:t xml:space="preserve">Prilikom gradnje građevine obvezno je očuvanje prirodne konfiguracije terena građevinske čestice na način da se iskopi izvode samo radi gradnje podruma i temelja, a kosi teren uređuje kaskadno ili ostavlja u prirodnom ili zatečenom nagibu. Ukoliko se objekt gradi uz područja povremenih bujica, treba regulirati postojeći tok bujice prema posebnim uvjetima. </w:t>
      </w:r>
    </w:p>
    <w:p w14:paraId="6DA23B57" w14:textId="77777777" w:rsidR="00DD76C3" w:rsidRPr="00080D41" w:rsidRDefault="00BE1647" w:rsidP="00BE1647">
      <w:pPr>
        <w:spacing w:after="120"/>
        <w:ind w:firstLine="567"/>
        <w:jc w:val="both"/>
        <w:rPr>
          <w:sz w:val="22"/>
          <w:szCs w:val="22"/>
        </w:rPr>
      </w:pPr>
      <w:r w:rsidRPr="00080D41">
        <w:rPr>
          <w:sz w:val="22"/>
          <w:szCs w:val="22"/>
        </w:rPr>
        <w:t>(1</w:t>
      </w:r>
      <w:r w:rsidR="00715F67" w:rsidRPr="00080D41">
        <w:rPr>
          <w:sz w:val="22"/>
          <w:szCs w:val="22"/>
        </w:rPr>
        <w:t>2</w:t>
      </w:r>
      <w:r w:rsidRPr="00080D41">
        <w:rPr>
          <w:sz w:val="22"/>
          <w:szCs w:val="22"/>
        </w:rPr>
        <w:t xml:space="preserve">) </w:t>
      </w:r>
      <w:r w:rsidR="00DD76C3" w:rsidRPr="00080D41">
        <w:rPr>
          <w:sz w:val="22"/>
          <w:szCs w:val="22"/>
        </w:rPr>
        <w:t xml:space="preserve">Visina potpornih zidova ne smije prijeći </w:t>
      </w:r>
      <w:smartTag w:uri="urn:schemas-microsoft-com:office:smarttags" w:element="metricconverter">
        <w:smartTagPr>
          <w:attr w:name="ProductID" w:val="1,5 m"/>
        </w:smartTagPr>
        <w:r w:rsidR="00DD76C3" w:rsidRPr="00080D41">
          <w:rPr>
            <w:sz w:val="22"/>
            <w:szCs w:val="22"/>
          </w:rPr>
          <w:t>1,5 m</w:t>
        </w:r>
      </w:smartTag>
      <w:r w:rsidR="00DD76C3" w:rsidRPr="00080D41">
        <w:rPr>
          <w:sz w:val="22"/>
          <w:szCs w:val="22"/>
        </w:rPr>
        <w:t xml:space="preserve">. Izgradnja ograda pojedinačnih građevinskih čestica treba biti sukladna tradicionalnom načinu građenja i to donji dio visine </w:t>
      </w:r>
      <w:smartTag w:uri="urn:schemas-microsoft-com:office:smarttags" w:element="metricconverter">
        <w:smartTagPr>
          <w:attr w:name="ProductID" w:val="1,0 m"/>
        </w:smartTagPr>
        <w:r w:rsidR="00DD76C3" w:rsidRPr="00080D41">
          <w:rPr>
            <w:sz w:val="22"/>
            <w:szCs w:val="22"/>
          </w:rPr>
          <w:t>1,0 m</w:t>
        </w:r>
      </w:smartTag>
      <w:r w:rsidR="00DD76C3" w:rsidRPr="00080D41">
        <w:rPr>
          <w:sz w:val="22"/>
          <w:szCs w:val="22"/>
        </w:rPr>
        <w:t xml:space="preserve"> od punog materijala, te ostali gornji dio transparentan ili u obliku zelene živice.</w:t>
      </w:r>
    </w:p>
    <w:p w14:paraId="03CB69FA" w14:textId="77777777" w:rsidR="00DD76C3" w:rsidRPr="00080D41" w:rsidRDefault="00BE1647" w:rsidP="00BE1647">
      <w:pPr>
        <w:spacing w:after="120"/>
        <w:ind w:firstLine="567"/>
        <w:jc w:val="both"/>
        <w:rPr>
          <w:sz w:val="22"/>
          <w:szCs w:val="22"/>
        </w:rPr>
      </w:pPr>
      <w:r w:rsidRPr="00080D41">
        <w:rPr>
          <w:sz w:val="22"/>
          <w:szCs w:val="22"/>
        </w:rPr>
        <w:lastRenderedPageBreak/>
        <w:t>(1</w:t>
      </w:r>
      <w:r w:rsidR="00AB021E" w:rsidRPr="00080D41">
        <w:rPr>
          <w:sz w:val="22"/>
          <w:szCs w:val="22"/>
        </w:rPr>
        <w:t>3</w:t>
      </w:r>
      <w:r w:rsidRPr="00080D41">
        <w:rPr>
          <w:sz w:val="22"/>
          <w:szCs w:val="22"/>
        </w:rPr>
        <w:t xml:space="preserve">) </w:t>
      </w:r>
      <w:r w:rsidR="00DD76C3" w:rsidRPr="00080D41">
        <w:rPr>
          <w:sz w:val="22"/>
          <w:szCs w:val="22"/>
        </w:rPr>
        <w:t xml:space="preserve">Iznimno, visina ulične ograde može biti i viša kada je to nužno radi zaštite građevine, načina njenog korištenja ili je u skladu sa susjednim parcelama odnosno tradicijskim načinom gradnje. Visina ograde između susjednih parcela može biti najviše </w:t>
      </w:r>
      <w:smartTag w:uri="urn:schemas-microsoft-com:office:smarttags" w:element="metricconverter">
        <w:smartTagPr>
          <w:attr w:name="ProductID" w:val="1,5 m"/>
        </w:smartTagPr>
        <w:r w:rsidR="00DD76C3" w:rsidRPr="00080D41">
          <w:rPr>
            <w:sz w:val="22"/>
            <w:szCs w:val="22"/>
          </w:rPr>
          <w:t>1,5 m</w:t>
        </w:r>
      </w:smartTag>
      <w:r w:rsidR="00DD76C3" w:rsidRPr="00080D41">
        <w:rPr>
          <w:sz w:val="22"/>
          <w:szCs w:val="22"/>
        </w:rPr>
        <w:t xml:space="preserve"> mjereno od kote konačno uređenog terena.</w:t>
      </w:r>
    </w:p>
    <w:p w14:paraId="2DAD488E" w14:textId="77777777" w:rsidR="00A51EFC" w:rsidRPr="00080D41" w:rsidRDefault="00BE1647" w:rsidP="00BE1647">
      <w:pPr>
        <w:spacing w:after="120"/>
        <w:ind w:firstLine="567"/>
        <w:jc w:val="both"/>
        <w:rPr>
          <w:sz w:val="22"/>
          <w:szCs w:val="22"/>
        </w:rPr>
      </w:pPr>
      <w:r w:rsidRPr="00080D41">
        <w:rPr>
          <w:sz w:val="22"/>
          <w:szCs w:val="22"/>
        </w:rPr>
        <w:t>(1</w:t>
      </w:r>
      <w:r w:rsidR="00AB021E" w:rsidRPr="00080D41">
        <w:rPr>
          <w:sz w:val="22"/>
          <w:szCs w:val="22"/>
        </w:rPr>
        <w:t>4</w:t>
      </w:r>
      <w:r w:rsidRPr="00080D41">
        <w:rPr>
          <w:sz w:val="22"/>
          <w:szCs w:val="22"/>
        </w:rPr>
        <w:t xml:space="preserve">) </w:t>
      </w:r>
      <w:r w:rsidR="00DD76C3" w:rsidRPr="00080D41">
        <w:rPr>
          <w:sz w:val="22"/>
          <w:szCs w:val="22"/>
        </w:rPr>
        <w:t xml:space="preserve">Dogradnja objekta može se vršiti s one strane objekta gdje zadovoljava udaljenost od međe </w:t>
      </w:r>
      <w:smartTag w:uri="urn:schemas-microsoft-com:office:smarttags" w:element="metricconverter">
        <w:smartTagPr>
          <w:attr w:name="ProductID" w:val="3,0 m"/>
        </w:smartTagPr>
        <w:r w:rsidR="00DD76C3" w:rsidRPr="00080D41">
          <w:rPr>
            <w:sz w:val="22"/>
            <w:szCs w:val="22"/>
          </w:rPr>
          <w:t>3,0 m</w:t>
        </w:r>
      </w:smartTag>
      <w:r w:rsidR="00DD76C3" w:rsidRPr="00080D41">
        <w:rPr>
          <w:sz w:val="22"/>
          <w:szCs w:val="22"/>
        </w:rPr>
        <w:t>, odnosno od objekta H/2</w:t>
      </w:r>
    </w:p>
    <w:p w14:paraId="6BC533EB" w14:textId="77777777" w:rsidR="00DD76C3" w:rsidRPr="00080D41" w:rsidRDefault="00BE1647" w:rsidP="00BE1647">
      <w:pPr>
        <w:spacing w:after="120"/>
        <w:ind w:firstLine="567"/>
        <w:jc w:val="both"/>
        <w:rPr>
          <w:bCs/>
          <w:iCs/>
          <w:sz w:val="22"/>
          <w:szCs w:val="22"/>
        </w:rPr>
      </w:pPr>
      <w:r w:rsidRPr="00080D41">
        <w:rPr>
          <w:sz w:val="22"/>
          <w:szCs w:val="22"/>
        </w:rPr>
        <w:t>(1</w:t>
      </w:r>
      <w:r w:rsidR="00AB021E" w:rsidRPr="00080D41">
        <w:rPr>
          <w:sz w:val="22"/>
          <w:szCs w:val="22"/>
        </w:rPr>
        <w:t>5</w:t>
      </w:r>
      <w:r w:rsidRPr="00080D41">
        <w:rPr>
          <w:sz w:val="22"/>
          <w:szCs w:val="22"/>
        </w:rPr>
        <w:t xml:space="preserve">) </w:t>
      </w:r>
      <w:r w:rsidR="00DD76C3" w:rsidRPr="00080D41">
        <w:rPr>
          <w:iCs/>
          <w:sz w:val="22"/>
          <w:szCs w:val="22"/>
        </w:rPr>
        <w:t>Teren oko građevine, potporni zidovi, terase i slično moraju se izvesti da se ne promijeni prirodno otjecanje vode na štetu susjednog zemljišta i susjednih građevina. Najmanje 30% površine građevinske čestice mora biti hortikulturno uređeni  teren.</w:t>
      </w:r>
    </w:p>
    <w:p w14:paraId="0765B164" w14:textId="77777777" w:rsidR="00DD76C3" w:rsidRPr="00080D41" w:rsidRDefault="00BE1647" w:rsidP="00BE1647">
      <w:pPr>
        <w:spacing w:after="120"/>
        <w:ind w:firstLine="567"/>
        <w:jc w:val="both"/>
        <w:rPr>
          <w:sz w:val="22"/>
          <w:szCs w:val="22"/>
        </w:rPr>
      </w:pPr>
      <w:r w:rsidRPr="00080D41">
        <w:rPr>
          <w:sz w:val="22"/>
          <w:szCs w:val="22"/>
        </w:rPr>
        <w:t xml:space="preserve">(16) </w:t>
      </w:r>
      <w:r w:rsidR="00DD76C3" w:rsidRPr="00080D41">
        <w:rPr>
          <w:sz w:val="22"/>
          <w:szCs w:val="22"/>
        </w:rPr>
        <w:t xml:space="preserve">Ako se građevine izvode s kosim krovom minimalni nagib može iznositi </w:t>
      </w:r>
      <w:smartTag w:uri="urn:schemas-microsoft-com:office:smarttags" w:element="metricconverter">
        <w:smartTagPr>
          <w:attr w:name="ProductID" w:val="200, a"/>
        </w:smartTagPr>
        <w:r w:rsidR="00DD76C3" w:rsidRPr="00080D41">
          <w:rPr>
            <w:sz w:val="22"/>
            <w:szCs w:val="22"/>
          </w:rPr>
          <w:t>20</w:t>
        </w:r>
        <w:r w:rsidR="00DD76C3" w:rsidRPr="00080D41">
          <w:rPr>
            <w:sz w:val="22"/>
            <w:szCs w:val="22"/>
            <w:vertAlign w:val="superscript"/>
          </w:rPr>
          <w:t>0</w:t>
        </w:r>
        <w:r w:rsidR="00DD76C3" w:rsidRPr="00080D41">
          <w:rPr>
            <w:sz w:val="22"/>
            <w:szCs w:val="22"/>
          </w:rPr>
          <w:t>, a</w:t>
        </w:r>
      </w:smartTag>
      <w:r w:rsidR="00DD76C3" w:rsidRPr="00080D41">
        <w:rPr>
          <w:sz w:val="22"/>
          <w:szCs w:val="22"/>
        </w:rPr>
        <w:t xml:space="preserve"> maksimalni nagib 40</w:t>
      </w:r>
      <w:r w:rsidR="00DD76C3" w:rsidRPr="00080D41">
        <w:rPr>
          <w:sz w:val="22"/>
          <w:szCs w:val="22"/>
          <w:vertAlign w:val="superscript"/>
        </w:rPr>
        <w:t>0</w:t>
      </w:r>
      <w:r w:rsidR="00DD76C3" w:rsidRPr="00080D41">
        <w:rPr>
          <w:sz w:val="22"/>
          <w:szCs w:val="22"/>
        </w:rPr>
        <w:t xml:space="preserve">. </w:t>
      </w:r>
    </w:p>
    <w:p w14:paraId="6352F5E9" w14:textId="77777777" w:rsidR="00DD76C3" w:rsidRPr="00080D41" w:rsidRDefault="00BE1647" w:rsidP="00BE1647">
      <w:pPr>
        <w:spacing w:after="120"/>
        <w:ind w:firstLine="567"/>
        <w:jc w:val="both"/>
        <w:rPr>
          <w:sz w:val="22"/>
          <w:szCs w:val="22"/>
        </w:rPr>
      </w:pPr>
      <w:r w:rsidRPr="00080D41">
        <w:rPr>
          <w:sz w:val="22"/>
          <w:szCs w:val="22"/>
        </w:rPr>
        <w:t xml:space="preserve">(17) </w:t>
      </w:r>
      <w:r w:rsidR="00DD76C3" w:rsidRPr="00080D41">
        <w:rPr>
          <w:sz w:val="22"/>
          <w:szCs w:val="22"/>
        </w:rPr>
        <w:t>Gabariti građevina, oblikovanje pročelja i krovišta, te ugrađeni materijali moraju biti usklađeni s okolnim građevinama,  i tradicionalnim načinom izgradnje prilagođenom podneblju.</w:t>
      </w:r>
    </w:p>
    <w:p w14:paraId="00B0C869" w14:textId="77777777" w:rsidR="00DD76C3" w:rsidRPr="00080D41" w:rsidRDefault="00BE1647" w:rsidP="00BE1647">
      <w:pPr>
        <w:spacing w:after="120"/>
        <w:ind w:firstLine="567"/>
        <w:jc w:val="both"/>
        <w:rPr>
          <w:sz w:val="22"/>
          <w:szCs w:val="22"/>
        </w:rPr>
      </w:pPr>
      <w:r w:rsidRPr="00080D41">
        <w:rPr>
          <w:sz w:val="22"/>
          <w:szCs w:val="22"/>
        </w:rPr>
        <w:t xml:space="preserve">(18) </w:t>
      </w:r>
      <w:r w:rsidR="00DD76C3" w:rsidRPr="00080D41">
        <w:rPr>
          <w:sz w:val="22"/>
          <w:szCs w:val="22"/>
        </w:rPr>
        <w:t>Iznimno, prilikom rekonstrukcije ili zamjene postojećih građevina na mjestu i u dimenzijama postojećih građevina moguće je ishoditi lokacijsku, odnosno građevinsku dozvolu za gradnju stambene građevine iako nisu ispunjeni uvjeti u pogledu površine čestice, izgrađenosti čestice i udaljenosti građevine od susjedne građevinske čestice u skladu s člancima 7., 8., 9., 10., 11., 12.  ovih Odredbi.</w:t>
      </w:r>
    </w:p>
    <w:p w14:paraId="190512AD" w14:textId="77777777" w:rsidR="005358D2" w:rsidRPr="00080D41" w:rsidRDefault="005358D2" w:rsidP="00DD76C3">
      <w:pPr>
        <w:jc w:val="both"/>
        <w:rPr>
          <w:sz w:val="22"/>
          <w:szCs w:val="22"/>
        </w:rPr>
      </w:pPr>
    </w:p>
    <w:p w14:paraId="72AA48F8" w14:textId="77777777" w:rsidR="00DD76C3" w:rsidRPr="00080D41" w:rsidRDefault="00DD76C3" w:rsidP="00564547">
      <w:pPr>
        <w:spacing w:after="120"/>
        <w:jc w:val="both"/>
        <w:rPr>
          <w:b/>
          <w:iCs/>
          <w:sz w:val="22"/>
          <w:szCs w:val="22"/>
        </w:rPr>
      </w:pPr>
      <w:r w:rsidRPr="00080D41">
        <w:rPr>
          <w:b/>
          <w:iCs/>
          <w:sz w:val="22"/>
          <w:szCs w:val="22"/>
        </w:rPr>
        <w:t>Namjena građevine</w:t>
      </w:r>
    </w:p>
    <w:p w14:paraId="61D47895" w14:textId="77777777" w:rsidR="00DD76C3" w:rsidRPr="00080D41" w:rsidRDefault="00DD76C3" w:rsidP="008C77F1">
      <w:pPr>
        <w:numPr>
          <w:ilvl w:val="0"/>
          <w:numId w:val="4"/>
        </w:numPr>
        <w:tabs>
          <w:tab w:val="clear" w:pos="1436"/>
          <w:tab w:val="num" w:pos="0"/>
        </w:tabs>
        <w:spacing w:after="120"/>
        <w:ind w:left="-6" w:firstLine="6"/>
        <w:jc w:val="center"/>
        <w:rPr>
          <w:i/>
          <w:iCs/>
          <w:sz w:val="22"/>
          <w:szCs w:val="22"/>
          <w:u w:val="single"/>
        </w:rPr>
      </w:pPr>
    </w:p>
    <w:p w14:paraId="2F22D82D" w14:textId="77777777" w:rsidR="00DD76C3" w:rsidRPr="00080D41" w:rsidRDefault="00BE1647" w:rsidP="00BE1647">
      <w:pPr>
        <w:spacing w:after="120"/>
        <w:ind w:firstLine="567"/>
        <w:jc w:val="both"/>
        <w:rPr>
          <w:sz w:val="22"/>
          <w:szCs w:val="22"/>
        </w:rPr>
      </w:pPr>
      <w:r w:rsidRPr="00080D41">
        <w:rPr>
          <w:sz w:val="22"/>
          <w:szCs w:val="22"/>
        </w:rPr>
        <w:t xml:space="preserve">(1) </w:t>
      </w:r>
      <w:r w:rsidR="00DD76C3" w:rsidRPr="00080D41">
        <w:rPr>
          <w:sz w:val="22"/>
          <w:szCs w:val="22"/>
        </w:rPr>
        <w:t xml:space="preserve">Građevinska područja naselja su površine mješovite namjene u kojima prevladava stambena izgradnja niske gustoće te svi sadržaji naselja koji prate stanovanje: športsko-rekreacijski, zdravstveni, obrazovni, vjerski, trgovački, turističko ugostiteljski i servisni, kao i prometne, zelene površine, komunalni objekti i uređaji. </w:t>
      </w:r>
    </w:p>
    <w:p w14:paraId="66CC0D56" w14:textId="77777777" w:rsidR="00DD76C3" w:rsidRPr="00080D41" w:rsidRDefault="00BE1647" w:rsidP="00BE1647">
      <w:pPr>
        <w:spacing w:after="120"/>
        <w:ind w:firstLine="567"/>
        <w:jc w:val="both"/>
        <w:rPr>
          <w:sz w:val="22"/>
          <w:szCs w:val="22"/>
        </w:rPr>
      </w:pPr>
      <w:r w:rsidRPr="00080D41">
        <w:rPr>
          <w:sz w:val="22"/>
          <w:szCs w:val="22"/>
        </w:rPr>
        <w:t>(</w:t>
      </w:r>
      <w:r w:rsidR="00D77228" w:rsidRPr="00080D41">
        <w:rPr>
          <w:sz w:val="22"/>
          <w:szCs w:val="22"/>
        </w:rPr>
        <w:t>2</w:t>
      </w:r>
      <w:r w:rsidRPr="00080D41">
        <w:rPr>
          <w:sz w:val="22"/>
          <w:szCs w:val="22"/>
        </w:rPr>
        <w:t xml:space="preserve">) </w:t>
      </w:r>
      <w:r w:rsidR="00DD76C3" w:rsidRPr="00080D41">
        <w:rPr>
          <w:sz w:val="22"/>
          <w:szCs w:val="22"/>
        </w:rPr>
        <w:t>Sadržaji sekundarne namjene, kao što su radne, poslovne i ostale djelatnosti osim na način da se utvrdi  površina određene  namjene, mogu se ostvariti korištenjem  zasebne građevine, dijela građevine, zasebne parcele ili dijela parcele uz uvjet da ove aktivnosti ne stvaraju buku i ne zagađuju zrak ili tlo iznad dozvoljenih granica, te ne zahtijevaju teški transport.</w:t>
      </w:r>
    </w:p>
    <w:p w14:paraId="3D289806" w14:textId="77777777" w:rsidR="00DD76C3" w:rsidRPr="00080D41" w:rsidRDefault="00BE1647" w:rsidP="00BE1647">
      <w:pPr>
        <w:spacing w:after="120"/>
        <w:ind w:firstLine="567"/>
        <w:jc w:val="both"/>
        <w:rPr>
          <w:sz w:val="22"/>
          <w:szCs w:val="22"/>
        </w:rPr>
      </w:pPr>
      <w:r w:rsidRPr="00080D41">
        <w:rPr>
          <w:sz w:val="22"/>
          <w:szCs w:val="22"/>
        </w:rPr>
        <w:t>(</w:t>
      </w:r>
      <w:r w:rsidR="00D77228" w:rsidRPr="00080D41">
        <w:rPr>
          <w:sz w:val="22"/>
          <w:szCs w:val="22"/>
        </w:rPr>
        <w:t>3</w:t>
      </w:r>
      <w:r w:rsidRPr="00080D41">
        <w:rPr>
          <w:sz w:val="22"/>
          <w:szCs w:val="22"/>
        </w:rPr>
        <w:t xml:space="preserve">) </w:t>
      </w:r>
      <w:r w:rsidR="00DD76C3" w:rsidRPr="00080D41">
        <w:rPr>
          <w:sz w:val="22"/>
          <w:szCs w:val="22"/>
        </w:rPr>
        <w:t xml:space="preserve">Na jednoj građevinskoj parceli u zoni mješovite namjene mogu se graditi stambene, stambeno-poslovne, poslovne, te pored njih gospodarske i pomoćne građevine koje čine stambenu i gospodarsku cjelinu. </w:t>
      </w:r>
    </w:p>
    <w:p w14:paraId="595CFAB7" w14:textId="77777777" w:rsidR="00DD76C3" w:rsidRPr="00080D41" w:rsidRDefault="00BE1647" w:rsidP="00BE1647">
      <w:pPr>
        <w:spacing w:after="120"/>
        <w:ind w:firstLine="567"/>
        <w:jc w:val="both"/>
        <w:rPr>
          <w:sz w:val="22"/>
          <w:szCs w:val="22"/>
        </w:rPr>
      </w:pPr>
      <w:r w:rsidRPr="00080D41">
        <w:rPr>
          <w:sz w:val="22"/>
          <w:szCs w:val="22"/>
        </w:rPr>
        <w:t>(</w:t>
      </w:r>
      <w:r w:rsidR="00D77228" w:rsidRPr="00080D41">
        <w:rPr>
          <w:sz w:val="22"/>
          <w:szCs w:val="22"/>
        </w:rPr>
        <w:t>4</w:t>
      </w:r>
      <w:r w:rsidRPr="00080D41">
        <w:rPr>
          <w:sz w:val="22"/>
          <w:szCs w:val="22"/>
        </w:rPr>
        <w:t xml:space="preserve">) </w:t>
      </w:r>
      <w:r w:rsidR="00DD76C3" w:rsidRPr="00080D41">
        <w:rPr>
          <w:sz w:val="22"/>
          <w:szCs w:val="22"/>
        </w:rPr>
        <w:t>Za obavljanje djelatnosti iz prethodnog stavka mogu se koristiti i prostori ili građevine koji ranije nisu bili namijenjeni za tu djelatnost u cijelom ili u dijelu stambenog, pomoćnog ili gospodarskog prostora.</w:t>
      </w:r>
    </w:p>
    <w:p w14:paraId="5F0B24D5" w14:textId="036AE2A7" w:rsidR="00DD76C3" w:rsidRPr="00080D41" w:rsidRDefault="00BE1647" w:rsidP="00BE1647">
      <w:pPr>
        <w:spacing w:after="120"/>
        <w:ind w:firstLine="567"/>
        <w:jc w:val="both"/>
        <w:rPr>
          <w:sz w:val="22"/>
          <w:szCs w:val="22"/>
        </w:rPr>
      </w:pPr>
      <w:r w:rsidRPr="00080D41">
        <w:rPr>
          <w:sz w:val="22"/>
          <w:szCs w:val="22"/>
        </w:rPr>
        <w:t>(</w:t>
      </w:r>
      <w:r w:rsidR="00D77228" w:rsidRPr="00080D41">
        <w:rPr>
          <w:sz w:val="22"/>
          <w:szCs w:val="22"/>
        </w:rPr>
        <w:t>5</w:t>
      </w:r>
      <w:r w:rsidRPr="00080D41">
        <w:rPr>
          <w:sz w:val="22"/>
          <w:szCs w:val="22"/>
        </w:rPr>
        <w:t xml:space="preserve">) </w:t>
      </w:r>
      <w:r w:rsidR="00DD76C3" w:rsidRPr="00080D41">
        <w:rPr>
          <w:sz w:val="22"/>
          <w:szCs w:val="22"/>
        </w:rPr>
        <w:t xml:space="preserve">Stambene, stambeno-poslovne ili poslovne građevine u pravilu se postavljaju prema ulici, a pomoćne </w:t>
      </w:r>
      <w:r w:rsidR="00194340" w:rsidRPr="00080D41">
        <w:rPr>
          <w:sz w:val="22"/>
          <w:szCs w:val="22"/>
        </w:rPr>
        <w:t xml:space="preserve">(osim bazena) </w:t>
      </w:r>
      <w:r w:rsidR="00DD76C3" w:rsidRPr="00080D41">
        <w:rPr>
          <w:sz w:val="22"/>
          <w:szCs w:val="22"/>
        </w:rPr>
        <w:t>i gospodarske građevine u drugom planu.</w:t>
      </w:r>
    </w:p>
    <w:p w14:paraId="4990DDDD" w14:textId="77777777" w:rsidR="00DD76C3" w:rsidRPr="00080D41" w:rsidRDefault="00DD76C3" w:rsidP="00DD76C3">
      <w:pPr>
        <w:jc w:val="both"/>
        <w:rPr>
          <w:sz w:val="22"/>
          <w:szCs w:val="22"/>
        </w:rPr>
      </w:pPr>
    </w:p>
    <w:p w14:paraId="559C42FF" w14:textId="77777777" w:rsidR="00DD76C3" w:rsidRPr="00080D41" w:rsidRDefault="00DD76C3" w:rsidP="003E4662">
      <w:pPr>
        <w:numPr>
          <w:ilvl w:val="0"/>
          <w:numId w:val="4"/>
        </w:numPr>
        <w:tabs>
          <w:tab w:val="clear" w:pos="1436"/>
          <w:tab w:val="num" w:pos="0"/>
        </w:tabs>
        <w:spacing w:after="120"/>
        <w:ind w:left="-6" w:firstLine="6"/>
        <w:jc w:val="center"/>
        <w:rPr>
          <w:sz w:val="22"/>
          <w:szCs w:val="22"/>
        </w:rPr>
      </w:pPr>
    </w:p>
    <w:p w14:paraId="66C31710" w14:textId="77777777" w:rsidR="00DD76C3" w:rsidRPr="00080D41" w:rsidRDefault="00672FA5" w:rsidP="00672FA5">
      <w:pPr>
        <w:spacing w:after="120"/>
        <w:ind w:firstLine="567"/>
        <w:jc w:val="both"/>
        <w:rPr>
          <w:sz w:val="22"/>
          <w:szCs w:val="22"/>
        </w:rPr>
      </w:pPr>
      <w:r w:rsidRPr="00080D41">
        <w:rPr>
          <w:sz w:val="22"/>
          <w:szCs w:val="22"/>
        </w:rPr>
        <w:t xml:space="preserve">(1) </w:t>
      </w:r>
      <w:r w:rsidR="00DD76C3" w:rsidRPr="00080D41">
        <w:rPr>
          <w:sz w:val="22"/>
          <w:szCs w:val="22"/>
        </w:rPr>
        <w:t>Stambenim građevinama smatraju se obiteljske kuće i višestambene zgrade.</w:t>
      </w:r>
    </w:p>
    <w:p w14:paraId="6558A643" w14:textId="77777777" w:rsidR="00DD76C3" w:rsidRPr="00080D41" w:rsidRDefault="00672FA5" w:rsidP="00672FA5">
      <w:pPr>
        <w:spacing w:after="120"/>
        <w:ind w:firstLine="567"/>
        <w:jc w:val="both"/>
        <w:rPr>
          <w:sz w:val="22"/>
          <w:szCs w:val="22"/>
        </w:rPr>
      </w:pPr>
      <w:r w:rsidRPr="00080D41">
        <w:rPr>
          <w:sz w:val="22"/>
          <w:szCs w:val="22"/>
        </w:rPr>
        <w:t xml:space="preserve">(2) </w:t>
      </w:r>
      <w:r w:rsidR="00DD76C3" w:rsidRPr="00080D41">
        <w:rPr>
          <w:sz w:val="22"/>
          <w:szCs w:val="22"/>
        </w:rPr>
        <w:t xml:space="preserve">Stambena građevina-obiteljska kuća  je građevina stambene namjene s najviše tri stana, koja nema više od podruma i tri nadzemne etaže namijenjene stanovanju te čija građevinska (bruto) površina ne prelazi </w:t>
      </w:r>
      <w:smartTag w:uri="urn:schemas-microsoft-com:office:smarttags" w:element="metricconverter">
        <w:smartTagPr>
          <w:attr w:name="ProductID" w:val="400 m2"/>
        </w:smartTagPr>
        <w:r w:rsidR="00DD76C3" w:rsidRPr="00080D41">
          <w:rPr>
            <w:sz w:val="22"/>
            <w:szCs w:val="22"/>
          </w:rPr>
          <w:t>400 m2</w:t>
        </w:r>
      </w:smartTag>
      <w:r w:rsidR="00DD76C3" w:rsidRPr="00080D41">
        <w:rPr>
          <w:sz w:val="22"/>
          <w:szCs w:val="22"/>
        </w:rPr>
        <w:t xml:space="preserve">, a u koju površinu je uračunata i površina pomoćnih građevina (garaža, kotlovnica, drvarnica, spremište, i sl. Nadzemnom etažom smatra se i tavanska etaža namijenjena stanovanju. </w:t>
      </w:r>
    </w:p>
    <w:p w14:paraId="14EF564C" w14:textId="77777777" w:rsidR="00DD76C3" w:rsidRPr="00080D41" w:rsidRDefault="00672FA5" w:rsidP="00672FA5">
      <w:pPr>
        <w:spacing w:after="120"/>
        <w:ind w:firstLine="567"/>
        <w:jc w:val="both"/>
        <w:rPr>
          <w:sz w:val="22"/>
          <w:szCs w:val="22"/>
        </w:rPr>
      </w:pPr>
      <w:r w:rsidRPr="00080D41">
        <w:rPr>
          <w:sz w:val="22"/>
          <w:szCs w:val="22"/>
        </w:rPr>
        <w:t xml:space="preserve">(3) </w:t>
      </w:r>
      <w:r w:rsidR="00DD76C3" w:rsidRPr="00080D41">
        <w:rPr>
          <w:sz w:val="22"/>
          <w:szCs w:val="22"/>
        </w:rPr>
        <w:t>Stambeno-poslovna građevina je svaka zgrada unutar koje je dio prostora (na bilo kojoj etaži) namijenjen odvijanju bilo kakve poslovne djelatnosti.</w:t>
      </w:r>
    </w:p>
    <w:p w14:paraId="3CCE620C" w14:textId="77777777" w:rsidR="00DD76C3" w:rsidRPr="00080D41" w:rsidRDefault="00672FA5" w:rsidP="00672FA5">
      <w:pPr>
        <w:spacing w:after="120"/>
        <w:ind w:firstLine="567"/>
        <w:jc w:val="both"/>
        <w:rPr>
          <w:sz w:val="22"/>
          <w:szCs w:val="22"/>
        </w:rPr>
      </w:pPr>
      <w:r w:rsidRPr="00080D41">
        <w:rPr>
          <w:sz w:val="22"/>
          <w:szCs w:val="22"/>
        </w:rPr>
        <w:t xml:space="preserve">(4) </w:t>
      </w:r>
      <w:r w:rsidR="00DD76C3" w:rsidRPr="00080D41">
        <w:rPr>
          <w:sz w:val="22"/>
          <w:szCs w:val="22"/>
        </w:rPr>
        <w:t>Dio individualnih stambenih objekata moguće je koristiti za obavljanje poslovnih djelatnosti koje ne stvaraju buku, ne zagađuju okolinu i ne ometaju odvijanje prometa.</w:t>
      </w:r>
    </w:p>
    <w:p w14:paraId="5494484A" w14:textId="77777777" w:rsidR="00DD76C3" w:rsidRPr="00080D41" w:rsidRDefault="00672FA5" w:rsidP="00672FA5">
      <w:pPr>
        <w:ind w:firstLine="567"/>
        <w:jc w:val="both"/>
        <w:rPr>
          <w:sz w:val="22"/>
          <w:szCs w:val="22"/>
        </w:rPr>
      </w:pPr>
      <w:r w:rsidRPr="00080D41">
        <w:rPr>
          <w:sz w:val="22"/>
          <w:szCs w:val="22"/>
        </w:rPr>
        <w:lastRenderedPageBreak/>
        <w:t xml:space="preserve">(5) </w:t>
      </w:r>
      <w:r w:rsidR="00DD76C3" w:rsidRPr="00080D41">
        <w:rPr>
          <w:sz w:val="22"/>
          <w:szCs w:val="22"/>
        </w:rPr>
        <w:t xml:space="preserve">Na građevinskoj čestici može se graditi samo jedna glavna stambena ili stambeno-poslovna građevina i pomoćne građevine, kao i gospodarske građevine bez izvora zagađenja, i to: </w:t>
      </w:r>
    </w:p>
    <w:p w14:paraId="57A6283B" w14:textId="77777777" w:rsidR="00DD76C3" w:rsidRPr="00080D41" w:rsidRDefault="00DD76C3" w:rsidP="00672FA5">
      <w:pPr>
        <w:ind w:firstLine="567"/>
        <w:jc w:val="both"/>
        <w:rPr>
          <w:sz w:val="22"/>
          <w:szCs w:val="22"/>
        </w:rPr>
      </w:pPr>
      <w:r w:rsidRPr="00080D41">
        <w:rPr>
          <w:sz w:val="22"/>
          <w:szCs w:val="22"/>
        </w:rPr>
        <w:t>- u sklopu stambene građevine,</w:t>
      </w:r>
    </w:p>
    <w:p w14:paraId="1C62481C" w14:textId="77777777" w:rsidR="00DD76C3" w:rsidRPr="00080D41" w:rsidRDefault="00DD76C3" w:rsidP="00672FA5">
      <w:pPr>
        <w:ind w:firstLine="567"/>
        <w:jc w:val="both"/>
        <w:rPr>
          <w:sz w:val="22"/>
          <w:szCs w:val="22"/>
        </w:rPr>
      </w:pPr>
      <w:r w:rsidRPr="00080D41">
        <w:rPr>
          <w:sz w:val="22"/>
          <w:szCs w:val="22"/>
        </w:rPr>
        <w:t>- odvojeno od stambene građevine uz iste uvjete,</w:t>
      </w:r>
    </w:p>
    <w:p w14:paraId="01752A80" w14:textId="77777777" w:rsidR="00DD76C3" w:rsidRPr="00080D41" w:rsidRDefault="00DD76C3" w:rsidP="00672FA5">
      <w:pPr>
        <w:ind w:left="709" w:hanging="142"/>
        <w:jc w:val="both"/>
        <w:rPr>
          <w:sz w:val="22"/>
          <w:szCs w:val="22"/>
        </w:rPr>
      </w:pPr>
      <w:r w:rsidRPr="00080D41">
        <w:rPr>
          <w:sz w:val="22"/>
          <w:szCs w:val="22"/>
        </w:rPr>
        <w:t>- uz susjednu među uz uvjet da je granični zid izveden od vatrootpornog materijala, da se na istom ne izvode otvori, te da se odvod vode s krova riješi na vlastitoj parceli, te uz suglasnost susjeda.</w:t>
      </w:r>
    </w:p>
    <w:p w14:paraId="06EC1931" w14:textId="77777777" w:rsidR="00DD76C3" w:rsidRPr="00080D41" w:rsidRDefault="00DD76C3" w:rsidP="00672FA5">
      <w:pPr>
        <w:ind w:firstLine="567"/>
        <w:jc w:val="both"/>
        <w:rPr>
          <w:sz w:val="22"/>
          <w:szCs w:val="22"/>
        </w:rPr>
      </w:pPr>
    </w:p>
    <w:p w14:paraId="2A8F121E" w14:textId="77777777" w:rsidR="00DD76C3" w:rsidRPr="00080D41" w:rsidRDefault="00DD76C3" w:rsidP="00DD76C3">
      <w:pPr>
        <w:jc w:val="both"/>
        <w:rPr>
          <w:sz w:val="22"/>
          <w:szCs w:val="22"/>
        </w:rPr>
      </w:pPr>
      <w:r w:rsidRPr="00080D41">
        <w:rPr>
          <w:b/>
          <w:iCs/>
          <w:sz w:val="22"/>
          <w:szCs w:val="22"/>
        </w:rPr>
        <w:t>Prostorni pokazatelji</w:t>
      </w:r>
    </w:p>
    <w:p w14:paraId="4DB6D969" w14:textId="77777777" w:rsidR="00DD76C3" w:rsidRPr="00080D41" w:rsidRDefault="00DD76C3" w:rsidP="00DD76C3">
      <w:pPr>
        <w:jc w:val="both"/>
        <w:rPr>
          <w:sz w:val="22"/>
          <w:szCs w:val="22"/>
        </w:rPr>
      </w:pPr>
    </w:p>
    <w:p w14:paraId="7ABF5E6E" w14:textId="77777777" w:rsidR="00DD76C3" w:rsidRPr="00080D41" w:rsidRDefault="00DD76C3" w:rsidP="003E4662">
      <w:pPr>
        <w:numPr>
          <w:ilvl w:val="0"/>
          <w:numId w:val="4"/>
        </w:numPr>
        <w:tabs>
          <w:tab w:val="clear" w:pos="1436"/>
          <w:tab w:val="num" w:pos="0"/>
        </w:tabs>
        <w:spacing w:after="120"/>
        <w:ind w:left="-6" w:firstLine="6"/>
        <w:jc w:val="center"/>
        <w:rPr>
          <w:sz w:val="22"/>
          <w:szCs w:val="22"/>
        </w:rPr>
      </w:pPr>
    </w:p>
    <w:p w14:paraId="1A969CD9" w14:textId="77777777" w:rsidR="00672FA5" w:rsidRPr="00080D41" w:rsidRDefault="00A51EFC" w:rsidP="00672FA5">
      <w:pPr>
        <w:ind w:firstLine="567"/>
        <w:jc w:val="both"/>
        <w:rPr>
          <w:bCs/>
          <w:sz w:val="22"/>
          <w:szCs w:val="22"/>
        </w:rPr>
      </w:pPr>
      <w:r w:rsidRPr="00080D41">
        <w:rPr>
          <w:sz w:val="22"/>
          <w:szCs w:val="22"/>
        </w:rPr>
        <w:t xml:space="preserve"> </w:t>
      </w:r>
      <w:r w:rsidR="00D945E5" w:rsidRPr="00080D41">
        <w:rPr>
          <w:sz w:val="22"/>
          <w:szCs w:val="22"/>
        </w:rPr>
        <w:t xml:space="preserve">(1) </w:t>
      </w:r>
      <w:r w:rsidR="00672FA5" w:rsidRPr="00080D41">
        <w:rPr>
          <w:sz w:val="22"/>
          <w:szCs w:val="22"/>
        </w:rPr>
        <w:t>Minimalne površine građevinskih parcela za obiteljske kuće u izgrađenim dijelovima građevinskih područja naselja iznose:</w:t>
      </w:r>
    </w:p>
    <w:p w14:paraId="1F0BE01D" w14:textId="77777777" w:rsidR="00672FA5" w:rsidRPr="00080D41" w:rsidRDefault="00672FA5" w:rsidP="00E4644E">
      <w:pPr>
        <w:pStyle w:val="ListParagraph"/>
        <w:numPr>
          <w:ilvl w:val="0"/>
          <w:numId w:val="11"/>
        </w:numPr>
        <w:ind w:left="851" w:hanging="284"/>
        <w:jc w:val="both"/>
        <w:rPr>
          <w:sz w:val="22"/>
          <w:szCs w:val="22"/>
        </w:rPr>
      </w:pPr>
      <w:smartTag w:uri="urn:schemas-microsoft-com:office:smarttags" w:element="metricconverter">
        <w:smartTagPr>
          <w:attr w:name="ProductID" w:val="250 m2"/>
        </w:smartTagPr>
        <w:r w:rsidRPr="00080D41">
          <w:rPr>
            <w:sz w:val="22"/>
            <w:szCs w:val="22"/>
          </w:rPr>
          <w:t>250 m2</w:t>
        </w:r>
      </w:smartTag>
      <w:r w:rsidRPr="00080D41">
        <w:rPr>
          <w:sz w:val="22"/>
          <w:szCs w:val="22"/>
        </w:rPr>
        <w:t>, za otvoreni tip izgradnje</w:t>
      </w:r>
      <w:r w:rsidR="0033356C" w:rsidRPr="00080D41">
        <w:rPr>
          <w:sz w:val="22"/>
          <w:szCs w:val="22"/>
        </w:rPr>
        <w:t xml:space="preserve"> (slobodno stojeće građevine)</w:t>
      </w:r>
      <w:r w:rsidRPr="00080D41">
        <w:rPr>
          <w:sz w:val="22"/>
          <w:szCs w:val="22"/>
        </w:rPr>
        <w:t>,</w:t>
      </w:r>
    </w:p>
    <w:p w14:paraId="25A1839E" w14:textId="77777777" w:rsidR="00672FA5" w:rsidRPr="00080D41" w:rsidRDefault="00672FA5" w:rsidP="00E4644E">
      <w:pPr>
        <w:pStyle w:val="ListParagraph"/>
        <w:numPr>
          <w:ilvl w:val="0"/>
          <w:numId w:val="11"/>
        </w:numPr>
        <w:ind w:left="851" w:hanging="284"/>
        <w:jc w:val="both"/>
        <w:rPr>
          <w:noProof/>
          <w:sz w:val="22"/>
          <w:szCs w:val="22"/>
        </w:rPr>
      </w:pPr>
      <w:smartTag w:uri="urn:schemas-microsoft-com:office:smarttags" w:element="metricconverter">
        <w:smartTagPr>
          <w:attr w:name="ProductID" w:val="200 m2"/>
        </w:smartTagPr>
        <w:r w:rsidRPr="00080D41">
          <w:rPr>
            <w:sz w:val="22"/>
            <w:szCs w:val="22"/>
          </w:rPr>
          <w:t>200 m2</w:t>
        </w:r>
      </w:smartTag>
      <w:r w:rsidRPr="00080D41">
        <w:rPr>
          <w:sz w:val="22"/>
          <w:szCs w:val="22"/>
        </w:rPr>
        <w:t>, za poluotvoreni tip izgradnje</w:t>
      </w:r>
      <w:r w:rsidR="0033356C" w:rsidRPr="00080D41">
        <w:rPr>
          <w:sz w:val="22"/>
          <w:szCs w:val="22"/>
        </w:rPr>
        <w:t xml:space="preserve"> (dvojne građevine)</w:t>
      </w:r>
      <w:r w:rsidRPr="00080D41">
        <w:rPr>
          <w:sz w:val="22"/>
          <w:szCs w:val="22"/>
        </w:rPr>
        <w:t>,</w:t>
      </w:r>
    </w:p>
    <w:p w14:paraId="4042F806" w14:textId="77777777" w:rsidR="00672FA5" w:rsidRPr="00080D41" w:rsidRDefault="00672FA5" w:rsidP="00E4644E">
      <w:pPr>
        <w:pStyle w:val="ListParagraph"/>
        <w:numPr>
          <w:ilvl w:val="0"/>
          <w:numId w:val="11"/>
        </w:numPr>
        <w:ind w:left="851" w:hanging="284"/>
        <w:jc w:val="both"/>
        <w:rPr>
          <w:sz w:val="22"/>
          <w:szCs w:val="22"/>
        </w:rPr>
      </w:pPr>
      <w:smartTag w:uri="urn:schemas-microsoft-com:office:smarttags" w:element="metricconverter">
        <w:smartTagPr>
          <w:attr w:name="ProductID" w:val="150 m2"/>
        </w:smartTagPr>
        <w:r w:rsidRPr="00080D41">
          <w:rPr>
            <w:sz w:val="22"/>
            <w:szCs w:val="22"/>
          </w:rPr>
          <w:t>150 m2</w:t>
        </w:r>
      </w:smartTag>
      <w:r w:rsidRPr="00080D41">
        <w:rPr>
          <w:sz w:val="22"/>
          <w:szCs w:val="22"/>
        </w:rPr>
        <w:t>, za građevine u nizu.</w:t>
      </w:r>
    </w:p>
    <w:p w14:paraId="6431DDC9" w14:textId="77777777" w:rsidR="00672FA5" w:rsidRPr="00080D41" w:rsidRDefault="00D945E5" w:rsidP="005B225D">
      <w:pPr>
        <w:spacing w:before="120"/>
        <w:ind w:firstLine="567"/>
        <w:jc w:val="both"/>
        <w:rPr>
          <w:bCs/>
          <w:sz w:val="22"/>
          <w:szCs w:val="22"/>
        </w:rPr>
      </w:pPr>
      <w:r w:rsidRPr="00080D41">
        <w:rPr>
          <w:sz w:val="22"/>
          <w:szCs w:val="22"/>
        </w:rPr>
        <w:t xml:space="preserve">(2) </w:t>
      </w:r>
      <w:r w:rsidR="00672FA5" w:rsidRPr="00080D41">
        <w:rPr>
          <w:sz w:val="22"/>
          <w:szCs w:val="22"/>
        </w:rPr>
        <w:t>Minimalne površine građevinskih parcela za obiteljske kuće u neizgrađenim dijelovima građevinskih područja naselja iznose:</w:t>
      </w:r>
    </w:p>
    <w:p w14:paraId="68165F87" w14:textId="77777777" w:rsidR="00672FA5" w:rsidRPr="00080D41" w:rsidRDefault="00672FA5" w:rsidP="00E4644E">
      <w:pPr>
        <w:pStyle w:val="ListParagraph"/>
        <w:numPr>
          <w:ilvl w:val="0"/>
          <w:numId w:val="12"/>
        </w:numPr>
        <w:ind w:left="851" w:hanging="284"/>
        <w:jc w:val="both"/>
        <w:rPr>
          <w:sz w:val="22"/>
          <w:szCs w:val="22"/>
        </w:rPr>
      </w:pPr>
      <w:smartTag w:uri="urn:schemas-microsoft-com:office:smarttags" w:element="metricconverter">
        <w:smartTagPr>
          <w:attr w:name="ProductID" w:val="300 m2"/>
        </w:smartTagPr>
        <w:r w:rsidRPr="00080D41">
          <w:rPr>
            <w:sz w:val="22"/>
            <w:szCs w:val="22"/>
          </w:rPr>
          <w:t>300 m2</w:t>
        </w:r>
      </w:smartTag>
      <w:r w:rsidRPr="00080D41">
        <w:rPr>
          <w:sz w:val="22"/>
          <w:szCs w:val="22"/>
        </w:rPr>
        <w:t xml:space="preserve">, </w:t>
      </w:r>
      <w:r w:rsidR="0033356C" w:rsidRPr="00080D41">
        <w:rPr>
          <w:sz w:val="22"/>
          <w:szCs w:val="22"/>
        </w:rPr>
        <w:t>za otvoreni tip izgradnje (slobodno stojeće građevine),</w:t>
      </w:r>
    </w:p>
    <w:p w14:paraId="3D5BB362" w14:textId="77777777" w:rsidR="00672FA5" w:rsidRPr="00080D41" w:rsidRDefault="00672FA5" w:rsidP="00E4644E">
      <w:pPr>
        <w:pStyle w:val="ListParagraph"/>
        <w:numPr>
          <w:ilvl w:val="0"/>
          <w:numId w:val="12"/>
        </w:numPr>
        <w:ind w:left="851" w:hanging="284"/>
        <w:jc w:val="both"/>
        <w:rPr>
          <w:sz w:val="22"/>
          <w:szCs w:val="22"/>
        </w:rPr>
      </w:pPr>
      <w:smartTag w:uri="urn:schemas-microsoft-com:office:smarttags" w:element="metricconverter">
        <w:smartTagPr>
          <w:attr w:name="ProductID" w:val="250 m2"/>
        </w:smartTagPr>
        <w:r w:rsidRPr="00080D41">
          <w:rPr>
            <w:sz w:val="22"/>
            <w:szCs w:val="22"/>
          </w:rPr>
          <w:t>250 m2</w:t>
        </w:r>
      </w:smartTag>
      <w:r w:rsidRPr="00080D41">
        <w:rPr>
          <w:sz w:val="22"/>
          <w:szCs w:val="22"/>
        </w:rPr>
        <w:t xml:space="preserve">, </w:t>
      </w:r>
      <w:r w:rsidR="0033356C" w:rsidRPr="00080D41">
        <w:rPr>
          <w:sz w:val="22"/>
          <w:szCs w:val="22"/>
        </w:rPr>
        <w:t>za poluotvoreni tip izgradnje (dvojne građevine).</w:t>
      </w:r>
    </w:p>
    <w:p w14:paraId="01FD7B51" w14:textId="77777777" w:rsidR="00672FA5" w:rsidRPr="00080D41" w:rsidRDefault="00D945E5" w:rsidP="005B225D">
      <w:pPr>
        <w:spacing w:before="120"/>
        <w:ind w:firstLine="567"/>
        <w:jc w:val="both"/>
        <w:rPr>
          <w:bCs/>
          <w:sz w:val="22"/>
          <w:szCs w:val="22"/>
        </w:rPr>
      </w:pPr>
      <w:r w:rsidRPr="00080D41">
        <w:rPr>
          <w:sz w:val="22"/>
          <w:szCs w:val="22"/>
        </w:rPr>
        <w:t xml:space="preserve">(3) </w:t>
      </w:r>
      <w:r w:rsidR="00672FA5" w:rsidRPr="00080D41">
        <w:rPr>
          <w:sz w:val="22"/>
          <w:szCs w:val="22"/>
        </w:rPr>
        <w:t xml:space="preserve">Minimalne površine građevinskih parcela za višestambene zgrade i stambeno poslovne zgrade u </w:t>
      </w:r>
      <w:r w:rsidRPr="00080D41">
        <w:rPr>
          <w:sz w:val="22"/>
          <w:szCs w:val="22"/>
        </w:rPr>
        <w:t xml:space="preserve">izgrađenim i </w:t>
      </w:r>
      <w:r w:rsidR="00672FA5" w:rsidRPr="00080D41">
        <w:rPr>
          <w:sz w:val="22"/>
          <w:szCs w:val="22"/>
        </w:rPr>
        <w:t>neizgrađenim dijelovima građevinskih područja naselja iznose:</w:t>
      </w:r>
    </w:p>
    <w:p w14:paraId="74707531" w14:textId="77777777" w:rsidR="00672FA5" w:rsidRPr="00080D41" w:rsidRDefault="00672FA5" w:rsidP="00E4644E">
      <w:pPr>
        <w:pStyle w:val="ListParagraph"/>
        <w:numPr>
          <w:ilvl w:val="0"/>
          <w:numId w:val="13"/>
        </w:numPr>
        <w:ind w:left="851" w:hanging="284"/>
        <w:jc w:val="both"/>
        <w:rPr>
          <w:sz w:val="22"/>
          <w:szCs w:val="22"/>
        </w:rPr>
      </w:pPr>
      <w:smartTag w:uri="urn:schemas-microsoft-com:office:smarttags" w:element="metricconverter">
        <w:smartTagPr>
          <w:attr w:name="ProductID" w:val="400 m2"/>
        </w:smartTagPr>
        <w:r w:rsidRPr="00080D41">
          <w:rPr>
            <w:sz w:val="22"/>
            <w:szCs w:val="22"/>
          </w:rPr>
          <w:t>400 m2</w:t>
        </w:r>
      </w:smartTag>
      <w:r w:rsidRPr="00080D41">
        <w:rPr>
          <w:sz w:val="22"/>
          <w:szCs w:val="22"/>
        </w:rPr>
        <w:t>, za slobodno stojeće građevine</w:t>
      </w:r>
    </w:p>
    <w:p w14:paraId="194CBD6F" w14:textId="77777777" w:rsidR="00672FA5" w:rsidRPr="00080D41" w:rsidRDefault="00672FA5" w:rsidP="00E4644E">
      <w:pPr>
        <w:pStyle w:val="ListParagraph"/>
        <w:numPr>
          <w:ilvl w:val="0"/>
          <w:numId w:val="13"/>
        </w:numPr>
        <w:ind w:left="851" w:hanging="284"/>
        <w:jc w:val="both"/>
        <w:rPr>
          <w:sz w:val="22"/>
          <w:szCs w:val="22"/>
        </w:rPr>
      </w:pPr>
      <w:smartTag w:uri="urn:schemas-microsoft-com:office:smarttags" w:element="metricconverter">
        <w:smartTagPr>
          <w:attr w:name="ProductID" w:val="300 m2"/>
        </w:smartTagPr>
        <w:r w:rsidRPr="00080D41">
          <w:rPr>
            <w:sz w:val="22"/>
            <w:szCs w:val="22"/>
          </w:rPr>
          <w:t>300 m2</w:t>
        </w:r>
      </w:smartTag>
      <w:r w:rsidRPr="00080D41">
        <w:rPr>
          <w:sz w:val="22"/>
          <w:szCs w:val="22"/>
        </w:rPr>
        <w:t>, za dvo</w:t>
      </w:r>
      <w:r w:rsidR="00D945E5" w:rsidRPr="00080D41">
        <w:rPr>
          <w:sz w:val="22"/>
          <w:szCs w:val="22"/>
        </w:rPr>
        <w:t>j</w:t>
      </w:r>
      <w:r w:rsidRPr="00080D41">
        <w:rPr>
          <w:sz w:val="22"/>
          <w:szCs w:val="22"/>
        </w:rPr>
        <w:t>ne građevine</w:t>
      </w:r>
      <w:r w:rsidR="00D945E5" w:rsidRPr="00080D41">
        <w:rPr>
          <w:sz w:val="22"/>
          <w:szCs w:val="22"/>
        </w:rPr>
        <w:t>.</w:t>
      </w:r>
    </w:p>
    <w:p w14:paraId="300C13A2" w14:textId="77777777" w:rsidR="00672FA5" w:rsidRPr="00080D41" w:rsidRDefault="00D945E5" w:rsidP="00715F67">
      <w:pPr>
        <w:spacing w:before="120" w:after="120"/>
        <w:ind w:firstLine="567"/>
        <w:jc w:val="both"/>
        <w:rPr>
          <w:sz w:val="22"/>
          <w:szCs w:val="22"/>
        </w:rPr>
      </w:pPr>
      <w:r w:rsidRPr="00080D41">
        <w:rPr>
          <w:sz w:val="22"/>
          <w:szCs w:val="22"/>
        </w:rPr>
        <w:t xml:space="preserve">(4) </w:t>
      </w:r>
      <w:r w:rsidR="00672FA5" w:rsidRPr="00080D41">
        <w:rPr>
          <w:sz w:val="22"/>
          <w:szCs w:val="22"/>
        </w:rPr>
        <w:t>Iznimno se planom dozvoljava odstupanje o najmanje veličine građevinske parcele za stambene, pomoćne i gospodarske građevine unutar zaštićenih ruralnih cjelina gdje se zadržava postojeća matrica u formiranju građevinskih parcele.</w:t>
      </w:r>
    </w:p>
    <w:p w14:paraId="5A59EC31" w14:textId="77777777" w:rsidR="0033356C" w:rsidRPr="00080D41" w:rsidRDefault="0033356C" w:rsidP="00672FA5">
      <w:pPr>
        <w:ind w:firstLine="567"/>
        <w:jc w:val="both"/>
        <w:rPr>
          <w:sz w:val="22"/>
          <w:szCs w:val="22"/>
        </w:rPr>
      </w:pPr>
      <w:r w:rsidRPr="00080D41">
        <w:rPr>
          <w:sz w:val="22"/>
          <w:szCs w:val="22"/>
        </w:rPr>
        <w:t xml:space="preserve">(5) Maksimalna veličina parcele ovim Planom nije ograničena. </w:t>
      </w:r>
    </w:p>
    <w:p w14:paraId="46C6F26F" w14:textId="77777777" w:rsidR="00DD76C3" w:rsidRPr="00080D41" w:rsidRDefault="00DD76C3" w:rsidP="00DD76C3">
      <w:pPr>
        <w:jc w:val="both"/>
        <w:rPr>
          <w:i/>
          <w:sz w:val="22"/>
          <w:szCs w:val="22"/>
        </w:rPr>
      </w:pPr>
    </w:p>
    <w:p w14:paraId="594F75F9" w14:textId="77777777" w:rsidR="00DD76C3" w:rsidRPr="00080D41" w:rsidRDefault="00DD76C3" w:rsidP="003E4662">
      <w:pPr>
        <w:numPr>
          <w:ilvl w:val="0"/>
          <w:numId w:val="4"/>
        </w:numPr>
        <w:tabs>
          <w:tab w:val="clear" w:pos="1436"/>
          <w:tab w:val="num" w:pos="0"/>
        </w:tabs>
        <w:ind w:firstLine="4"/>
        <w:jc w:val="center"/>
        <w:rPr>
          <w:sz w:val="22"/>
          <w:szCs w:val="22"/>
        </w:rPr>
      </w:pPr>
    </w:p>
    <w:p w14:paraId="586DAFA4" w14:textId="77777777" w:rsidR="00DD76C3" w:rsidRPr="00080D41" w:rsidRDefault="00D945E5" w:rsidP="00FA1C6C">
      <w:pPr>
        <w:spacing w:before="120"/>
        <w:ind w:firstLine="567"/>
        <w:jc w:val="both"/>
        <w:rPr>
          <w:sz w:val="22"/>
          <w:szCs w:val="22"/>
        </w:rPr>
      </w:pPr>
      <w:r w:rsidRPr="00080D41">
        <w:rPr>
          <w:sz w:val="22"/>
          <w:szCs w:val="22"/>
        </w:rPr>
        <w:t xml:space="preserve">(1) </w:t>
      </w:r>
      <w:r w:rsidR="00DD76C3" w:rsidRPr="00080D41">
        <w:rPr>
          <w:sz w:val="22"/>
          <w:szCs w:val="22"/>
        </w:rPr>
        <w:t>Izgrađenost građevinske parcele (kig) za obiteljske kuće višestambene i stambeno poslovne građevine  iznositi najviše:</w:t>
      </w:r>
    </w:p>
    <w:p w14:paraId="02F80CC9" w14:textId="77777777" w:rsidR="00DD76C3" w:rsidRPr="00080D41" w:rsidRDefault="00DD76C3" w:rsidP="00E4644E">
      <w:pPr>
        <w:pStyle w:val="ListParagraph"/>
        <w:numPr>
          <w:ilvl w:val="0"/>
          <w:numId w:val="14"/>
        </w:numPr>
        <w:ind w:left="851" w:hanging="284"/>
        <w:jc w:val="both"/>
        <w:rPr>
          <w:sz w:val="22"/>
          <w:szCs w:val="22"/>
        </w:rPr>
      </w:pPr>
      <w:r w:rsidRPr="00080D41">
        <w:rPr>
          <w:sz w:val="22"/>
          <w:szCs w:val="22"/>
        </w:rPr>
        <w:t>30 % za otvoreni tip izgradnje, (kig=0,3), a maksimalni (kis=1,2)</w:t>
      </w:r>
    </w:p>
    <w:p w14:paraId="010F2535" w14:textId="24D051F2" w:rsidR="00DD76C3" w:rsidRPr="00080D41" w:rsidRDefault="00DD76C3" w:rsidP="00E4644E">
      <w:pPr>
        <w:pStyle w:val="ListParagraph"/>
        <w:numPr>
          <w:ilvl w:val="0"/>
          <w:numId w:val="14"/>
        </w:numPr>
        <w:ind w:left="851" w:hanging="284"/>
        <w:jc w:val="both"/>
        <w:rPr>
          <w:sz w:val="22"/>
          <w:szCs w:val="22"/>
        </w:rPr>
      </w:pPr>
      <w:r w:rsidRPr="00080D41">
        <w:rPr>
          <w:sz w:val="22"/>
          <w:szCs w:val="22"/>
        </w:rPr>
        <w:t>35%  za poluotvoreni tip izgradnje, (kig=0,35), a maksimalni (kis=</w:t>
      </w:r>
      <w:r w:rsidR="00007819" w:rsidRPr="00080D41">
        <w:rPr>
          <w:sz w:val="22"/>
          <w:szCs w:val="22"/>
        </w:rPr>
        <w:t>1,4</w:t>
      </w:r>
      <w:r w:rsidRPr="00080D41">
        <w:rPr>
          <w:sz w:val="22"/>
          <w:szCs w:val="22"/>
        </w:rPr>
        <w:t>)</w:t>
      </w:r>
    </w:p>
    <w:p w14:paraId="3D131FD9" w14:textId="66E4782B" w:rsidR="00DD76C3" w:rsidRPr="00080D41" w:rsidRDefault="00DD76C3" w:rsidP="00E4644E">
      <w:pPr>
        <w:pStyle w:val="ListParagraph"/>
        <w:numPr>
          <w:ilvl w:val="0"/>
          <w:numId w:val="14"/>
        </w:numPr>
        <w:spacing w:after="120"/>
        <w:ind w:left="851" w:hanging="284"/>
        <w:contextualSpacing w:val="0"/>
        <w:jc w:val="both"/>
        <w:rPr>
          <w:sz w:val="22"/>
          <w:szCs w:val="22"/>
        </w:rPr>
      </w:pPr>
      <w:r w:rsidRPr="00080D41">
        <w:rPr>
          <w:sz w:val="22"/>
          <w:szCs w:val="22"/>
        </w:rPr>
        <w:t>50% za građevine u nizu, (kig=0,5), a maksimalni (kis=</w:t>
      </w:r>
      <w:r w:rsidR="00007819" w:rsidRPr="00080D41">
        <w:rPr>
          <w:sz w:val="22"/>
          <w:szCs w:val="22"/>
        </w:rPr>
        <w:t xml:space="preserve">1,8 </w:t>
      </w:r>
      <w:r w:rsidRPr="00080D41">
        <w:rPr>
          <w:sz w:val="22"/>
          <w:szCs w:val="22"/>
        </w:rPr>
        <w:t>)</w:t>
      </w:r>
      <w:r w:rsidR="0033356C" w:rsidRPr="00080D41">
        <w:rPr>
          <w:sz w:val="22"/>
          <w:szCs w:val="22"/>
        </w:rPr>
        <w:t>.</w:t>
      </w:r>
    </w:p>
    <w:p w14:paraId="21B99E25" w14:textId="77777777" w:rsidR="0033356C" w:rsidRPr="00080D41" w:rsidRDefault="0033356C" w:rsidP="0033356C">
      <w:pPr>
        <w:spacing w:after="120"/>
        <w:ind w:firstLine="567"/>
        <w:jc w:val="both"/>
        <w:rPr>
          <w:sz w:val="22"/>
          <w:szCs w:val="22"/>
        </w:rPr>
      </w:pPr>
      <w:r w:rsidRPr="00080D41">
        <w:rPr>
          <w:sz w:val="22"/>
          <w:szCs w:val="22"/>
        </w:rPr>
        <w:t xml:space="preserve">(2) </w:t>
      </w:r>
      <w:r w:rsidR="00626CE4" w:rsidRPr="00080D41">
        <w:rPr>
          <w:sz w:val="22"/>
          <w:szCs w:val="22"/>
        </w:rPr>
        <w:t>G</w:t>
      </w:r>
      <w:r w:rsidRPr="00080D41">
        <w:rPr>
          <w:sz w:val="22"/>
          <w:szCs w:val="22"/>
        </w:rPr>
        <w:t>rađevin</w:t>
      </w:r>
      <w:r w:rsidR="00626CE4" w:rsidRPr="00080D41">
        <w:rPr>
          <w:sz w:val="22"/>
          <w:szCs w:val="22"/>
        </w:rPr>
        <w:t>e</w:t>
      </w:r>
      <w:r w:rsidRPr="00080D41">
        <w:rPr>
          <w:sz w:val="22"/>
          <w:szCs w:val="22"/>
        </w:rPr>
        <w:t xml:space="preserve"> iz članka 16. </w:t>
      </w:r>
      <w:r w:rsidR="00626CE4" w:rsidRPr="00080D41">
        <w:rPr>
          <w:sz w:val="22"/>
          <w:szCs w:val="22"/>
        </w:rPr>
        <w:t>ovoga Plana</w:t>
      </w:r>
      <w:r w:rsidRPr="00080D41">
        <w:rPr>
          <w:sz w:val="22"/>
          <w:szCs w:val="22"/>
        </w:rPr>
        <w:t xml:space="preserve"> </w:t>
      </w:r>
      <w:r w:rsidR="00626CE4" w:rsidRPr="00080D41">
        <w:rPr>
          <w:sz w:val="22"/>
          <w:szCs w:val="22"/>
        </w:rPr>
        <w:t>koje se grade na građevinskim</w:t>
      </w:r>
      <w:r w:rsidRPr="00080D41">
        <w:rPr>
          <w:sz w:val="22"/>
          <w:szCs w:val="22"/>
        </w:rPr>
        <w:t xml:space="preserve"> parcelama </w:t>
      </w:r>
      <w:r w:rsidR="00626CE4" w:rsidRPr="00080D41">
        <w:rPr>
          <w:sz w:val="22"/>
          <w:szCs w:val="22"/>
        </w:rPr>
        <w:t xml:space="preserve">većim od </w:t>
      </w:r>
      <w:r w:rsidRPr="00080D41">
        <w:rPr>
          <w:sz w:val="22"/>
          <w:szCs w:val="22"/>
        </w:rPr>
        <w:t xml:space="preserve"> </w:t>
      </w:r>
      <w:r w:rsidR="000E6794" w:rsidRPr="00080D41">
        <w:rPr>
          <w:sz w:val="22"/>
          <w:szCs w:val="22"/>
        </w:rPr>
        <w:t>8</w:t>
      </w:r>
      <w:r w:rsidR="00626CE4" w:rsidRPr="00080D41">
        <w:rPr>
          <w:sz w:val="22"/>
          <w:szCs w:val="22"/>
        </w:rPr>
        <w:t>00 m2</w:t>
      </w:r>
      <w:r w:rsidRPr="00080D41">
        <w:rPr>
          <w:sz w:val="22"/>
          <w:szCs w:val="22"/>
        </w:rPr>
        <w:t xml:space="preserve">, </w:t>
      </w:r>
      <w:r w:rsidR="00626CE4" w:rsidRPr="00080D41">
        <w:rPr>
          <w:sz w:val="22"/>
          <w:szCs w:val="22"/>
        </w:rPr>
        <w:t>ne mogu imati tlocrtnu površinu građevine</w:t>
      </w:r>
      <w:r w:rsidR="00D5572F" w:rsidRPr="00080D41">
        <w:rPr>
          <w:sz w:val="22"/>
          <w:szCs w:val="22"/>
        </w:rPr>
        <w:t xml:space="preserve"> uključujući i tlocrtne površine pomoćnih građevina </w:t>
      </w:r>
      <w:r w:rsidR="00626CE4" w:rsidRPr="00080D41">
        <w:rPr>
          <w:sz w:val="22"/>
          <w:szCs w:val="22"/>
        </w:rPr>
        <w:t>veću od 2</w:t>
      </w:r>
      <w:r w:rsidR="000E6794" w:rsidRPr="00080D41">
        <w:rPr>
          <w:sz w:val="22"/>
          <w:szCs w:val="22"/>
        </w:rPr>
        <w:t>4</w:t>
      </w:r>
      <w:r w:rsidR="00626CE4" w:rsidRPr="00080D41">
        <w:rPr>
          <w:sz w:val="22"/>
          <w:szCs w:val="22"/>
        </w:rPr>
        <w:t>0 m2</w:t>
      </w:r>
      <w:r w:rsidR="000E6794" w:rsidRPr="00080D41">
        <w:rPr>
          <w:sz w:val="22"/>
          <w:szCs w:val="22"/>
        </w:rPr>
        <w:t>, te se povećanjem parcele proporcionalno smanjuje izgrađenost građevinske parcele (kis).</w:t>
      </w:r>
    </w:p>
    <w:p w14:paraId="68F4C1C3" w14:textId="77777777" w:rsidR="005B225D" w:rsidRPr="00080D41" w:rsidRDefault="005B225D" w:rsidP="0033356C">
      <w:pPr>
        <w:spacing w:after="120"/>
        <w:ind w:firstLine="567"/>
        <w:jc w:val="both"/>
        <w:rPr>
          <w:sz w:val="22"/>
          <w:szCs w:val="22"/>
        </w:rPr>
      </w:pPr>
      <w:r w:rsidRPr="00080D41">
        <w:rPr>
          <w:sz w:val="22"/>
          <w:szCs w:val="22"/>
        </w:rPr>
        <w:t>(3) Na građevinskim parcelama većim od 600 m2, građevine iz članka 16. ovoga plana ne mogu se graditi u poluotvorenom tipu gradnje (dvojni objekti) i kao građevine u nizu.</w:t>
      </w:r>
    </w:p>
    <w:p w14:paraId="52ECFB75" w14:textId="3961E5C2" w:rsidR="00F92B23" w:rsidRPr="00080D41" w:rsidRDefault="00F92B23" w:rsidP="00F92B23">
      <w:pPr>
        <w:ind w:firstLine="567"/>
        <w:jc w:val="both"/>
        <w:rPr>
          <w:sz w:val="22"/>
          <w:szCs w:val="22"/>
        </w:rPr>
      </w:pPr>
      <w:bookmarkStart w:id="22" w:name="_Hlk140426156"/>
      <w:r w:rsidRPr="00080D41">
        <w:rPr>
          <w:sz w:val="22"/>
          <w:szCs w:val="22"/>
        </w:rPr>
        <w:t>(4) Maksimalna visina objekata:</w:t>
      </w:r>
    </w:p>
    <w:p w14:paraId="687794DD" w14:textId="2DE9C278" w:rsidR="00F92B23" w:rsidRPr="00080D41" w:rsidRDefault="00DA6FB4" w:rsidP="00F92B23">
      <w:pPr>
        <w:numPr>
          <w:ilvl w:val="0"/>
          <w:numId w:val="5"/>
        </w:numPr>
        <w:tabs>
          <w:tab w:val="clear" w:pos="720"/>
          <w:tab w:val="num" w:pos="851"/>
        </w:tabs>
        <w:ind w:left="851" w:hanging="284"/>
        <w:jc w:val="both"/>
        <w:rPr>
          <w:bCs/>
          <w:sz w:val="22"/>
          <w:szCs w:val="22"/>
        </w:rPr>
      </w:pPr>
      <w:bookmarkStart w:id="23" w:name="_Hlk144449290"/>
      <w:r w:rsidRPr="00080D41">
        <w:rPr>
          <w:sz w:val="22"/>
          <w:szCs w:val="22"/>
        </w:rPr>
        <w:t>o</w:t>
      </w:r>
      <w:r w:rsidR="00F92B23" w:rsidRPr="00080D41">
        <w:rPr>
          <w:sz w:val="22"/>
          <w:szCs w:val="22"/>
        </w:rPr>
        <w:t>biteljska kuća može biti veličine do Po (podrum) + P (prizemlje) ili S (suteren) + K</w:t>
      </w:r>
      <w:r w:rsidR="00B77882" w:rsidRPr="00080D41">
        <w:rPr>
          <w:sz w:val="22"/>
          <w:szCs w:val="22"/>
        </w:rPr>
        <w:t xml:space="preserve"> (kat)</w:t>
      </w:r>
      <w:r w:rsidR="00F92B23" w:rsidRPr="00080D41">
        <w:rPr>
          <w:sz w:val="22"/>
          <w:szCs w:val="22"/>
        </w:rPr>
        <w:t xml:space="preserve"> + Pk (potkrovlje)</w:t>
      </w:r>
      <w:r w:rsidR="00B77882" w:rsidRPr="00080D41">
        <w:rPr>
          <w:sz w:val="22"/>
          <w:szCs w:val="22"/>
        </w:rPr>
        <w:t xml:space="preserve"> ili N (nadgrađe)</w:t>
      </w:r>
      <w:r w:rsidR="00F92B23" w:rsidRPr="00080D41">
        <w:rPr>
          <w:sz w:val="22"/>
          <w:szCs w:val="22"/>
        </w:rPr>
        <w:t xml:space="preserve">, odnosno </w:t>
      </w:r>
      <w:r w:rsidR="004E6DFE" w:rsidRPr="00080D41">
        <w:rPr>
          <w:sz w:val="22"/>
          <w:szCs w:val="22"/>
        </w:rPr>
        <w:t xml:space="preserve">visine vijenca </w:t>
      </w:r>
      <w:r w:rsidR="00F92B23" w:rsidRPr="00080D41">
        <w:rPr>
          <w:sz w:val="22"/>
          <w:szCs w:val="22"/>
        </w:rPr>
        <w:t xml:space="preserve">7,5 m od najniže kote uređenog terena uz objekt do gornje kote vijenca. </w:t>
      </w:r>
    </w:p>
    <w:p w14:paraId="4E96C890" w14:textId="65A13ECA" w:rsidR="00F92B23" w:rsidRPr="00080D41" w:rsidRDefault="00DA6FB4" w:rsidP="004E6DFE">
      <w:pPr>
        <w:numPr>
          <w:ilvl w:val="0"/>
          <w:numId w:val="5"/>
        </w:numPr>
        <w:tabs>
          <w:tab w:val="clear" w:pos="720"/>
          <w:tab w:val="num" w:pos="851"/>
        </w:tabs>
        <w:spacing w:after="120"/>
        <w:ind w:left="851" w:hanging="284"/>
        <w:jc w:val="both"/>
        <w:rPr>
          <w:bCs/>
          <w:sz w:val="22"/>
          <w:szCs w:val="22"/>
        </w:rPr>
      </w:pPr>
      <w:r w:rsidRPr="00080D41">
        <w:rPr>
          <w:sz w:val="22"/>
          <w:szCs w:val="22"/>
        </w:rPr>
        <w:t>v</w:t>
      </w:r>
      <w:r w:rsidR="00F92B23" w:rsidRPr="00080D41">
        <w:rPr>
          <w:sz w:val="22"/>
          <w:szCs w:val="22"/>
        </w:rPr>
        <w:t>išestambena, stambeno-poslovna građevina može biti veličine  Po (podrum) + P (prizemlje) ili S (suteren) + 2K</w:t>
      </w:r>
      <w:r w:rsidR="00B77882" w:rsidRPr="00080D41">
        <w:rPr>
          <w:sz w:val="22"/>
          <w:szCs w:val="22"/>
        </w:rPr>
        <w:t xml:space="preserve"> (dva kata)</w:t>
      </w:r>
      <w:r w:rsidR="00F92B23" w:rsidRPr="00080D41">
        <w:rPr>
          <w:sz w:val="22"/>
          <w:szCs w:val="22"/>
        </w:rPr>
        <w:t xml:space="preserve"> + k  (krov-ravni ili kosi), odnosno </w:t>
      </w:r>
      <w:r w:rsidR="004E6DFE" w:rsidRPr="00080D41">
        <w:rPr>
          <w:sz w:val="22"/>
          <w:szCs w:val="22"/>
        </w:rPr>
        <w:t xml:space="preserve">visine vijenca </w:t>
      </w:r>
      <w:r w:rsidR="00F92B23" w:rsidRPr="00080D41">
        <w:rPr>
          <w:sz w:val="22"/>
          <w:szCs w:val="22"/>
        </w:rPr>
        <w:t>9,0 m od najniže kote uređenog terena uz objekt do gornje kote vijenca.</w:t>
      </w:r>
      <w:bookmarkEnd w:id="23"/>
    </w:p>
    <w:p w14:paraId="510B7A34" w14:textId="442CB060" w:rsidR="004E6DFE" w:rsidRPr="00080D41" w:rsidRDefault="004E6DFE" w:rsidP="00694049">
      <w:pPr>
        <w:spacing w:after="120"/>
        <w:ind w:firstLine="567"/>
        <w:jc w:val="both"/>
        <w:rPr>
          <w:sz w:val="22"/>
          <w:szCs w:val="22"/>
        </w:rPr>
      </w:pPr>
      <w:r w:rsidRPr="00080D41">
        <w:rPr>
          <w:sz w:val="22"/>
          <w:szCs w:val="22"/>
        </w:rPr>
        <w:t xml:space="preserve">(5) Etaža </w:t>
      </w:r>
      <w:r w:rsidRPr="00080D41">
        <w:rPr>
          <w:sz w:val="22"/>
          <w:szCs w:val="22"/>
          <w:lang w:eastAsia="ar-SA"/>
        </w:rPr>
        <w:t>je dio zgrade</w:t>
      </w:r>
      <w:r w:rsidR="004C5788" w:rsidRPr="00080D41">
        <w:rPr>
          <w:sz w:val="22"/>
          <w:szCs w:val="22"/>
          <w:lang w:eastAsia="ar-SA"/>
        </w:rPr>
        <w:t>, odnosno građevine koju pojedinačno čini prostor</w:t>
      </w:r>
      <w:r w:rsidRPr="00080D41">
        <w:rPr>
          <w:sz w:val="22"/>
          <w:szCs w:val="22"/>
        </w:rPr>
        <w:t xml:space="preserve"> </w:t>
      </w:r>
      <w:r w:rsidR="004C5788" w:rsidRPr="00080D41">
        <w:rPr>
          <w:sz w:val="22"/>
          <w:szCs w:val="22"/>
        </w:rPr>
        <w:t xml:space="preserve">podruma, suterena, prizemlja, kata, </w:t>
      </w:r>
      <w:r w:rsidR="00694049" w:rsidRPr="00080D41">
        <w:rPr>
          <w:sz w:val="22"/>
          <w:szCs w:val="22"/>
        </w:rPr>
        <w:t>nadgrađa</w:t>
      </w:r>
      <w:r w:rsidR="004C5788" w:rsidRPr="00080D41">
        <w:rPr>
          <w:sz w:val="22"/>
          <w:szCs w:val="22"/>
        </w:rPr>
        <w:t xml:space="preserve"> ili potkrovlja</w:t>
      </w:r>
    </w:p>
    <w:p w14:paraId="4211C754" w14:textId="230CAFE9" w:rsidR="0037007D" w:rsidRPr="00080D41" w:rsidRDefault="0037007D" w:rsidP="004C5788">
      <w:pPr>
        <w:ind w:firstLine="567"/>
        <w:jc w:val="both"/>
        <w:rPr>
          <w:sz w:val="22"/>
          <w:szCs w:val="22"/>
          <w:lang w:eastAsia="ar-SA"/>
        </w:rPr>
      </w:pPr>
      <w:r w:rsidRPr="00080D41">
        <w:rPr>
          <w:sz w:val="22"/>
          <w:szCs w:val="22"/>
          <w:lang w:eastAsia="ar-SA"/>
        </w:rPr>
        <w:lastRenderedPageBreak/>
        <w:t>(</w:t>
      </w:r>
      <w:r w:rsidR="00F92B23" w:rsidRPr="00080D41">
        <w:rPr>
          <w:sz w:val="22"/>
          <w:szCs w:val="22"/>
          <w:lang w:eastAsia="ar-SA"/>
        </w:rPr>
        <w:t>6</w:t>
      </w:r>
      <w:r w:rsidRPr="00080D41">
        <w:rPr>
          <w:sz w:val="22"/>
          <w:szCs w:val="22"/>
          <w:lang w:eastAsia="ar-SA"/>
        </w:rPr>
        <w:t xml:space="preserve">) Podrum </w:t>
      </w:r>
      <w:r w:rsidR="00F92B23" w:rsidRPr="00080D41">
        <w:rPr>
          <w:sz w:val="22"/>
          <w:szCs w:val="22"/>
          <w:lang w:eastAsia="ar-SA"/>
        </w:rPr>
        <w:t xml:space="preserve">(Po) </w:t>
      </w:r>
      <w:r w:rsidRPr="00080D41">
        <w:rPr>
          <w:sz w:val="22"/>
          <w:szCs w:val="22"/>
          <w:lang w:eastAsia="ar-SA"/>
        </w:rPr>
        <w:t xml:space="preserve">je </w:t>
      </w:r>
      <w:r w:rsidR="00F92B23" w:rsidRPr="00080D41">
        <w:rPr>
          <w:sz w:val="22"/>
          <w:szCs w:val="22"/>
          <w:lang w:eastAsia="ar-SA"/>
        </w:rPr>
        <w:t>dio zgrade</w:t>
      </w:r>
      <w:r w:rsidR="004C5788" w:rsidRPr="00080D41">
        <w:rPr>
          <w:sz w:val="22"/>
          <w:szCs w:val="22"/>
          <w:lang w:eastAsia="ar-SA"/>
        </w:rPr>
        <w:t>/građevine</w:t>
      </w:r>
      <w:r w:rsidR="00F92B23" w:rsidRPr="00080D41">
        <w:rPr>
          <w:sz w:val="22"/>
          <w:szCs w:val="22"/>
          <w:lang w:eastAsia="ar-SA"/>
        </w:rPr>
        <w:t xml:space="preserve">, odnosno </w:t>
      </w:r>
      <w:r w:rsidRPr="00080D41">
        <w:rPr>
          <w:sz w:val="22"/>
          <w:szCs w:val="22"/>
          <w:lang w:eastAsia="ar-SA"/>
        </w:rPr>
        <w:t>najniža etaža građevine i može se graditi kao potpuno ukopana etaža i kao etaža ukopana više od 50% svog volumena</w:t>
      </w:r>
      <w:r w:rsidR="00F92B23" w:rsidRPr="00080D41">
        <w:rPr>
          <w:sz w:val="22"/>
          <w:szCs w:val="22"/>
          <w:lang w:eastAsia="ar-SA"/>
        </w:rPr>
        <w:t xml:space="preserve"> </w:t>
      </w:r>
      <w:r w:rsidRPr="00080D41">
        <w:rPr>
          <w:sz w:val="22"/>
          <w:szCs w:val="22"/>
          <w:lang w:eastAsia="ar-SA"/>
        </w:rPr>
        <w:t>u konačno uređen i zaravnat teren oko građevine</w:t>
      </w:r>
      <w:r w:rsidR="00F92B23" w:rsidRPr="00080D41">
        <w:rPr>
          <w:sz w:val="22"/>
          <w:szCs w:val="22"/>
          <w:lang w:eastAsia="ar-SA"/>
        </w:rPr>
        <w:t xml:space="preserve">, </w:t>
      </w:r>
      <w:r w:rsidR="004E6DFE" w:rsidRPr="00080D41">
        <w:rPr>
          <w:bCs/>
          <w:sz w:val="22"/>
          <w:szCs w:val="22"/>
        </w:rPr>
        <w:t xml:space="preserve">čija je </w:t>
      </w:r>
      <w:r w:rsidR="004E6DFE" w:rsidRPr="00080D41">
        <w:rPr>
          <w:sz w:val="22"/>
          <w:szCs w:val="22"/>
        </w:rPr>
        <w:t xml:space="preserve">razina </w:t>
      </w:r>
      <w:bookmarkStart w:id="24" w:name="_Hlk140231056"/>
      <w:r w:rsidR="004E6DFE" w:rsidRPr="00080D41">
        <w:rPr>
          <w:sz w:val="22"/>
          <w:szCs w:val="22"/>
        </w:rPr>
        <w:t xml:space="preserve">završne plohe konstrukcije </w:t>
      </w:r>
      <w:bookmarkEnd w:id="24"/>
      <w:r w:rsidR="004E6DFE" w:rsidRPr="00080D41">
        <w:rPr>
          <w:sz w:val="22"/>
          <w:szCs w:val="22"/>
        </w:rPr>
        <w:t xml:space="preserve">stropa (odnosne završne plohe konstrukcije poda etaže iznad podruma) nalazi na koti konačno uređenog i izravnanog terena manje od 1,5 m. Podrum se </w:t>
      </w:r>
      <w:r w:rsidR="00F92B23" w:rsidRPr="00080D41">
        <w:rPr>
          <w:sz w:val="22"/>
          <w:szCs w:val="22"/>
          <w:lang w:eastAsia="ar-SA"/>
        </w:rPr>
        <w:t>može graditi prema sljedećim uvjetima:</w:t>
      </w:r>
    </w:p>
    <w:p w14:paraId="3F18AE64" w14:textId="10C6F83E" w:rsidR="0037007D" w:rsidRPr="00080D41" w:rsidRDefault="00F92B23" w:rsidP="005B1D75">
      <w:pPr>
        <w:pStyle w:val="ListParagraph"/>
        <w:numPr>
          <w:ilvl w:val="0"/>
          <w:numId w:val="86"/>
        </w:numPr>
        <w:suppressAutoHyphens/>
        <w:spacing w:after="120"/>
        <w:ind w:left="851" w:hanging="284"/>
        <w:jc w:val="both"/>
        <w:rPr>
          <w:sz w:val="22"/>
          <w:szCs w:val="22"/>
          <w:lang w:eastAsia="ar-SA"/>
        </w:rPr>
      </w:pPr>
      <w:r w:rsidRPr="00080D41">
        <w:rPr>
          <w:sz w:val="22"/>
          <w:szCs w:val="22"/>
          <w:lang w:eastAsia="ar-SA"/>
        </w:rPr>
        <w:t>u</w:t>
      </w:r>
      <w:r w:rsidR="0037007D" w:rsidRPr="00080D41">
        <w:rPr>
          <w:sz w:val="22"/>
          <w:szCs w:val="22"/>
          <w:lang w:eastAsia="ar-SA"/>
        </w:rPr>
        <w:t>koliko se podrum gradi kao potpuno ukopana etaža podrum može imati i veću površinu od nadzemnog dijela građevine na način da površina podruma ne može biti veća od 50% površine građevne čestice na kojoj se objekt gradi</w:t>
      </w:r>
      <w:r w:rsidRPr="00080D41">
        <w:rPr>
          <w:sz w:val="22"/>
          <w:szCs w:val="22"/>
          <w:lang w:eastAsia="ar-SA"/>
        </w:rPr>
        <w:t>,</w:t>
      </w:r>
    </w:p>
    <w:p w14:paraId="30E71A1B" w14:textId="55104459" w:rsidR="0037007D" w:rsidRPr="00080D41" w:rsidRDefault="00F92B23" w:rsidP="005B1D75">
      <w:pPr>
        <w:pStyle w:val="ListParagraph"/>
        <w:numPr>
          <w:ilvl w:val="0"/>
          <w:numId w:val="86"/>
        </w:numPr>
        <w:suppressAutoHyphens/>
        <w:spacing w:after="120"/>
        <w:ind w:left="851" w:hanging="284"/>
        <w:jc w:val="both"/>
        <w:rPr>
          <w:sz w:val="22"/>
          <w:szCs w:val="22"/>
          <w:lang w:eastAsia="ar-SA"/>
        </w:rPr>
      </w:pPr>
      <w:r w:rsidRPr="00080D41">
        <w:rPr>
          <w:sz w:val="22"/>
          <w:szCs w:val="22"/>
          <w:lang w:eastAsia="ar-SA"/>
        </w:rPr>
        <w:t>p</w:t>
      </w:r>
      <w:r w:rsidR="0037007D" w:rsidRPr="00080D41">
        <w:rPr>
          <w:sz w:val="22"/>
          <w:szCs w:val="22"/>
          <w:lang w:eastAsia="ar-SA"/>
        </w:rPr>
        <w:t>ovršina potpuno ukopanog objekta izvan površine nadzemnog dijela građevine mora se koristiti kao uređeni dio građevinske parcele (zelene površine, vanjska terasa, parkiralište i sl.) ili kao površina za izgradnju pomoćnih objekata</w:t>
      </w:r>
      <w:r w:rsidRPr="00080D41">
        <w:rPr>
          <w:sz w:val="22"/>
          <w:szCs w:val="22"/>
          <w:lang w:eastAsia="ar-SA"/>
        </w:rPr>
        <w:t>,</w:t>
      </w:r>
      <w:r w:rsidR="0037007D" w:rsidRPr="00080D41">
        <w:rPr>
          <w:sz w:val="22"/>
          <w:szCs w:val="22"/>
          <w:lang w:eastAsia="ar-SA"/>
        </w:rPr>
        <w:t xml:space="preserve"> </w:t>
      </w:r>
    </w:p>
    <w:p w14:paraId="2CE1473D" w14:textId="4F7CB813" w:rsidR="0037007D" w:rsidRPr="00080D41" w:rsidRDefault="00F92B23" w:rsidP="005B1D75">
      <w:pPr>
        <w:pStyle w:val="ListParagraph"/>
        <w:numPr>
          <w:ilvl w:val="0"/>
          <w:numId w:val="86"/>
        </w:numPr>
        <w:suppressAutoHyphens/>
        <w:spacing w:after="120"/>
        <w:ind w:left="851" w:hanging="284"/>
        <w:jc w:val="both"/>
        <w:rPr>
          <w:sz w:val="22"/>
          <w:szCs w:val="22"/>
          <w:lang w:eastAsia="ar-SA"/>
        </w:rPr>
      </w:pPr>
      <w:r w:rsidRPr="00080D41">
        <w:rPr>
          <w:sz w:val="22"/>
          <w:szCs w:val="22"/>
          <w:lang w:eastAsia="ar-SA"/>
        </w:rPr>
        <w:t>d</w:t>
      </w:r>
      <w:r w:rsidR="0037007D" w:rsidRPr="00080D41">
        <w:rPr>
          <w:sz w:val="22"/>
          <w:szCs w:val="22"/>
          <w:lang w:eastAsia="ar-SA"/>
        </w:rPr>
        <w:t>io površine etaže potpuno ukopanog podruma koja je veća od površine nadzemnog dijela građevine ne obračunava se u izgrađenost građevinske čestice</w:t>
      </w:r>
      <w:r w:rsidRPr="00080D41">
        <w:rPr>
          <w:sz w:val="22"/>
          <w:szCs w:val="22"/>
          <w:lang w:eastAsia="ar-SA"/>
        </w:rPr>
        <w:t>,</w:t>
      </w:r>
    </w:p>
    <w:p w14:paraId="5976C94C" w14:textId="0CC3A834" w:rsidR="0037007D" w:rsidRPr="00080D41" w:rsidRDefault="00F92B23" w:rsidP="005B1D75">
      <w:pPr>
        <w:pStyle w:val="ListParagraph"/>
        <w:numPr>
          <w:ilvl w:val="0"/>
          <w:numId w:val="86"/>
        </w:numPr>
        <w:suppressAutoHyphens/>
        <w:spacing w:after="120"/>
        <w:ind w:left="851" w:hanging="284"/>
        <w:jc w:val="both"/>
        <w:rPr>
          <w:sz w:val="22"/>
          <w:szCs w:val="22"/>
          <w:lang w:eastAsia="ar-SA"/>
        </w:rPr>
      </w:pPr>
      <w:r w:rsidRPr="00080D41">
        <w:rPr>
          <w:sz w:val="22"/>
          <w:szCs w:val="22"/>
          <w:lang w:eastAsia="ar-SA"/>
        </w:rPr>
        <w:t>g</w:t>
      </w:r>
      <w:r w:rsidR="0037007D" w:rsidRPr="00080D41">
        <w:rPr>
          <w:sz w:val="22"/>
          <w:szCs w:val="22"/>
          <w:lang w:eastAsia="ar-SA"/>
        </w:rPr>
        <w:t>rađevine mogu imati jednu ili više podrumskih etaža.</w:t>
      </w:r>
      <w:bookmarkEnd w:id="22"/>
    </w:p>
    <w:p w14:paraId="2A3F0E71" w14:textId="0C992257" w:rsidR="0037007D" w:rsidRPr="00080D41" w:rsidRDefault="009F29F2" w:rsidP="00694049">
      <w:pPr>
        <w:spacing w:after="120"/>
        <w:ind w:firstLine="567"/>
        <w:jc w:val="both"/>
        <w:rPr>
          <w:bCs/>
          <w:sz w:val="22"/>
          <w:szCs w:val="22"/>
        </w:rPr>
      </w:pPr>
      <w:bookmarkStart w:id="25" w:name="_Hlk141097482"/>
      <w:bookmarkStart w:id="26" w:name="_Hlk140426408"/>
      <w:r w:rsidRPr="00080D41">
        <w:rPr>
          <w:bCs/>
          <w:sz w:val="22"/>
          <w:szCs w:val="22"/>
        </w:rPr>
        <w:t>(7) Suteren (S) je dio zgrade, odnosno građevine koji je ukopan do 50% svoga obujma u konačno uređeni i izravnani teren</w:t>
      </w:r>
      <w:r w:rsidR="004E6DFE" w:rsidRPr="00080D41">
        <w:rPr>
          <w:bCs/>
          <w:sz w:val="22"/>
          <w:szCs w:val="22"/>
        </w:rPr>
        <w:t xml:space="preserve">. Etaža iznad suterena čija je </w:t>
      </w:r>
      <w:r w:rsidR="004E6DFE" w:rsidRPr="00080D41">
        <w:rPr>
          <w:sz w:val="22"/>
          <w:szCs w:val="22"/>
        </w:rPr>
        <w:t xml:space="preserve">razina završne plohe konstrukcije poda nalazi na koti konačno uređenog i izravnanog terena </w:t>
      </w:r>
      <w:r w:rsidR="00786B4B" w:rsidRPr="00080D41">
        <w:rPr>
          <w:sz w:val="22"/>
          <w:szCs w:val="22"/>
        </w:rPr>
        <w:t xml:space="preserve">manjoj od 1,5 m smatra se prizemljem (P), a ako se razina završne plohe konstrukcije poda etaže iznad suterena nalazi na koti konačno uređenog i izravnanog terena </w:t>
      </w:r>
      <w:r w:rsidR="004E6DFE" w:rsidRPr="00080D41">
        <w:rPr>
          <w:sz w:val="22"/>
          <w:szCs w:val="22"/>
        </w:rPr>
        <w:t>viš</w:t>
      </w:r>
      <w:r w:rsidR="00786B4B" w:rsidRPr="00080D41">
        <w:rPr>
          <w:sz w:val="22"/>
          <w:szCs w:val="22"/>
        </w:rPr>
        <w:t>oj</w:t>
      </w:r>
      <w:r w:rsidR="004E6DFE" w:rsidRPr="00080D41">
        <w:rPr>
          <w:sz w:val="22"/>
          <w:szCs w:val="22"/>
        </w:rPr>
        <w:t xml:space="preserve"> od 1,5 m </w:t>
      </w:r>
      <w:r w:rsidR="00786B4B" w:rsidRPr="00080D41">
        <w:rPr>
          <w:sz w:val="22"/>
          <w:szCs w:val="22"/>
        </w:rPr>
        <w:t xml:space="preserve">ta etaža se </w:t>
      </w:r>
      <w:r w:rsidR="004E6DFE" w:rsidRPr="00080D41">
        <w:rPr>
          <w:sz w:val="22"/>
          <w:szCs w:val="22"/>
        </w:rPr>
        <w:t>smatra katom (K).</w:t>
      </w:r>
      <w:bookmarkEnd w:id="25"/>
    </w:p>
    <w:p w14:paraId="402541C1" w14:textId="5DF6EC55" w:rsidR="00F92B23" w:rsidRPr="00080D41" w:rsidRDefault="00F92B23" w:rsidP="00694049">
      <w:pPr>
        <w:spacing w:after="120"/>
        <w:ind w:firstLine="567"/>
        <w:jc w:val="both"/>
        <w:rPr>
          <w:sz w:val="22"/>
          <w:szCs w:val="22"/>
        </w:rPr>
      </w:pPr>
      <w:r w:rsidRPr="00080D41">
        <w:rPr>
          <w:sz w:val="22"/>
          <w:szCs w:val="22"/>
        </w:rPr>
        <w:t>(</w:t>
      </w:r>
      <w:r w:rsidR="00694049" w:rsidRPr="00080D41">
        <w:rPr>
          <w:sz w:val="22"/>
          <w:szCs w:val="22"/>
        </w:rPr>
        <w:t>8</w:t>
      </w:r>
      <w:r w:rsidRPr="00080D41">
        <w:rPr>
          <w:sz w:val="22"/>
          <w:szCs w:val="22"/>
        </w:rPr>
        <w:t xml:space="preserve">) Prizemlje (P) je dio zgrade, odnosno građevine čija se razina završne plohe konstrukcije poda nalazi na koti konačno uređenog i izravnanog terena ili najviše 1,5 m </w:t>
      </w:r>
      <w:bookmarkStart w:id="27" w:name="_Hlk46144805"/>
      <w:r w:rsidRPr="00080D41">
        <w:rPr>
          <w:sz w:val="22"/>
          <w:szCs w:val="22"/>
        </w:rPr>
        <w:t xml:space="preserve">iznad najniže kote </w:t>
      </w:r>
      <w:bookmarkEnd w:id="27"/>
      <w:r w:rsidRPr="00080D41">
        <w:rPr>
          <w:sz w:val="22"/>
          <w:szCs w:val="22"/>
        </w:rPr>
        <w:t>konačno uređenog i izravnanog terena ili dio zgrade koji se nalazi iznad podruma.</w:t>
      </w:r>
    </w:p>
    <w:p w14:paraId="3E020EA9" w14:textId="7B563B72" w:rsidR="00DD76C3" w:rsidRPr="00080D41" w:rsidRDefault="00F92B23" w:rsidP="00F92B23">
      <w:pPr>
        <w:spacing w:after="120"/>
        <w:ind w:firstLine="567"/>
        <w:jc w:val="both"/>
        <w:rPr>
          <w:sz w:val="22"/>
          <w:szCs w:val="22"/>
        </w:rPr>
      </w:pPr>
      <w:r w:rsidRPr="00080D41">
        <w:rPr>
          <w:sz w:val="22"/>
          <w:szCs w:val="22"/>
        </w:rPr>
        <w:t>(</w:t>
      </w:r>
      <w:r w:rsidR="00694049" w:rsidRPr="00080D41">
        <w:rPr>
          <w:sz w:val="22"/>
          <w:szCs w:val="22"/>
        </w:rPr>
        <w:t>9</w:t>
      </w:r>
      <w:r w:rsidRPr="00080D41">
        <w:rPr>
          <w:sz w:val="22"/>
          <w:szCs w:val="22"/>
        </w:rPr>
        <w:t>) Kat (K) je dio zgrade, odnosno građevine koji se nalazi iznad prizemlja</w:t>
      </w:r>
      <w:r w:rsidR="008E2BA0" w:rsidRPr="00080D41">
        <w:rPr>
          <w:sz w:val="22"/>
          <w:szCs w:val="22"/>
        </w:rPr>
        <w:t xml:space="preserve"> </w:t>
      </w:r>
      <w:bookmarkStart w:id="28" w:name="_Hlk140512865"/>
      <w:r w:rsidR="008E2BA0" w:rsidRPr="00080D41">
        <w:rPr>
          <w:sz w:val="22"/>
          <w:szCs w:val="22"/>
        </w:rPr>
        <w:t>ili suterena</w:t>
      </w:r>
      <w:bookmarkEnd w:id="28"/>
      <w:r w:rsidR="009F29F2" w:rsidRPr="00080D41">
        <w:rPr>
          <w:sz w:val="22"/>
          <w:szCs w:val="22"/>
        </w:rPr>
        <w:t>, odnosno svaka sljedeća etaža iznad prizemlja zgrade osim potkrovlja (Pk) i nadgrađa (N)</w:t>
      </w:r>
      <w:r w:rsidRPr="00080D41">
        <w:rPr>
          <w:sz w:val="22"/>
          <w:szCs w:val="22"/>
        </w:rPr>
        <w:t>.</w:t>
      </w:r>
    </w:p>
    <w:p w14:paraId="3B9B4976" w14:textId="0295F6E2" w:rsidR="009F29F2" w:rsidRPr="00080D41" w:rsidRDefault="00F92B23" w:rsidP="009F29F2">
      <w:pPr>
        <w:spacing w:after="120"/>
        <w:ind w:firstLine="567"/>
        <w:jc w:val="both"/>
        <w:rPr>
          <w:sz w:val="22"/>
          <w:szCs w:val="22"/>
        </w:rPr>
      </w:pPr>
      <w:r w:rsidRPr="00080D41">
        <w:rPr>
          <w:sz w:val="22"/>
          <w:szCs w:val="22"/>
        </w:rPr>
        <w:t>(</w:t>
      </w:r>
      <w:r w:rsidR="00694049" w:rsidRPr="00080D41">
        <w:rPr>
          <w:sz w:val="22"/>
          <w:szCs w:val="22"/>
        </w:rPr>
        <w:t>10</w:t>
      </w:r>
      <w:r w:rsidRPr="00080D41">
        <w:rPr>
          <w:sz w:val="22"/>
          <w:szCs w:val="22"/>
        </w:rPr>
        <w:t xml:space="preserve">) Potkrovlje (Pk) je dio zgrade, odnosno građevine koji </w:t>
      </w:r>
      <w:r w:rsidR="00F87CD9" w:rsidRPr="00080D41">
        <w:rPr>
          <w:sz w:val="22"/>
          <w:szCs w:val="22"/>
        </w:rPr>
        <w:t>j</w:t>
      </w:r>
      <w:r w:rsidRPr="00080D41">
        <w:rPr>
          <w:sz w:val="22"/>
          <w:szCs w:val="22"/>
        </w:rPr>
        <w:t xml:space="preserve">e </w:t>
      </w:r>
      <w:r w:rsidR="009F29F2" w:rsidRPr="00080D41">
        <w:rPr>
          <w:sz w:val="22"/>
          <w:szCs w:val="22"/>
        </w:rPr>
        <w:t xml:space="preserve">završna etaža, a </w:t>
      </w:r>
      <w:r w:rsidRPr="00080D41">
        <w:rPr>
          <w:sz w:val="22"/>
          <w:szCs w:val="22"/>
        </w:rPr>
        <w:t xml:space="preserve">nalazi iznad suterena, prizemlja ili zadnjega kata i neposredno ispod kosog ili zaobljenog krova, čija visina nadozida nije viša od 1,2 m mjereno od gornje kote međukatne konstrukcije, </w:t>
      </w:r>
      <w:r w:rsidR="009F29F2" w:rsidRPr="00080D41">
        <w:rPr>
          <w:sz w:val="22"/>
          <w:szCs w:val="22"/>
        </w:rPr>
        <w:t>čija visina (vanjskog dijela nadozida) se mjeri kao visina vijenca građevine.</w:t>
      </w:r>
    </w:p>
    <w:p w14:paraId="4BCF38DC" w14:textId="58B0B89A" w:rsidR="00F92B23" w:rsidRPr="00080D41" w:rsidRDefault="009F29F2" w:rsidP="009F29F2">
      <w:pPr>
        <w:ind w:firstLine="567"/>
        <w:jc w:val="both"/>
        <w:rPr>
          <w:sz w:val="22"/>
          <w:szCs w:val="22"/>
        </w:rPr>
      </w:pPr>
      <w:r w:rsidRPr="00080D41">
        <w:rPr>
          <w:sz w:val="22"/>
          <w:szCs w:val="22"/>
        </w:rPr>
        <w:t>(</w:t>
      </w:r>
      <w:r w:rsidR="00694049" w:rsidRPr="00080D41">
        <w:rPr>
          <w:sz w:val="22"/>
          <w:szCs w:val="22"/>
        </w:rPr>
        <w:t>11</w:t>
      </w:r>
      <w:r w:rsidRPr="00080D41">
        <w:rPr>
          <w:sz w:val="22"/>
          <w:szCs w:val="22"/>
        </w:rPr>
        <w:t>) Nadgrađe (N) je dio zgrade, odnosno građevine oblikovana ravnim krovom čiji zatvoreni ili natkriveni dio iznosi najviše 50 % površine dobivene vertikalnom projekcijom svih zatvorenih nadzemnih dijelova zgrade, odnosno građevine, čija visina stropne konstrukcija se mjeri kao visina vijenca građevine</w:t>
      </w:r>
      <w:r w:rsidR="004C5788" w:rsidRPr="00080D41">
        <w:rPr>
          <w:sz w:val="22"/>
          <w:szCs w:val="22"/>
        </w:rPr>
        <w:t>.</w:t>
      </w:r>
    </w:p>
    <w:bookmarkEnd w:id="26"/>
    <w:p w14:paraId="15A14F4A" w14:textId="77777777" w:rsidR="004C5788" w:rsidRPr="00080D41" w:rsidRDefault="004C5788" w:rsidP="009F29F2">
      <w:pPr>
        <w:ind w:firstLine="567"/>
        <w:jc w:val="both"/>
        <w:rPr>
          <w:sz w:val="22"/>
          <w:szCs w:val="22"/>
        </w:rPr>
      </w:pPr>
    </w:p>
    <w:p w14:paraId="6FF94913" w14:textId="77777777" w:rsidR="00DD76C3" w:rsidRPr="00080D41" w:rsidRDefault="00DD76C3" w:rsidP="003E4662">
      <w:pPr>
        <w:numPr>
          <w:ilvl w:val="0"/>
          <w:numId w:val="4"/>
        </w:numPr>
        <w:tabs>
          <w:tab w:val="clear" w:pos="1436"/>
          <w:tab w:val="num" w:pos="0"/>
        </w:tabs>
        <w:spacing w:after="120"/>
        <w:ind w:left="-6" w:firstLine="6"/>
        <w:jc w:val="center"/>
        <w:rPr>
          <w:sz w:val="22"/>
          <w:szCs w:val="22"/>
        </w:rPr>
      </w:pPr>
    </w:p>
    <w:p w14:paraId="49755C62" w14:textId="77777777" w:rsidR="00DD76C3" w:rsidRPr="00080D41" w:rsidRDefault="00D945E5" w:rsidP="00D945E5">
      <w:pPr>
        <w:ind w:firstLine="567"/>
        <w:jc w:val="both"/>
        <w:rPr>
          <w:sz w:val="22"/>
          <w:szCs w:val="22"/>
        </w:rPr>
      </w:pPr>
      <w:r w:rsidRPr="00080D41">
        <w:rPr>
          <w:sz w:val="22"/>
          <w:szCs w:val="22"/>
        </w:rPr>
        <w:t xml:space="preserve">(1) </w:t>
      </w:r>
      <w:r w:rsidR="00DD76C3" w:rsidRPr="00080D41">
        <w:rPr>
          <w:sz w:val="22"/>
          <w:szCs w:val="22"/>
        </w:rPr>
        <w:t>Poslovnim građevinama smatraju se građevine;</w:t>
      </w:r>
    </w:p>
    <w:p w14:paraId="3665E675" w14:textId="77777777" w:rsidR="00DD76C3" w:rsidRPr="00080D41" w:rsidRDefault="00DD76C3" w:rsidP="00D945E5">
      <w:pPr>
        <w:tabs>
          <w:tab w:val="left" w:pos="851"/>
        </w:tabs>
        <w:ind w:left="851" w:hanging="284"/>
        <w:jc w:val="both"/>
        <w:rPr>
          <w:sz w:val="22"/>
          <w:szCs w:val="22"/>
        </w:rPr>
      </w:pPr>
      <w:r w:rsidRPr="00080D41">
        <w:rPr>
          <w:sz w:val="22"/>
          <w:szCs w:val="22"/>
        </w:rPr>
        <w:t>-  namijenjene za tihe i čiste djelatnosti (kancelarije, uredi, trgovački, turističko</w:t>
      </w:r>
      <w:r w:rsidR="00D945E5" w:rsidRPr="00080D41">
        <w:rPr>
          <w:sz w:val="22"/>
          <w:szCs w:val="22"/>
        </w:rPr>
        <w:t xml:space="preserve"> </w:t>
      </w:r>
      <w:r w:rsidRPr="00080D41">
        <w:rPr>
          <w:sz w:val="22"/>
          <w:szCs w:val="22"/>
        </w:rPr>
        <w:t>ugostiteljski sadržaji, frizerski, krojački, postolarski, fotografski i slični uslužni sadržaji),</w:t>
      </w:r>
    </w:p>
    <w:p w14:paraId="7E46DB96" w14:textId="77777777" w:rsidR="00DD76C3" w:rsidRPr="00080D41" w:rsidRDefault="00DD76C3" w:rsidP="00D945E5">
      <w:pPr>
        <w:tabs>
          <w:tab w:val="left" w:pos="851"/>
        </w:tabs>
        <w:spacing w:after="120"/>
        <w:ind w:left="851" w:hanging="284"/>
        <w:jc w:val="both"/>
        <w:rPr>
          <w:sz w:val="22"/>
          <w:szCs w:val="22"/>
        </w:rPr>
      </w:pPr>
      <w:r w:rsidRPr="00080D41">
        <w:rPr>
          <w:sz w:val="22"/>
          <w:szCs w:val="22"/>
        </w:rPr>
        <w:t xml:space="preserve">-  </w:t>
      </w:r>
      <w:r w:rsidR="00D945E5" w:rsidRPr="00080D41">
        <w:rPr>
          <w:sz w:val="22"/>
          <w:szCs w:val="22"/>
        </w:rPr>
        <w:t xml:space="preserve"> </w:t>
      </w:r>
      <w:r w:rsidRPr="00080D41">
        <w:rPr>
          <w:sz w:val="22"/>
          <w:szCs w:val="22"/>
        </w:rPr>
        <w:t>namijenjene za bučne i potencijalno štetne po okolinu djelatnosti (manji proizvodni    pogoni, te automehaničarske, limarske, lakirerske, bravarske, kovačke, stolarske radionice, klaonice i sl.)</w:t>
      </w:r>
    </w:p>
    <w:p w14:paraId="7F62F576" w14:textId="77777777" w:rsidR="00DD76C3" w:rsidRPr="00080D41" w:rsidRDefault="00D945E5" w:rsidP="00D945E5">
      <w:pPr>
        <w:spacing w:after="120"/>
        <w:ind w:firstLine="567"/>
        <w:jc w:val="both"/>
        <w:rPr>
          <w:sz w:val="22"/>
          <w:szCs w:val="22"/>
        </w:rPr>
      </w:pPr>
      <w:r w:rsidRPr="00080D41">
        <w:rPr>
          <w:sz w:val="22"/>
          <w:szCs w:val="22"/>
        </w:rPr>
        <w:t xml:space="preserve">(2) </w:t>
      </w:r>
      <w:r w:rsidR="00DD76C3" w:rsidRPr="00080D41">
        <w:rPr>
          <w:sz w:val="22"/>
          <w:szCs w:val="22"/>
        </w:rPr>
        <w:t>Poslovna građevina je svaka zgrada čiji su prostori, osim pomoćnih, namijenjeni isključivo obavljanju određene djelatnosti (proizvodna, uslužna i dr.).</w:t>
      </w:r>
    </w:p>
    <w:p w14:paraId="126FA655" w14:textId="77777777" w:rsidR="00DD76C3" w:rsidRPr="00080D41" w:rsidRDefault="00D945E5" w:rsidP="00D945E5">
      <w:pPr>
        <w:spacing w:after="120"/>
        <w:ind w:firstLine="567"/>
        <w:jc w:val="both"/>
        <w:rPr>
          <w:sz w:val="22"/>
          <w:szCs w:val="22"/>
        </w:rPr>
      </w:pPr>
      <w:r w:rsidRPr="00080D41">
        <w:rPr>
          <w:sz w:val="22"/>
          <w:szCs w:val="22"/>
        </w:rPr>
        <w:t xml:space="preserve">(3) </w:t>
      </w:r>
      <w:r w:rsidR="00DD76C3" w:rsidRPr="00080D41">
        <w:rPr>
          <w:sz w:val="22"/>
          <w:szCs w:val="22"/>
        </w:rPr>
        <w:t xml:space="preserve">Ugostiteljsko-turistička građevina je svaka zgrada ili skup zgrada čiji su prostori, osim pomoćnih, namijenjeni obavljanju ugostiteljsko-turističke djelatnosti te je  sukladna posebnim propisima. Razvoj turističke djelatnosti temeljit će se na revitalizaciji i očuvanju ambijentalnih cjelina urbane i ruralne cjeline) kulturne baštine i spomeničkog blaga, te na očuvanju i oplemenjivanju prirodnih ambijenata. </w:t>
      </w:r>
    </w:p>
    <w:p w14:paraId="604CC519" w14:textId="77777777" w:rsidR="00DD76C3" w:rsidRPr="00080D41" w:rsidRDefault="00D945E5" w:rsidP="00D945E5">
      <w:pPr>
        <w:spacing w:after="120"/>
        <w:ind w:firstLine="567"/>
        <w:jc w:val="both"/>
        <w:rPr>
          <w:sz w:val="22"/>
          <w:szCs w:val="22"/>
        </w:rPr>
      </w:pPr>
      <w:r w:rsidRPr="00080D41">
        <w:rPr>
          <w:sz w:val="22"/>
          <w:szCs w:val="22"/>
        </w:rPr>
        <w:t xml:space="preserve">(4) </w:t>
      </w:r>
      <w:r w:rsidR="00DD76C3" w:rsidRPr="00080D41">
        <w:rPr>
          <w:sz w:val="22"/>
          <w:szCs w:val="22"/>
        </w:rPr>
        <w:t>Društvena građevina svaka zgrada čiji su prostori namijenjeni javnim sadržajima (uprava, knjižnica, čitaonica, dječji vrtić, škola, ambulanta, prostori udruga, dom za stare i nemoćne i dr.).</w:t>
      </w:r>
    </w:p>
    <w:p w14:paraId="7C322F16" w14:textId="77777777" w:rsidR="00DD76C3" w:rsidRPr="00080D41" w:rsidRDefault="00D945E5" w:rsidP="00D945E5">
      <w:pPr>
        <w:spacing w:after="120"/>
        <w:ind w:firstLine="567"/>
        <w:jc w:val="both"/>
        <w:rPr>
          <w:sz w:val="22"/>
          <w:szCs w:val="22"/>
        </w:rPr>
      </w:pPr>
      <w:r w:rsidRPr="00080D41">
        <w:rPr>
          <w:sz w:val="22"/>
          <w:szCs w:val="22"/>
        </w:rPr>
        <w:lastRenderedPageBreak/>
        <w:t xml:space="preserve">(5) </w:t>
      </w:r>
      <w:r w:rsidR="00DD76C3" w:rsidRPr="00080D41">
        <w:rPr>
          <w:sz w:val="22"/>
          <w:szCs w:val="22"/>
        </w:rPr>
        <w:t xml:space="preserve">Tihe i čiste djelatnosti mogu se obavljati i u sklopu stambene građevine ukoliko za to postoje tehnički uvjeti. </w:t>
      </w:r>
    </w:p>
    <w:p w14:paraId="2C456B7C" w14:textId="77777777" w:rsidR="00DD76C3" w:rsidRPr="00080D41" w:rsidRDefault="00D945E5" w:rsidP="00D945E5">
      <w:pPr>
        <w:spacing w:after="120"/>
        <w:ind w:firstLine="567"/>
        <w:jc w:val="both"/>
        <w:rPr>
          <w:sz w:val="22"/>
          <w:szCs w:val="22"/>
        </w:rPr>
      </w:pPr>
      <w:r w:rsidRPr="00080D41">
        <w:rPr>
          <w:sz w:val="22"/>
          <w:szCs w:val="22"/>
        </w:rPr>
        <w:t xml:space="preserve">(6) </w:t>
      </w:r>
      <w:r w:rsidR="00DD76C3" w:rsidRPr="00080D41">
        <w:rPr>
          <w:sz w:val="22"/>
          <w:szCs w:val="22"/>
        </w:rPr>
        <w:t>Bučne i potencijalno štetne djelatnosti ne mogu se locirati u zonama građevinskog područja naselja već isključivo ui gospodarskoj zoni, a postojeći pogoni se mogu zadržati uz provedbu odgovarajućih mjera zaštite ili prenamijeniti u manje štetne djelatnosti.</w:t>
      </w:r>
    </w:p>
    <w:p w14:paraId="7E393DB3" w14:textId="77777777" w:rsidR="00DD76C3" w:rsidRPr="00080D41" w:rsidRDefault="00DD76C3" w:rsidP="00DD76C3">
      <w:pPr>
        <w:jc w:val="both"/>
        <w:rPr>
          <w:sz w:val="22"/>
          <w:szCs w:val="22"/>
        </w:rPr>
      </w:pPr>
    </w:p>
    <w:p w14:paraId="7500EB11" w14:textId="77777777" w:rsidR="00DD76C3" w:rsidRPr="00080D41" w:rsidRDefault="00DD76C3" w:rsidP="003E4662">
      <w:pPr>
        <w:numPr>
          <w:ilvl w:val="0"/>
          <w:numId w:val="4"/>
        </w:numPr>
        <w:tabs>
          <w:tab w:val="clear" w:pos="1436"/>
          <w:tab w:val="num" w:pos="0"/>
        </w:tabs>
        <w:spacing w:after="120"/>
        <w:ind w:left="-6" w:firstLine="6"/>
        <w:jc w:val="center"/>
        <w:rPr>
          <w:sz w:val="22"/>
          <w:szCs w:val="22"/>
        </w:rPr>
      </w:pPr>
    </w:p>
    <w:p w14:paraId="3F46F2DF" w14:textId="77777777" w:rsidR="00DD76C3" w:rsidRPr="00080D41" w:rsidRDefault="00F50764" w:rsidP="00F50764">
      <w:pPr>
        <w:ind w:firstLine="567"/>
        <w:jc w:val="both"/>
        <w:rPr>
          <w:sz w:val="22"/>
          <w:szCs w:val="22"/>
        </w:rPr>
      </w:pPr>
      <w:r w:rsidRPr="00080D41">
        <w:rPr>
          <w:sz w:val="22"/>
          <w:szCs w:val="22"/>
        </w:rPr>
        <w:t xml:space="preserve">(1) </w:t>
      </w:r>
      <w:r w:rsidR="00DD76C3" w:rsidRPr="00080D41">
        <w:rPr>
          <w:sz w:val="22"/>
          <w:szCs w:val="22"/>
        </w:rPr>
        <w:t>Minimalne dozvoljene veličine  građevinskih parcele za poslovne građevine  namijenjene za tihe i čiste djelatnosti i  turističko-ugostiteljske  sadržaje unutar građevinskog područja naselja iznose.</w:t>
      </w:r>
    </w:p>
    <w:p w14:paraId="1FE02D0E" w14:textId="77777777" w:rsidR="00B1508E" w:rsidRPr="00080D41" w:rsidRDefault="00B1508E" w:rsidP="00E4644E">
      <w:pPr>
        <w:pStyle w:val="ListParagraph"/>
        <w:numPr>
          <w:ilvl w:val="0"/>
          <w:numId w:val="13"/>
        </w:numPr>
        <w:ind w:left="851" w:hanging="284"/>
        <w:jc w:val="both"/>
        <w:rPr>
          <w:sz w:val="22"/>
          <w:szCs w:val="22"/>
        </w:rPr>
      </w:pPr>
      <w:smartTag w:uri="urn:schemas-microsoft-com:office:smarttags" w:element="metricconverter">
        <w:smartTagPr>
          <w:attr w:name="ProductID" w:val="400 m2"/>
        </w:smartTagPr>
        <w:r w:rsidRPr="00080D41">
          <w:rPr>
            <w:sz w:val="22"/>
            <w:szCs w:val="22"/>
          </w:rPr>
          <w:t>400 m2</w:t>
        </w:r>
      </w:smartTag>
      <w:r w:rsidRPr="00080D41">
        <w:rPr>
          <w:sz w:val="22"/>
          <w:szCs w:val="22"/>
        </w:rPr>
        <w:t xml:space="preserve">, </w:t>
      </w:r>
      <w:r w:rsidR="0033356C" w:rsidRPr="00080D41">
        <w:rPr>
          <w:sz w:val="22"/>
          <w:szCs w:val="22"/>
        </w:rPr>
        <w:t>u izgrađenom dijelu građevinskog područja naselja</w:t>
      </w:r>
    </w:p>
    <w:p w14:paraId="762D35F8" w14:textId="77777777" w:rsidR="00B1508E" w:rsidRPr="00080D41" w:rsidRDefault="0033356C" w:rsidP="00E4644E">
      <w:pPr>
        <w:pStyle w:val="ListParagraph"/>
        <w:numPr>
          <w:ilvl w:val="0"/>
          <w:numId w:val="13"/>
        </w:numPr>
        <w:spacing w:after="120"/>
        <w:ind w:left="851" w:hanging="284"/>
        <w:contextualSpacing w:val="0"/>
        <w:jc w:val="both"/>
        <w:rPr>
          <w:sz w:val="22"/>
          <w:szCs w:val="22"/>
        </w:rPr>
      </w:pPr>
      <w:r w:rsidRPr="00080D41">
        <w:rPr>
          <w:sz w:val="22"/>
          <w:szCs w:val="22"/>
        </w:rPr>
        <w:t>5</w:t>
      </w:r>
      <w:r w:rsidR="00B1508E" w:rsidRPr="00080D41">
        <w:rPr>
          <w:sz w:val="22"/>
          <w:szCs w:val="22"/>
        </w:rPr>
        <w:t xml:space="preserve">00 m2, </w:t>
      </w:r>
      <w:r w:rsidRPr="00080D41">
        <w:rPr>
          <w:sz w:val="22"/>
          <w:szCs w:val="22"/>
        </w:rPr>
        <w:t xml:space="preserve">u </w:t>
      </w:r>
      <w:r w:rsidR="00D5572F" w:rsidRPr="00080D41">
        <w:rPr>
          <w:sz w:val="22"/>
          <w:szCs w:val="22"/>
        </w:rPr>
        <w:t>ne</w:t>
      </w:r>
      <w:r w:rsidRPr="00080D41">
        <w:rPr>
          <w:sz w:val="22"/>
          <w:szCs w:val="22"/>
        </w:rPr>
        <w:t>izgrađenom dijelu građevinskog područja naselja.</w:t>
      </w:r>
    </w:p>
    <w:p w14:paraId="3F7C5AAA" w14:textId="77777777" w:rsidR="00DD76C3" w:rsidRPr="00080D41" w:rsidRDefault="00F50764" w:rsidP="00F50764">
      <w:pPr>
        <w:spacing w:after="120"/>
        <w:ind w:firstLine="567"/>
        <w:jc w:val="both"/>
        <w:rPr>
          <w:bCs/>
          <w:sz w:val="22"/>
          <w:szCs w:val="22"/>
        </w:rPr>
      </w:pPr>
      <w:r w:rsidRPr="00080D41">
        <w:rPr>
          <w:sz w:val="22"/>
          <w:szCs w:val="22"/>
        </w:rPr>
        <w:t xml:space="preserve">(2) </w:t>
      </w:r>
      <w:r w:rsidR="00DD76C3" w:rsidRPr="00080D41">
        <w:rPr>
          <w:sz w:val="22"/>
          <w:szCs w:val="22"/>
        </w:rPr>
        <w:t>Izgrađenost građevinske parcele za  sve poslovne građevine iznosi  najviše 30 % (kig=0,3), a koeficijent iskoristivosti (kis) može biti maksimalno 1,2.</w:t>
      </w:r>
      <w:r w:rsidR="00DD76C3" w:rsidRPr="00080D41">
        <w:rPr>
          <w:bCs/>
          <w:sz w:val="22"/>
          <w:szCs w:val="22"/>
        </w:rPr>
        <w:t xml:space="preserve"> Podrum može imati veću površinu od površine nadzemne građevine i može zauzeti najviše 50% površine građevinske čestice samo ako se izvodi kao potpuno ukopani dio građevine. Podrumom izvan površine nadzemne građevine mora biti  uređena kao parkiralište, terase i uređene zelene površine (travnjaci, nisko zelenilo, umjetno oblikovani humci, zelene ograde i sl.).</w:t>
      </w:r>
    </w:p>
    <w:p w14:paraId="20AEF112" w14:textId="77777777" w:rsidR="00DD76C3" w:rsidRPr="00080D41" w:rsidRDefault="00DD76C3" w:rsidP="00DD76C3">
      <w:pPr>
        <w:jc w:val="both"/>
        <w:rPr>
          <w:sz w:val="22"/>
          <w:szCs w:val="22"/>
        </w:rPr>
      </w:pPr>
    </w:p>
    <w:p w14:paraId="7262F3B0" w14:textId="77777777" w:rsidR="00DD76C3" w:rsidRPr="00080D41" w:rsidRDefault="00DD76C3" w:rsidP="003E4662">
      <w:pPr>
        <w:numPr>
          <w:ilvl w:val="0"/>
          <w:numId w:val="4"/>
        </w:numPr>
        <w:tabs>
          <w:tab w:val="clear" w:pos="1436"/>
          <w:tab w:val="num" w:pos="0"/>
        </w:tabs>
        <w:spacing w:after="120"/>
        <w:ind w:left="-6" w:firstLine="6"/>
        <w:jc w:val="center"/>
        <w:rPr>
          <w:sz w:val="22"/>
          <w:szCs w:val="22"/>
        </w:rPr>
      </w:pPr>
    </w:p>
    <w:p w14:paraId="592B90F6" w14:textId="77777777" w:rsidR="00DD76C3" w:rsidRPr="00080D41" w:rsidRDefault="00F50764" w:rsidP="00F50764">
      <w:pPr>
        <w:spacing w:after="120"/>
        <w:ind w:firstLine="567"/>
        <w:jc w:val="both"/>
        <w:rPr>
          <w:sz w:val="22"/>
          <w:szCs w:val="22"/>
        </w:rPr>
      </w:pPr>
      <w:r w:rsidRPr="00080D41">
        <w:rPr>
          <w:sz w:val="22"/>
          <w:szCs w:val="22"/>
        </w:rPr>
        <w:t xml:space="preserve">(1) </w:t>
      </w:r>
      <w:r w:rsidR="00DD76C3" w:rsidRPr="00080D41">
        <w:rPr>
          <w:sz w:val="22"/>
          <w:szCs w:val="22"/>
        </w:rPr>
        <w:t xml:space="preserve">Pomoćnim građevinama smatraju se: garaže, drvarnice, spremišta, nadstrešnice i sl. </w:t>
      </w:r>
    </w:p>
    <w:p w14:paraId="7765081A" w14:textId="77777777" w:rsidR="00DD76C3" w:rsidRPr="00080D41" w:rsidRDefault="00F50764" w:rsidP="00F50764">
      <w:pPr>
        <w:spacing w:after="120"/>
        <w:ind w:firstLine="567"/>
        <w:jc w:val="both"/>
        <w:rPr>
          <w:sz w:val="22"/>
          <w:szCs w:val="22"/>
        </w:rPr>
      </w:pPr>
      <w:r w:rsidRPr="00080D41">
        <w:rPr>
          <w:sz w:val="22"/>
          <w:szCs w:val="22"/>
        </w:rPr>
        <w:t xml:space="preserve">(2) </w:t>
      </w:r>
      <w:r w:rsidR="00DD76C3" w:rsidRPr="00080D41">
        <w:rPr>
          <w:sz w:val="22"/>
          <w:szCs w:val="22"/>
        </w:rPr>
        <w:t>Pomoćne i građevine grade na istoj parceli sa stambenom građevinom i s istom čine funkcionalnu cjelinu i njihova površina ulazi u izgrađenost građevne parcele.</w:t>
      </w:r>
    </w:p>
    <w:p w14:paraId="79F4CC5F" w14:textId="2BC3D5D7" w:rsidR="00DD76C3" w:rsidRPr="00080D41" w:rsidRDefault="00F50764" w:rsidP="00F50764">
      <w:pPr>
        <w:spacing w:after="120"/>
        <w:ind w:firstLine="567"/>
        <w:jc w:val="both"/>
        <w:rPr>
          <w:sz w:val="22"/>
          <w:szCs w:val="22"/>
        </w:rPr>
      </w:pPr>
      <w:r w:rsidRPr="00080D41">
        <w:rPr>
          <w:sz w:val="22"/>
          <w:szCs w:val="22"/>
        </w:rPr>
        <w:t xml:space="preserve">(3) </w:t>
      </w:r>
      <w:r w:rsidR="00DD76C3" w:rsidRPr="00080D41">
        <w:rPr>
          <w:sz w:val="22"/>
          <w:szCs w:val="22"/>
        </w:rPr>
        <w:t xml:space="preserve">Pomoćne građevine mogu imati najveću visinu Po+P+k (podrum, prizemlje i krov), odnosno visinu najviše </w:t>
      </w:r>
      <w:smartTag w:uri="urn:schemas-microsoft-com:office:smarttags" w:element="metricconverter">
        <w:smartTagPr>
          <w:attr w:name="ProductID" w:val="4,0 m"/>
        </w:smartTagPr>
        <w:r w:rsidR="00DD76C3" w:rsidRPr="00080D41">
          <w:rPr>
            <w:sz w:val="22"/>
            <w:szCs w:val="22"/>
          </w:rPr>
          <w:t>4,0 m</w:t>
        </w:r>
      </w:smartTag>
      <w:r w:rsidR="00DD76C3" w:rsidRPr="00080D41">
        <w:rPr>
          <w:sz w:val="22"/>
          <w:szCs w:val="22"/>
        </w:rPr>
        <w:t xml:space="preserve"> mjereno od najniže točke konačno uređenog terena uz građevinu do vijenca građevine i najveću površinu od </w:t>
      </w:r>
      <w:smartTag w:uri="urn:schemas-microsoft-com:office:smarttags" w:element="metricconverter">
        <w:smartTagPr>
          <w:attr w:name="ProductID" w:val="50 m2"/>
        </w:smartTagPr>
        <w:r w:rsidR="00DD76C3" w:rsidRPr="00080D41">
          <w:rPr>
            <w:sz w:val="22"/>
            <w:szCs w:val="22"/>
          </w:rPr>
          <w:t>50 m</w:t>
        </w:r>
        <w:r w:rsidR="00DD76C3" w:rsidRPr="00080D41">
          <w:rPr>
            <w:sz w:val="22"/>
            <w:szCs w:val="22"/>
            <w:vertAlign w:val="superscript"/>
          </w:rPr>
          <w:t>2</w:t>
        </w:r>
      </w:smartTag>
      <w:r w:rsidR="00DD76C3" w:rsidRPr="00080D41">
        <w:rPr>
          <w:sz w:val="22"/>
          <w:szCs w:val="22"/>
        </w:rPr>
        <w:t xml:space="preserve"> ako se grade kao izdvojene tlocrtne površine na građevinskoj čestici. Mogu se smjestiti na udaljenosti od najmanje </w:t>
      </w:r>
      <w:smartTag w:uri="urn:schemas-microsoft-com:office:smarttags" w:element="metricconverter">
        <w:smartTagPr>
          <w:attr w:name="ProductID" w:val="3,0 m"/>
        </w:smartTagPr>
        <w:r w:rsidR="00DD76C3" w:rsidRPr="00080D41">
          <w:rPr>
            <w:sz w:val="22"/>
            <w:szCs w:val="22"/>
          </w:rPr>
          <w:t>3,0 m</w:t>
        </w:r>
      </w:smartTag>
      <w:r w:rsidR="00DD76C3" w:rsidRPr="00080D41">
        <w:rPr>
          <w:sz w:val="22"/>
          <w:szCs w:val="22"/>
        </w:rPr>
        <w:t xml:space="preserve"> od granice građevinske čestice i ne mogu se postavljati između glavne građevine i javno prometne površine</w:t>
      </w:r>
      <w:r w:rsidR="00194340" w:rsidRPr="00080D41">
        <w:rPr>
          <w:sz w:val="22"/>
          <w:szCs w:val="22"/>
        </w:rPr>
        <w:t xml:space="preserve">, </w:t>
      </w:r>
      <w:bookmarkStart w:id="29" w:name="_Hlk140426512"/>
      <w:r w:rsidR="00194340" w:rsidRPr="00080D41">
        <w:rPr>
          <w:sz w:val="22"/>
          <w:szCs w:val="22"/>
        </w:rPr>
        <w:t>osim bazena ukopanog u tlo.</w:t>
      </w:r>
      <w:r w:rsidR="00DD76C3" w:rsidRPr="00080D41">
        <w:rPr>
          <w:sz w:val="22"/>
          <w:szCs w:val="22"/>
        </w:rPr>
        <w:t xml:space="preserve"> </w:t>
      </w:r>
      <w:bookmarkEnd w:id="29"/>
    </w:p>
    <w:p w14:paraId="3F514D53" w14:textId="77777777" w:rsidR="00DD76C3" w:rsidRPr="00080D41" w:rsidRDefault="00F50764" w:rsidP="00F50764">
      <w:pPr>
        <w:spacing w:after="120"/>
        <w:ind w:firstLine="567"/>
        <w:jc w:val="both"/>
        <w:rPr>
          <w:sz w:val="22"/>
          <w:szCs w:val="22"/>
        </w:rPr>
      </w:pPr>
      <w:r w:rsidRPr="00080D41">
        <w:rPr>
          <w:sz w:val="22"/>
          <w:szCs w:val="22"/>
        </w:rPr>
        <w:t xml:space="preserve">(4) </w:t>
      </w:r>
      <w:r w:rsidR="00DD76C3" w:rsidRPr="00080D41">
        <w:rPr>
          <w:sz w:val="22"/>
          <w:szCs w:val="22"/>
        </w:rPr>
        <w:t xml:space="preserve">Garaže se u pravilu grade u gabaritu stambene građevine. Izuzetno, u slučaju kosog terena, garaža se može graditi odvojeno i na granici čestice prema javno prometnoj površini na udaljenosti od najmanje </w:t>
      </w:r>
      <w:smartTag w:uri="urn:schemas-microsoft-com:office:smarttags" w:element="metricconverter">
        <w:smartTagPr>
          <w:attr w:name="ProductID" w:val="3,0 m"/>
        </w:smartTagPr>
        <w:r w:rsidR="00DD76C3" w:rsidRPr="00080D41">
          <w:rPr>
            <w:sz w:val="22"/>
            <w:szCs w:val="22"/>
          </w:rPr>
          <w:t>3,0 m</w:t>
        </w:r>
      </w:smartTag>
      <w:r w:rsidR="00DD76C3" w:rsidRPr="00080D41">
        <w:rPr>
          <w:sz w:val="22"/>
          <w:szCs w:val="22"/>
        </w:rPr>
        <w:t xml:space="preserve"> od ruba kolnika ukoliko se takvom izgradnjom ne ugrožava sigurnost prometa i ne presijecaju važni prometni tokovi, ali ne prema državnoj cesti. Udaljenost garaže prema državnoj ili županijskoj cesti je najmanje </w:t>
      </w:r>
      <w:smartTag w:uri="urn:schemas-microsoft-com:office:smarttags" w:element="metricconverter">
        <w:smartTagPr>
          <w:attr w:name="ProductID" w:val="5,0 m"/>
        </w:smartTagPr>
        <w:r w:rsidR="00DD76C3" w:rsidRPr="00080D41">
          <w:rPr>
            <w:sz w:val="22"/>
            <w:szCs w:val="22"/>
          </w:rPr>
          <w:t>5,0 m</w:t>
        </w:r>
      </w:smartTag>
      <w:r w:rsidR="00DD76C3" w:rsidRPr="00080D41">
        <w:rPr>
          <w:sz w:val="22"/>
          <w:szCs w:val="22"/>
        </w:rPr>
        <w:t xml:space="preserve"> od ruba kolnika ceste.</w:t>
      </w:r>
    </w:p>
    <w:p w14:paraId="2D1049E3" w14:textId="77777777" w:rsidR="00DD76C3" w:rsidRPr="00080D41" w:rsidRDefault="00F50764" w:rsidP="00F50764">
      <w:pPr>
        <w:spacing w:after="120"/>
        <w:ind w:firstLine="567"/>
        <w:jc w:val="both"/>
        <w:rPr>
          <w:sz w:val="22"/>
          <w:szCs w:val="22"/>
        </w:rPr>
      </w:pPr>
      <w:r w:rsidRPr="00080D41">
        <w:rPr>
          <w:sz w:val="22"/>
          <w:szCs w:val="22"/>
        </w:rPr>
        <w:t xml:space="preserve">(5) </w:t>
      </w:r>
      <w:r w:rsidR="00DD76C3" w:rsidRPr="00080D41">
        <w:rPr>
          <w:sz w:val="22"/>
          <w:szCs w:val="22"/>
        </w:rPr>
        <w:t xml:space="preserve">Pomoćni objekt (garaža) može se graditi i bliže od </w:t>
      </w:r>
      <w:smartTag w:uri="urn:schemas-microsoft-com:office:smarttags" w:element="metricconverter">
        <w:smartTagPr>
          <w:attr w:name="ProductID" w:val="3,0 m"/>
        </w:smartTagPr>
        <w:r w:rsidR="00DD76C3" w:rsidRPr="00080D41">
          <w:rPr>
            <w:sz w:val="22"/>
            <w:szCs w:val="22"/>
          </w:rPr>
          <w:t>3,0 m</w:t>
        </w:r>
      </w:smartTag>
      <w:r w:rsidR="00DD76C3" w:rsidRPr="00080D41">
        <w:rPr>
          <w:sz w:val="22"/>
          <w:szCs w:val="22"/>
        </w:rPr>
        <w:t xml:space="preserve"> od granice susjedne parcele na način da se prisloni uz među susjeda s time da ne smije imati otvore prema susjedu ili ukoliko se izgradnjom iste ne ugrožavaju uvjeti stanovanja u susjednom objektu. </w:t>
      </w:r>
    </w:p>
    <w:p w14:paraId="64EF500C" w14:textId="77777777" w:rsidR="00DD76C3" w:rsidRPr="00080D41" w:rsidRDefault="00F50764" w:rsidP="00F50764">
      <w:pPr>
        <w:spacing w:after="120"/>
        <w:ind w:firstLine="567"/>
        <w:jc w:val="both"/>
        <w:rPr>
          <w:sz w:val="22"/>
          <w:szCs w:val="22"/>
        </w:rPr>
      </w:pPr>
      <w:r w:rsidRPr="00080D41">
        <w:rPr>
          <w:sz w:val="22"/>
          <w:szCs w:val="22"/>
        </w:rPr>
        <w:t xml:space="preserve">(6) </w:t>
      </w:r>
      <w:r w:rsidR="00DD76C3" w:rsidRPr="00080D41">
        <w:rPr>
          <w:sz w:val="22"/>
          <w:szCs w:val="22"/>
        </w:rPr>
        <w:t xml:space="preserve">Bliže od </w:t>
      </w:r>
      <w:smartTag w:uri="urn:schemas-microsoft-com:office:smarttags" w:element="metricconverter">
        <w:smartTagPr>
          <w:attr w:name="ProductID" w:val="3,0 m"/>
        </w:smartTagPr>
        <w:r w:rsidR="00DD76C3" w:rsidRPr="00080D41">
          <w:rPr>
            <w:sz w:val="22"/>
            <w:szCs w:val="22"/>
          </w:rPr>
          <w:t>3,0 m</w:t>
        </w:r>
      </w:smartTag>
      <w:r w:rsidR="00DD76C3" w:rsidRPr="00080D41">
        <w:rPr>
          <w:sz w:val="22"/>
          <w:szCs w:val="22"/>
        </w:rPr>
        <w:t xml:space="preserve"> od granice susjedne građevinske parcele ne mogu se graditi pomoćni objekti sa funkcijom pomoćne kuhinje ili druge namjene ukoliko ista predviđa upotrebu roštilja sa dimnjakom, otvorenog ložišta, kamina i sl. </w:t>
      </w:r>
    </w:p>
    <w:p w14:paraId="2CA58441" w14:textId="4568FE11" w:rsidR="00D97A12" w:rsidRPr="00080D41" w:rsidRDefault="00D97A12" w:rsidP="00D97A12">
      <w:pPr>
        <w:spacing w:after="120"/>
        <w:ind w:firstLine="567"/>
        <w:jc w:val="both"/>
        <w:rPr>
          <w:sz w:val="22"/>
          <w:szCs w:val="22"/>
        </w:rPr>
      </w:pPr>
      <w:bookmarkStart w:id="30" w:name="_Hlk140426659"/>
      <w:r w:rsidRPr="00080D41">
        <w:rPr>
          <w:sz w:val="22"/>
          <w:szCs w:val="22"/>
        </w:rPr>
        <w:t>(</w:t>
      </w:r>
      <w:r w:rsidR="007F0571" w:rsidRPr="00080D41">
        <w:rPr>
          <w:sz w:val="22"/>
          <w:szCs w:val="22"/>
        </w:rPr>
        <w:t>7</w:t>
      </w:r>
      <w:r w:rsidRPr="00080D41">
        <w:rPr>
          <w:sz w:val="22"/>
          <w:szCs w:val="22"/>
        </w:rPr>
        <w:t xml:space="preserve">) Na građevinskoj parceli može se graditi bazen ukopan u tlo površine do 100 m2, a udaljenosti od najmanje 1 m od ruba susjedne parcele, a min 3,0 m od javnoprometne površine nerazvrstane ceste, a od ostalih cesta udaljenost se određuje prema posebnim uvjetima nadležne uprave za ceste. </w:t>
      </w:r>
    </w:p>
    <w:p w14:paraId="3CDDF4B9" w14:textId="0888F7E5" w:rsidR="00D97A12" w:rsidRPr="00080D41" w:rsidRDefault="00D97A12" w:rsidP="00D97A12">
      <w:pPr>
        <w:spacing w:after="120"/>
        <w:ind w:firstLine="567"/>
        <w:jc w:val="both"/>
        <w:rPr>
          <w:sz w:val="22"/>
          <w:szCs w:val="22"/>
        </w:rPr>
      </w:pPr>
      <w:r w:rsidRPr="00080D41">
        <w:rPr>
          <w:sz w:val="22"/>
          <w:szCs w:val="22"/>
        </w:rPr>
        <w:t>(</w:t>
      </w:r>
      <w:r w:rsidR="007F0571" w:rsidRPr="00080D41">
        <w:rPr>
          <w:sz w:val="22"/>
          <w:szCs w:val="22"/>
        </w:rPr>
        <w:t>8</w:t>
      </w:r>
      <w:r w:rsidRPr="00080D41">
        <w:rPr>
          <w:sz w:val="22"/>
          <w:szCs w:val="22"/>
        </w:rPr>
        <w:t>) Na građevinskoj parceli se može smjestiti i montažni objekt u svrhu obavljanja poslovne djelatnosti (kiosk), čija površina ulazi u površin</w:t>
      </w:r>
      <w:r w:rsidR="007F0571" w:rsidRPr="00080D41">
        <w:rPr>
          <w:sz w:val="22"/>
          <w:szCs w:val="22"/>
        </w:rPr>
        <w:t xml:space="preserve">u </w:t>
      </w:r>
      <w:r w:rsidRPr="00080D41">
        <w:rPr>
          <w:sz w:val="22"/>
          <w:szCs w:val="22"/>
        </w:rPr>
        <w:t>izgrađenosti građevinske parcele (kig).</w:t>
      </w:r>
    </w:p>
    <w:p w14:paraId="12008D8C" w14:textId="01772813" w:rsidR="00DD76C3" w:rsidRDefault="00D97A12" w:rsidP="007F0571">
      <w:pPr>
        <w:spacing w:after="120"/>
        <w:ind w:firstLine="567"/>
        <w:jc w:val="both"/>
        <w:rPr>
          <w:sz w:val="22"/>
          <w:szCs w:val="22"/>
        </w:rPr>
      </w:pPr>
      <w:r w:rsidRPr="00080D41">
        <w:rPr>
          <w:sz w:val="22"/>
          <w:szCs w:val="22"/>
        </w:rPr>
        <w:t>(</w:t>
      </w:r>
      <w:r w:rsidR="007F0571" w:rsidRPr="00080D41">
        <w:rPr>
          <w:sz w:val="22"/>
          <w:szCs w:val="22"/>
        </w:rPr>
        <w:t>9</w:t>
      </w:r>
      <w:r w:rsidRPr="00080D41">
        <w:rPr>
          <w:sz w:val="22"/>
          <w:szCs w:val="22"/>
        </w:rPr>
        <w:t>) Udaljenost montažnog objekta od ruba javno prometne površine-ner</w:t>
      </w:r>
      <w:r w:rsidR="00B77882" w:rsidRPr="00080D41">
        <w:rPr>
          <w:sz w:val="22"/>
          <w:szCs w:val="22"/>
        </w:rPr>
        <w:t>a</w:t>
      </w:r>
      <w:r w:rsidRPr="00080D41">
        <w:rPr>
          <w:sz w:val="22"/>
          <w:szCs w:val="22"/>
        </w:rPr>
        <w:t xml:space="preserve">zvrstane ceste ne može biti manja od </w:t>
      </w:r>
      <w:smartTag w:uri="urn:schemas-microsoft-com:office:smarttags" w:element="metricconverter">
        <w:smartTagPr>
          <w:attr w:name="ProductID" w:val="3,0 m"/>
        </w:smartTagPr>
        <w:r w:rsidRPr="00080D41">
          <w:rPr>
            <w:sz w:val="22"/>
            <w:szCs w:val="22"/>
          </w:rPr>
          <w:t>3,0 m</w:t>
        </w:r>
      </w:smartTag>
      <w:r w:rsidRPr="00080D41">
        <w:rPr>
          <w:sz w:val="22"/>
          <w:szCs w:val="22"/>
        </w:rPr>
        <w:t xml:space="preserve">, a od ostalih cesta udaljenost se određuje prema posebnim uvjetima nadležne uprave za ceste. </w:t>
      </w:r>
      <w:bookmarkEnd w:id="30"/>
    </w:p>
    <w:p w14:paraId="30F19AD2" w14:textId="77777777" w:rsidR="001F0D47" w:rsidRPr="00080D41" w:rsidRDefault="001F0D47" w:rsidP="007F0571">
      <w:pPr>
        <w:spacing w:after="120"/>
        <w:ind w:firstLine="567"/>
        <w:jc w:val="both"/>
        <w:rPr>
          <w:sz w:val="22"/>
          <w:szCs w:val="22"/>
        </w:rPr>
      </w:pPr>
    </w:p>
    <w:p w14:paraId="3A430143" w14:textId="77777777" w:rsidR="00DD76C3" w:rsidRPr="00080D41" w:rsidRDefault="00DD76C3" w:rsidP="003E4662">
      <w:pPr>
        <w:numPr>
          <w:ilvl w:val="0"/>
          <w:numId w:val="4"/>
        </w:numPr>
        <w:tabs>
          <w:tab w:val="clear" w:pos="1436"/>
          <w:tab w:val="num" w:pos="0"/>
        </w:tabs>
        <w:spacing w:after="120"/>
        <w:ind w:left="-6" w:firstLine="6"/>
        <w:jc w:val="center"/>
        <w:rPr>
          <w:sz w:val="22"/>
          <w:szCs w:val="22"/>
        </w:rPr>
      </w:pPr>
    </w:p>
    <w:p w14:paraId="3794332B" w14:textId="77777777" w:rsidR="00DD76C3" w:rsidRPr="00080D41" w:rsidRDefault="00F50764" w:rsidP="00F50764">
      <w:pPr>
        <w:spacing w:after="120"/>
        <w:ind w:firstLine="567"/>
        <w:jc w:val="both"/>
        <w:rPr>
          <w:sz w:val="22"/>
          <w:szCs w:val="22"/>
        </w:rPr>
      </w:pPr>
      <w:r w:rsidRPr="00080D41">
        <w:rPr>
          <w:sz w:val="22"/>
          <w:szCs w:val="22"/>
        </w:rPr>
        <w:t xml:space="preserve">(1) </w:t>
      </w:r>
      <w:r w:rsidR="00DD76C3" w:rsidRPr="00080D41">
        <w:rPr>
          <w:sz w:val="22"/>
          <w:szCs w:val="22"/>
        </w:rPr>
        <w:t>Gospodarske građevine u funkciji poljoprivredne djelatnosti koje se grade  u sklopu građevinske parcele stambenog objekta  i dijele se na objekte bez izvora zagađenja (šupe, , sjenici, spremišta poljoprivrednih proizvoda i strojeva, sušare, manji pogoni za preradu i sl.) i s potencijalnim izvorima zagađenja (štale, svinjci, kokošinjci i sl.)</w:t>
      </w:r>
    </w:p>
    <w:p w14:paraId="4B7BCB91" w14:textId="77777777" w:rsidR="00DD76C3" w:rsidRPr="00080D41" w:rsidRDefault="00F50764" w:rsidP="00F50764">
      <w:pPr>
        <w:spacing w:after="120"/>
        <w:ind w:firstLine="567"/>
        <w:jc w:val="both"/>
        <w:rPr>
          <w:sz w:val="22"/>
          <w:szCs w:val="22"/>
        </w:rPr>
      </w:pPr>
      <w:r w:rsidRPr="00080D41">
        <w:rPr>
          <w:sz w:val="22"/>
          <w:szCs w:val="22"/>
        </w:rPr>
        <w:t xml:space="preserve">(2) </w:t>
      </w:r>
      <w:r w:rsidR="00DD76C3" w:rsidRPr="00080D41">
        <w:rPr>
          <w:sz w:val="22"/>
          <w:szCs w:val="22"/>
        </w:rPr>
        <w:t xml:space="preserve">Gospodarske građevine mogu biti maksimalne veličine do </w:t>
      </w:r>
      <w:smartTag w:uri="urn:schemas-microsoft-com:office:smarttags" w:element="metricconverter">
        <w:smartTagPr>
          <w:attr w:name="ProductID" w:val="100 m2"/>
        </w:smartTagPr>
        <w:r w:rsidR="00DD76C3" w:rsidRPr="00080D41">
          <w:rPr>
            <w:sz w:val="22"/>
            <w:szCs w:val="22"/>
          </w:rPr>
          <w:t>100 m2</w:t>
        </w:r>
      </w:smartTag>
      <w:r w:rsidR="00DD76C3" w:rsidRPr="00080D41">
        <w:rPr>
          <w:sz w:val="22"/>
          <w:szCs w:val="22"/>
        </w:rPr>
        <w:t>, i njihova površina ulazi u izgrađenost građevne parcele.</w:t>
      </w:r>
    </w:p>
    <w:p w14:paraId="673D566F" w14:textId="6011ADF3" w:rsidR="00DD76C3" w:rsidRPr="00080D41" w:rsidRDefault="00F50764" w:rsidP="00F50764">
      <w:pPr>
        <w:spacing w:after="120"/>
        <w:ind w:firstLine="567"/>
        <w:jc w:val="both"/>
        <w:rPr>
          <w:sz w:val="22"/>
          <w:szCs w:val="22"/>
        </w:rPr>
      </w:pPr>
      <w:r w:rsidRPr="00080D41">
        <w:rPr>
          <w:sz w:val="22"/>
          <w:szCs w:val="22"/>
        </w:rPr>
        <w:t xml:space="preserve">(3) </w:t>
      </w:r>
      <w:r w:rsidR="00DD76C3" w:rsidRPr="00080D41">
        <w:rPr>
          <w:sz w:val="22"/>
          <w:szCs w:val="22"/>
        </w:rPr>
        <w:t xml:space="preserve">Visina gospodarskih objekata može biti maksimalno </w:t>
      </w:r>
      <w:bookmarkStart w:id="31" w:name="_Hlk144449618"/>
      <w:r w:rsidR="00F44A16" w:rsidRPr="00080D41">
        <w:rPr>
          <w:sz w:val="22"/>
          <w:szCs w:val="22"/>
        </w:rPr>
        <w:t>P (prizemlje)</w:t>
      </w:r>
      <w:r w:rsidR="00DB5872" w:rsidRPr="00080D41">
        <w:rPr>
          <w:sz w:val="22"/>
          <w:szCs w:val="22"/>
        </w:rPr>
        <w:t xml:space="preserve"> </w:t>
      </w:r>
      <w:r w:rsidR="00F44A16" w:rsidRPr="00080D41">
        <w:rPr>
          <w:sz w:val="22"/>
          <w:szCs w:val="22"/>
        </w:rPr>
        <w:t>+ K (kat)</w:t>
      </w:r>
      <w:r w:rsidR="00DB5872" w:rsidRPr="00080D41">
        <w:rPr>
          <w:sz w:val="22"/>
          <w:szCs w:val="22"/>
        </w:rPr>
        <w:t xml:space="preserve"> </w:t>
      </w:r>
      <w:r w:rsidR="00F44A16" w:rsidRPr="00080D41">
        <w:rPr>
          <w:sz w:val="22"/>
          <w:szCs w:val="22"/>
        </w:rPr>
        <w:t>+ krov (kosi ili ravni)</w:t>
      </w:r>
      <w:bookmarkEnd w:id="31"/>
      <w:r w:rsidR="00F44A16" w:rsidRPr="00080D41">
        <w:rPr>
          <w:sz w:val="22"/>
          <w:szCs w:val="22"/>
        </w:rPr>
        <w:t xml:space="preserve">“ ili P (prizemlje)+Pk (potkrovlje), </w:t>
      </w:r>
      <w:r w:rsidR="00DD76C3" w:rsidRPr="00080D41">
        <w:rPr>
          <w:sz w:val="22"/>
          <w:szCs w:val="22"/>
        </w:rPr>
        <w:t xml:space="preserve">odnosno maksimalno </w:t>
      </w:r>
      <w:smartTag w:uri="urn:schemas-microsoft-com:office:smarttags" w:element="metricconverter">
        <w:smartTagPr>
          <w:attr w:name="ProductID" w:val="5.5 m"/>
        </w:smartTagPr>
        <w:r w:rsidR="00DD76C3" w:rsidRPr="00080D41">
          <w:rPr>
            <w:sz w:val="22"/>
            <w:szCs w:val="22"/>
          </w:rPr>
          <w:t>5.5 m</w:t>
        </w:r>
      </w:smartTag>
      <w:r w:rsidR="00DD76C3" w:rsidRPr="00080D41">
        <w:rPr>
          <w:sz w:val="22"/>
          <w:szCs w:val="22"/>
        </w:rPr>
        <w:t xml:space="preserve"> mjereno od najniže točke konačno uređenog terena uz građevinu do vijenca građevine</w:t>
      </w:r>
    </w:p>
    <w:p w14:paraId="3729DB95" w14:textId="77777777" w:rsidR="00DD76C3" w:rsidRPr="00080D41" w:rsidRDefault="00F50764" w:rsidP="00F50764">
      <w:pPr>
        <w:spacing w:after="120"/>
        <w:ind w:firstLine="567"/>
        <w:jc w:val="both"/>
        <w:rPr>
          <w:sz w:val="22"/>
          <w:szCs w:val="22"/>
        </w:rPr>
      </w:pPr>
      <w:r w:rsidRPr="00080D41">
        <w:rPr>
          <w:sz w:val="22"/>
          <w:szCs w:val="22"/>
        </w:rPr>
        <w:t xml:space="preserve">(4) </w:t>
      </w:r>
      <w:r w:rsidR="00DD76C3" w:rsidRPr="00080D41">
        <w:rPr>
          <w:sz w:val="22"/>
          <w:szCs w:val="22"/>
        </w:rPr>
        <w:t xml:space="preserve">Udaljenost gospodarskih građevina s potencijalnim izvorom nepovoljnih utjecaja na okoliš (štale) od stambenih i poslovnih građevina, ne može biti manja od </w:t>
      </w:r>
      <w:smartTag w:uri="urn:schemas-microsoft-com:office:smarttags" w:element="metricconverter">
        <w:smartTagPr>
          <w:attr w:name="ProductID" w:val="50 m"/>
        </w:smartTagPr>
        <w:r w:rsidR="00DD76C3" w:rsidRPr="00080D41">
          <w:rPr>
            <w:sz w:val="22"/>
            <w:szCs w:val="22"/>
          </w:rPr>
          <w:t>50 m</w:t>
        </w:r>
      </w:smartTag>
      <w:r w:rsidR="00DD76C3" w:rsidRPr="00080D41">
        <w:rPr>
          <w:sz w:val="22"/>
          <w:szCs w:val="22"/>
        </w:rPr>
        <w:t xml:space="preserve">. Od građevina za snabdijevanje vodom (bunari, cisterne i sl.) ova udaljenost ne može biti manja od </w:t>
      </w:r>
      <w:smartTag w:uri="urn:schemas-microsoft-com:office:smarttags" w:element="metricconverter">
        <w:smartTagPr>
          <w:attr w:name="ProductID" w:val="100 m"/>
        </w:smartTagPr>
        <w:r w:rsidR="00DD76C3" w:rsidRPr="00080D41">
          <w:rPr>
            <w:sz w:val="22"/>
            <w:szCs w:val="22"/>
          </w:rPr>
          <w:t>100 m</w:t>
        </w:r>
      </w:smartTag>
      <w:r w:rsidR="00DD76C3" w:rsidRPr="00080D41">
        <w:rPr>
          <w:sz w:val="22"/>
          <w:szCs w:val="22"/>
        </w:rPr>
        <w:t>.</w:t>
      </w:r>
    </w:p>
    <w:p w14:paraId="5BD9B540" w14:textId="77777777" w:rsidR="00DD76C3" w:rsidRPr="00080D41" w:rsidRDefault="00F50764" w:rsidP="00F50764">
      <w:pPr>
        <w:spacing w:after="120"/>
        <w:ind w:firstLine="567"/>
        <w:jc w:val="both"/>
        <w:rPr>
          <w:sz w:val="22"/>
          <w:szCs w:val="22"/>
        </w:rPr>
      </w:pPr>
      <w:r w:rsidRPr="00080D41">
        <w:rPr>
          <w:sz w:val="22"/>
          <w:szCs w:val="22"/>
        </w:rPr>
        <w:t xml:space="preserve">(5) </w:t>
      </w:r>
      <w:r w:rsidR="00DD76C3" w:rsidRPr="00080D41">
        <w:rPr>
          <w:sz w:val="22"/>
          <w:szCs w:val="22"/>
        </w:rPr>
        <w:t xml:space="preserve">Gnojišta moraju biti udaljena najmanje </w:t>
      </w:r>
      <w:smartTag w:uri="urn:schemas-microsoft-com:office:smarttags" w:element="metricconverter">
        <w:smartTagPr>
          <w:attr w:name="ProductID" w:val="50,0 m"/>
        </w:smartTagPr>
        <w:r w:rsidR="00DD76C3" w:rsidRPr="00080D41">
          <w:rPr>
            <w:sz w:val="22"/>
            <w:szCs w:val="22"/>
          </w:rPr>
          <w:t>50,0 m</w:t>
        </w:r>
      </w:smartTag>
      <w:r w:rsidR="00DD76C3" w:rsidRPr="00080D41">
        <w:rPr>
          <w:sz w:val="22"/>
          <w:szCs w:val="22"/>
        </w:rPr>
        <w:t xml:space="preserve"> od susjedne građevinske parcele i postojeći se ne mogu zadržati ako ne zadovoljavaju navedene uvjete. </w:t>
      </w:r>
    </w:p>
    <w:p w14:paraId="4A0B3516" w14:textId="77777777" w:rsidR="00DD76C3" w:rsidRPr="00080D41" w:rsidRDefault="00F50764" w:rsidP="00F50764">
      <w:pPr>
        <w:spacing w:after="120"/>
        <w:ind w:firstLine="567"/>
        <w:jc w:val="both"/>
        <w:rPr>
          <w:sz w:val="22"/>
          <w:szCs w:val="22"/>
        </w:rPr>
      </w:pPr>
      <w:r w:rsidRPr="00080D41">
        <w:rPr>
          <w:sz w:val="22"/>
          <w:szCs w:val="22"/>
        </w:rPr>
        <w:t xml:space="preserve">(6) </w:t>
      </w:r>
      <w:r w:rsidR="00DD76C3" w:rsidRPr="00080D41">
        <w:rPr>
          <w:sz w:val="22"/>
          <w:szCs w:val="22"/>
        </w:rPr>
        <w:t xml:space="preserve">Unutar gusto naseljenih struktura može se oformiti posebna građevinska parcela za  rekonstrukciju gospodarskih objekata, manjih poslovnih objekata uslužnog i proizvodnog zanatstva, samo u slučaju da postojeća građevna parcela stambenog objekta ne ispunjava uvjete za novu gradnju. Samostalne građevne parcele navedene planiraju se  u svrhu poticanja malog i srednjeg poduzetništva i mogu se planirati samo unutar izgrađenog dijela naselja na samostalnim parcelama manjim od </w:t>
      </w:r>
      <w:smartTag w:uri="urn:schemas-microsoft-com:office:smarttags" w:element="metricconverter">
        <w:smartTagPr>
          <w:attr w:name="ProductID" w:val="150 m2"/>
        </w:smartTagPr>
        <w:r w:rsidR="00DD76C3" w:rsidRPr="00080D41">
          <w:rPr>
            <w:sz w:val="22"/>
            <w:szCs w:val="22"/>
          </w:rPr>
          <w:t>150 m2</w:t>
        </w:r>
      </w:smartTag>
      <w:r w:rsidR="00DD76C3" w:rsidRPr="00080D41">
        <w:rPr>
          <w:sz w:val="22"/>
          <w:szCs w:val="22"/>
        </w:rPr>
        <w:t xml:space="preserve"> čije okrupnjavanje nije moguće.</w:t>
      </w:r>
    </w:p>
    <w:p w14:paraId="2B0068DB" w14:textId="77EBF0DB" w:rsidR="00DD76C3" w:rsidRPr="00080D41" w:rsidRDefault="00F50764" w:rsidP="00564547">
      <w:pPr>
        <w:ind w:firstLine="567"/>
        <w:jc w:val="both"/>
        <w:rPr>
          <w:sz w:val="22"/>
          <w:szCs w:val="22"/>
        </w:rPr>
      </w:pPr>
      <w:r w:rsidRPr="00080D41">
        <w:rPr>
          <w:sz w:val="22"/>
          <w:szCs w:val="22"/>
        </w:rPr>
        <w:t xml:space="preserve">(7) </w:t>
      </w:r>
      <w:r w:rsidR="00DD76C3" w:rsidRPr="00080D41">
        <w:rPr>
          <w:sz w:val="22"/>
          <w:szCs w:val="22"/>
        </w:rPr>
        <w:t xml:space="preserve">Izgrađenost parcele može biti  maksimalno 40% od površina parcele. Visina objekta može biti P+k ( prizemlje i krov), odnosno visinu najviše </w:t>
      </w:r>
      <w:smartTag w:uri="urn:schemas-microsoft-com:office:smarttags" w:element="metricconverter">
        <w:smartTagPr>
          <w:attr w:name="ProductID" w:val="4,0 m"/>
        </w:smartTagPr>
        <w:r w:rsidR="00DD76C3" w:rsidRPr="00080D41">
          <w:rPr>
            <w:sz w:val="22"/>
            <w:szCs w:val="22"/>
          </w:rPr>
          <w:t>4,0 m</w:t>
        </w:r>
      </w:smartTag>
      <w:r w:rsidR="00DD76C3" w:rsidRPr="00080D41">
        <w:rPr>
          <w:sz w:val="22"/>
          <w:szCs w:val="22"/>
        </w:rPr>
        <w:t xml:space="preserve"> mjereno od najniže točke konačno uređenog terena uz građevinu do vijenca građevine i najveću površinu od </w:t>
      </w:r>
      <w:smartTag w:uri="urn:schemas-microsoft-com:office:smarttags" w:element="metricconverter">
        <w:smartTagPr>
          <w:attr w:name="ProductID" w:val="60 m2"/>
        </w:smartTagPr>
        <w:r w:rsidR="00DD76C3" w:rsidRPr="00080D41">
          <w:rPr>
            <w:sz w:val="22"/>
            <w:szCs w:val="22"/>
          </w:rPr>
          <w:t>60 m</w:t>
        </w:r>
        <w:r w:rsidR="00DD76C3" w:rsidRPr="00080D41">
          <w:rPr>
            <w:sz w:val="22"/>
            <w:szCs w:val="22"/>
            <w:vertAlign w:val="superscript"/>
          </w:rPr>
          <w:t>2</w:t>
        </w:r>
      </w:smartTag>
      <w:r w:rsidR="00DD76C3" w:rsidRPr="00080D41">
        <w:rPr>
          <w:sz w:val="22"/>
          <w:szCs w:val="22"/>
        </w:rPr>
        <w:t>.</w:t>
      </w:r>
    </w:p>
    <w:p w14:paraId="49C3678F" w14:textId="77777777" w:rsidR="000F1A07" w:rsidRPr="00080D41" w:rsidRDefault="000F1A07" w:rsidP="00F50764">
      <w:pPr>
        <w:spacing w:after="120"/>
        <w:ind w:firstLine="567"/>
        <w:jc w:val="both"/>
        <w:rPr>
          <w:i/>
          <w:sz w:val="22"/>
          <w:szCs w:val="22"/>
        </w:rPr>
      </w:pPr>
    </w:p>
    <w:p w14:paraId="6868B628" w14:textId="77777777" w:rsidR="00DD76C3" w:rsidRPr="00080D41" w:rsidRDefault="00DD76C3" w:rsidP="00DD76C3">
      <w:pPr>
        <w:jc w:val="both"/>
        <w:rPr>
          <w:b/>
          <w:sz w:val="22"/>
          <w:szCs w:val="22"/>
        </w:rPr>
      </w:pPr>
      <w:bookmarkStart w:id="32" w:name="_Toc122415258"/>
      <w:r w:rsidRPr="00080D41">
        <w:rPr>
          <w:b/>
          <w:sz w:val="22"/>
          <w:szCs w:val="22"/>
        </w:rPr>
        <w:t>Uvjeti smještaja objekata društvenih djelatnosti</w:t>
      </w:r>
      <w:bookmarkEnd w:id="32"/>
    </w:p>
    <w:p w14:paraId="14211B3D" w14:textId="77777777" w:rsidR="00DD76C3" w:rsidRPr="00080D41" w:rsidRDefault="00DD76C3" w:rsidP="00DD76C3">
      <w:pPr>
        <w:jc w:val="both"/>
        <w:rPr>
          <w:sz w:val="22"/>
          <w:szCs w:val="22"/>
        </w:rPr>
      </w:pPr>
    </w:p>
    <w:p w14:paraId="551EAC8E" w14:textId="77777777" w:rsidR="00DD76C3" w:rsidRPr="00080D41" w:rsidRDefault="00DD76C3" w:rsidP="00FA4C71">
      <w:pPr>
        <w:numPr>
          <w:ilvl w:val="0"/>
          <w:numId w:val="4"/>
        </w:numPr>
        <w:tabs>
          <w:tab w:val="clear" w:pos="1436"/>
          <w:tab w:val="num" w:pos="0"/>
        </w:tabs>
        <w:spacing w:after="120"/>
        <w:ind w:left="-6" w:firstLine="6"/>
        <w:jc w:val="center"/>
        <w:rPr>
          <w:i/>
          <w:sz w:val="22"/>
          <w:szCs w:val="22"/>
        </w:rPr>
      </w:pPr>
    </w:p>
    <w:p w14:paraId="14CEA2AC" w14:textId="77777777" w:rsidR="00DD76C3" w:rsidRPr="00080D41" w:rsidRDefault="005171BE" w:rsidP="00F50764">
      <w:pPr>
        <w:spacing w:after="120"/>
        <w:ind w:firstLine="567"/>
        <w:jc w:val="both"/>
        <w:rPr>
          <w:i/>
          <w:caps/>
          <w:sz w:val="22"/>
          <w:szCs w:val="22"/>
        </w:rPr>
      </w:pPr>
      <w:r w:rsidRPr="00080D41">
        <w:rPr>
          <w:bCs/>
          <w:sz w:val="22"/>
          <w:szCs w:val="22"/>
        </w:rPr>
        <w:t xml:space="preserve">(1) </w:t>
      </w:r>
      <w:r w:rsidR="00DD76C3" w:rsidRPr="00080D41">
        <w:rPr>
          <w:sz w:val="22"/>
          <w:szCs w:val="22"/>
        </w:rPr>
        <w:t>Društvene djelatnosti obuhvaćaju sadržaje koji se grade kao samostalne građevine ili uređuju u sklopu građevina druge namjene</w:t>
      </w:r>
      <w:r w:rsidR="00F50764" w:rsidRPr="00080D41">
        <w:rPr>
          <w:sz w:val="22"/>
          <w:szCs w:val="22"/>
        </w:rPr>
        <w:t>.</w:t>
      </w:r>
      <w:r w:rsidR="00DD76C3" w:rsidRPr="00080D41">
        <w:rPr>
          <w:sz w:val="22"/>
          <w:szCs w:val="22"/>
        </w:rPr>
        <w:t xml:space="preserve"> </w:t>
      </w:r>
    </w:p>
    <w:p w14:paraId="56436737" w14:textId="77777777" w:rsidR="00DD76C3" w:rsidRPr="00080D41" w:rsidRDefault="00DD76C3" w:rsidP="00F50764">
      <w:pPr>
        <w:ind w:firstLine="567"/>
        <w:jc w:val="both"/>
        <w:rPr>
          <w:sz w:val="22"/>
          <w:szCs w:val="22"/>
        </w:rPr>
      </w:pPr>
      <w:r w:rsidRPr="00080D41">
        <w:rPr>
          <w:sz w:val="22"/>
          <w:szCs w:val="22"/>
        </w:rPr>
        <w:t>Pod društvenim djelatnostima podrazumijevaju se građevine za:</w:t>
      </w:r>
    </w:p>
    <w:p w14:paraId="72DB94CD" w14:textId="77777777" w:rsidR="00DD76C3" w:rsidRPr="00080D41" w:rsidRDefault="00DD76C3" w:rsidP="00E4644E">
      <w:pPr>
        <w:pStyle w:val="ListParagraph"/>
        <w:numPr>
          <w:ilvl w:val="0"/>
          <w:numId w:val="15"/>
        </w:numPr>
        <w:ind w:left="851" w:hanging="284"/>
        <w:jc w:val="both"/>
        <w:rPr>
          <w:sz w:val="22"/>
          <w:szCs w:val="22"/>
        </w:rPr>
      </w:pPr>
      <w:r w:rsidRPr="00080D41">
        <w:rPr>
          <w:sz w:val="22"/>
          <w:szCs w:val="22"/>
        </w:rPr>
        <w:t>odgoj i obrazovanje</w:t>
      </w:r>
    </w:p>
    <w:p w14:paraId="6CE864EC" w14:textId="77777777" w:rsidR="00DD76C3" w:rsidRPr="00080D41" w:rsidRDefault="00DD76C3" w:rsidP="00E4644E">
      <w:pPr>
        <w:pStyle w:val="ListParagraph"/>
        <w:numPr>
          <w:ilvl w:val="0"/>
          <w:numId w:val="15"/>
        </w:numPr>
        <w:ind w:left="851" w:hanging="284"/>
        <w:jc w:val="both"/>
        <w:rPr>
          <w:sz w:val="22"/>
          <w:szCs w:val="22"/>
        </w:rPr>
      </w:pPr>
      <w:r w:rsidRPr="00080D41">
        <w:rPr>
          <w:sz w:val="22"/>
          <w:szCs w:val="22"/>
        </w:rPr>
        <w:t>zdravstvo i socijalnu skrb</w:t>
      </w:r>
    </w:p>
    <w:p w14:paraId="2A7493AB" w14:textId="77777777" w:rsidR="00DD76C3" w:rsidRPr="00080D41" w:rsidRDefault="00DD76C3" w:rsidP="00E4644E">
      <w:pPr>
        <w:pStyle w:val="ListParagraph"/>
        <w:numPr>
          <w:ilvl w:val="0"/>
          <w:numId w:val="15"/>
        </w:numPr>
        <w:ind w:left="851" w:hanging="284"/>
        <w:jc w:val="both"/>
        <w:rPr>
          <w:sz w:val="22"/>
          <w:szCs w:val="22"/>
        </w:rPr>
      </w:pPr>
      <w:r w:rsidRPr="00080D41">
        <w:rPr>
          <w:sz w:val="22"/>
          <w:szCs w:val="22"/>
        </w:rPr>
        <w:t>kulturne , društvene i vjerske sadržaje</w:t>
      </w:r>
    </w:p>
    <w:p w14:paraId="5551CA2E" w14:textId="77777777" w:rsidR="00DD76C3" w:rsidRPr="00080D41" w:rsidRDefault="00DD76C3" w:rsidP="00E4644E">
      <w:pPr>
        <w:pStyle w:val="ListParagraph"/>
        <w:numPr>
          <w:ilvl w:val="0"/>
          <w:numId w:val="15"/>
        </w:numPr>
        <w:ind w:left="851" w:hanging="284"/>
        <w:jc w:val="both"/>
        <w:rPr>
          <w:sz w:val="22"/>
          <w:szCs w:val="22"/>
        </w:rPr>
      </w:pPr>
      <w:r w:rsidRPr="00080D41">
        <w:rPr>
          <w:sz w:val="22"/>
          <w:szCs w:val="22"/>
        </w:rPr>
        <w:t>javne i prateće sadržaje (pošta, banka i sl.)</w:t>
      </w:r>
    </w:p>
    <w:p w14:paraId="3DC6365B" w14:textId="77777777" w:rsidR="00DD76C3" w:rsidRPr="00080D41" w:rsidRDefault="00DD76C3" w:rsidP="00E4644E">
      <w:pPr>
        <w:pStyle w:val="ListParagraph"/>
        <w:numPr>
          <w:ilvl w:val="0"/>
          <w:numId w:val="15"/>
        </w:numPr>
        <w:ind w:left="851" w:hanging="284"/>
        <w:jc w:val="both"/>
        <w:rPr>
          <w:sz w:val="22"/>
          <w:szCs w:val="22"/>
        </w:rPr>
      </w:pPr>
      <w:r w:rsidRPr="00080D41">
        <w:rPr>
          <w:sz w:val="22"/>
          <w:szCs w:val="22"/>
        </w:rPr>
        <w:t>šport i rekreaciju</w:t>
      </w:r>
      <w:r w:rsidRPr="00080D41">
        <w:rPr>
          <w:bCs/>
          <w:sz w:val="22"/>
          <w:szCs w:val="22"/>
        </w:rPr>
        <w:t xml:space="preserve"> (uz određene sadržaje - prvenstveno škole)</w:t>
      </w:r>
      <w:r w:rsidR="00F50764" w:rsidRPr="00080D41">
        <w:rPr>
          <w:bCs/>
          <w:sz w:val="22"/>
          <w:szCs w:val="22"/>
        </w:rPr>
        <w:t>.</w:t>
      </w:r>
    </w:p>
    <w:p w14:paraId="78200D42" w14:textId="77777777" w:rsidR="00DD76C3" w:rsidRPr="00080D41" w:rsidRDefault="00DD76C3" w:rsidP="00F50764">
      <w:pPr>
        <w:ind w:firstLine="567"/>
        <w:jc w:val="both"/>
        <w:rPr>
          <w:sz w:val="22"/>
          <w:szCs w:val="22"/>
        </w:rPr>
      </w:pPr>
    </w:p>
    <w:p w14:paraId="00A992C5" w14:textId="77777777" w:rsidR="00DD76C3" w:rsidRPr="00080D41" w:rsidRDefault="005171BE" w:rsidP="00F50764">
      <w:pPr>
        <w:ind w:firstLine="567"/>
        <w:jc w:val="both"/>
        <w:rPr>
          <w:sz w:val="22"/>
          <w:szCs w:val="22"/>
        </w:rPr>
      </w:pPr>
      <w:r w:rsidRPr="00080D41">
        <w:rPr>
          <w:bCs/>
          <w:sz w:val="22"/>
          <w:szCs w:val="22"/>
        </w:rPr>
        <w:t xml:space="preserve">(2) </w:t>
      </w:r>
      <w:r w:rsidR="00DD76C3" w:rsidRPr="00080D41">
        <w:rPr>
          <w:sz w:val="22"/>
          <w:szCs w:val="22"/>
        </w:rPr>
        <w:t>Minimalne potrebe opremanja naselja građevinama društvenih djelatnosti utvrđuju se temeljem slijedećih normativa:</w:t>
      </w:r>
    </w:p>
    <w:p w14:paraId="0470315D" w14:textId="77777777" w:rsidR="00DD76C3" w:rsidRPr="00080D41" w:rsidRDefault="00DD76C3" w:rsidP="00E4644E">
      <w:pPr>
        <w:pStyle w:val="ListParagraph"/>
        <w:numPr>
          <w:ilvl w:val="0"/>
          <w:numId w:val="16"/>
        </w:numPr>
        <w:jc w:val="both"/>
        <w:rPr>
          <w:sz w:val="22"/>
          <w:szCs w:val="22"/>
        </w:rPr>
      </w:pPr>
      <w:r w:rsidRPr="00080D41">
        <w:rPr>
          <w:sz w:val="22"/>
          <w:szCs w:val="22"/>
        </w:rPr>
        <w:t>z</w:t>
      </w:r>
      <w:r w:rsidR="00F50764" w:rsidRPr="00080D41">
        <w:rPr>
          <w:sz w:val="22"/>
          <w:szCs w:val="22"/>
        </w:rPr>
        <w:t>dravstvena zaštita (primarna)</w:t>
      </w:r>
      <w:r w:rsidR="00F50764" w:rsidRPr="00080D41">
        <w:rPr>
          <w:sz w:val="22"/>
          <w:szCs w:val="22"/>
        </w:rPr>
        <w:tab/>
      </w:r>
      <w:r w:rsidR="00F50764" w:rsidRPr="00080D41">
        <w:rPr>
          <w:sz w:val="22"/>
          <w:szCs w:val="22"/>
        </w:rPr>
        <w:tab/>
      </w:r>
      <w:r w:rsidRPr="00080D41">
        <w:rPr>
          <w:sz w:val="22"/>
          <w:szCs w:val="22"/>
        </w:rPr>
        <w:t>0,10 m2/stanovniku</w:t>
      </w:r>
    </w:p>
    <w:p w14:paraId="5F226D30" w14:textId="77777777" w:rsidR="00DD76C3" w:rsidRPr="00080D41" w:rsidRDefault="00DD76C3" w:rsidP="00E4644E">
      <w:pPr>
        <w:pStyle w:val="ListParagraph"/>
        <w:numPr>
          <w:ilvl w:val="0"/>
          <w:numId w:val="16"/>
        </w:numPr>
        <w:jc w:val="both"/>
        <w:rPr>
          <w:sz w:val="22"/>
          <w:szCs w:val="22"/>
        </w:rPr>
      </w:pPr>
      <w:r w:rsidRPr="00080D41">
        <w:rPr>
          <w:sz w:val="22"/>
          <w:szCs w:val="22"/>
        </w:rPr>
        <w:t>društve</w:t>
      </w:r>
      <w:r w:rsidR="00F50764" w:rsidRPr="00080D41">
        <w:rPr>
          <w:sz w:val="22"/>
          <w:szCs w:val="22"/>
        </w:rPr>
        <w:t>ne, kulturne vjerske  sadržaje</w:t>
      </w:r>
      <w:r w:rsidR="00F50764" w:rsidRPr="00080D41">
        <w:rPr>
          <w:sz w:val="22"/>
          <w:szCs w:val="22"/>
        </w:rPr>
        <w:tab/>
      </w:r>
      <w:r w:rsidRPr="00080D41">
        <w:rPr>
          <w:sz w:val="22"/>
          <w:szCs w:val="22"/>
        </w:rPr>
        <w:t>0,20 m2/stanovniku</w:t>
      </w:r>
    </w:p>
    <w:p w14:paraId="46C3BCD0" w14:textId="77777777" w:rsidR="00DD76C3" w:rsidRPr="00080D41" w:rsidRDefault="00DD76C3" w:rsidP="00E4644E">
      <w:pPr>
        <w:pStyle w:val="ListParagraph"/>
        <w:numPr>
          <w:ilvl w:val="0"/>
          <w:numId w:val="16"/>
        </w:numPr>
        <w:jc w:val="both"/>
        <w:rPr>
          <w:sz w:val="22"/>
          <w:szCs w:val="22"/>
        </w:rPr>
      </w:pPr>
      <w:r w:rsidRPr="00080D41">
        <w:rPr>
          <w:sz w:val="22"/>
          <w:szCs w:val="22"/>
        </w:rPr>
        <w:t>javne djel</w:t>
      </w:r>
      <w:r w:rsidR="00F50764" w:rsidRPr="00080D41">
        <w:rPr>
          <w:sz w:val="22"/>
          <w:szCs w:val="22"/>
        </w:rPr>
        <w:t>atnosti</w:t>
      </w:r>
      <w:r w:rsidR="00F50764" w:rsidRPr="00080D41">
        <w:rPr>
          <w:sz w:val="22"/>
          <w:szCs w:val="22"/>
        </w:rPr>
        <w:tab/>
      </w:r>
      <w:r w:rsidR="00F50764" w:rsidRPr="00080D41">
        <w:rPr>
          <w:sz w:val="22"/>
          <w:szCs w:val="22"/>
        </w:rPr>
        <w:tab/>
      </w:r>
      <w:r w:rsidR="00F50764" w:rsidRPr="00080D41">
        <w:rPr>
          <w:sz w:val="22"/>
          <w:szCs w:val="22"/>
        </w:rPr>
        <w:tab/>
        <w:t xml:space="preserve">             </w:t>
      </w:r>
      <w:r w:rsidRPr="00080D41">
        <w:rPr>
          <w:sz w:val="22"/>
          <w:szCs w:val="22"/>
        </w:rPr>
        <w:t>0,10 m2/stanovniku</w:t>
      </w:r>
    </w:p>
    <w:p w14:paraId="5E2F4124" w14:textId="77777777" w:rsidR="00DD76C3" w:rsidRPr="00080D41" w:rsidRDefault="00F50764" w:rsidP="00E4644E">
      <w:pPr>
        <w:pStyle w:val="ListParagraph"/>
        <w:numPr>
          <w:ilvl w:val="0"/>
          <w:numId w:val="16"/>
        </w:numPr>
        <w:spacing w:after="120"/>
        <w:jc w:val="both"/>
        <w:rPr>
          <w:sz w:val="22"/>
          <w:szCs w:val="22"/>
        </w:rPr>
      </w:pPr>
      <w:r w:rsidRPr="00080D41">
        <w:rPr>
          <w:sz w:val="22"/>
          <w:szCs w:val="22"/>
        </w:rPr>
        <w:t>odgoj i obrazovanje</w:t>
      </w:r>
      <w:r w:rsidRPr="00080D41">
        <w:rPr>
          <w:sz w:val="22"/>
          <w:szCs w:val="22"/>
        </w:rPr>
        <w:tab/>
      </w:r>
      <w:r w:rsidRPr="00080D41">
        <w:rPr>
          <w:sz w:val="22"/>
          <w:szCs w:val="22"/>
        </w:rPr>
        <w:tab/>
      </w:r>
      <w:r w:rsidRPr="00080D41">
        <w:rPr>
          <w:sz w:val="22"/>
          <w:szCs w:val="22"/>
        </w:rPr>
        <w:tab/>
      </w:r>
      <w:r w:rsidR="00DD76C3" w:rsidRPr="00080D41">
        <w:rPr>
          <w:sz w:val="22"/>
          <w:szCs w:val="22"/>
        </w:rPr>
        <w:t>prema posebnim propisima</w:t>
      </w:r>
    </w:p>
    <w:p w14:paraId="55E2EA27" w14:textId="77777777" w:rsidR="00DD76C3" w:rsidRPr="00080D41" w:rsidRDefault="00DD76C3" w:rsidP="00DD76C3">
      <w:pPr>
        <w:jc w:val="both"/>
        <w:rPr>
          <w:sz w:val="22"/>
          <w:szCs w:val="22"/>
        </w:rPr>
      </w:pPr>
    </w:p>
    <w:p w14:paraId="7D3DBF78" w14:textId="77777777" w:rsidR="00DD76C3" w:rsidRPr="00080D41" w:rsidRDefault="00DD76C3" w:rsidP="00FA4C71">
      <w:pPr>
        <w:numPr>
          <w:ilvl w:val="0"/>
          <w:numId w:val="4"/>
        </w:numPr>
        <w:tabs>
          <w:tab w:val="clear" w:pos="1436"/>
          <w:tab w:val="num" w:pos="0"/>
        </w:tabs>
        <w:spacing w:after="120"/>
        <w:ind w:left="-6" w:firstLine="6"/>
        <w:jc w:val="center"/>
        <w:rPr>
          <w:sz w:val="22"/>
          <w:szCs w:val="22"/>
        </w:rPr>
      </w:pPr>
    </w:p>
    <w:p w14:paraId="44E74E9D" w14:textId="77777777" w:rsidR="00DD76C3" w:rsidRPr="00080D41" w:rsidRDefault="005171BE" w:rsidP="005171BE">
      <w:pPr>
        <w:spacing w:after="120"/>
        <w:ind w:firstLine="567"/>
        <w:jc w:val="both"/>
        <w:rPr>
          <w:sz w:val="22"/>
          <w:szCs w:val="22"/>
        </w:rPr>
      </w:pPr>
      <w:r w:rsidRPr="00080D41">
        <w:rPr>
          <w:bCs/>
          <w:sz w:val="22"/>
          <w:szCs w:val="22"/>
        </w:rPr>
        <w:t xml:space="preserve">(1) </w:t>
      </w:r>
      <w:r w:rsidR="00DD76C3" w:rsidRPr="00080D41">
        <w:rPr>
          <w:sz w:val="22"/>
          <w:szCs w:val="22"/>
        </w:rPr>
        <w:t xml:space="preserve">Površina građevinske parcele građevina društvenih djelatnosti utvrđuje se temeljem lokacijske dozvole za svaku pojedinačnu građevinu prema potrebama te građevine i obuhvaća zemljište pod građevinom i zemljište potrebno za redovitu upotrebu građevine i ne može biti manja od </w:t>
      </w:r>
      <w:smartTag w:uri="urn:schemas-microsoft-com:office:smarttags" w:element="metricconverter">
        <w:smartTagPr>
          <w:attr w:name="ProductID" w:val="500 m2"/>
        </w:smartTagPr>
        <w:r w:rsidR="00DD76C3" w:rsidRPr="00080D41">
          <w:rPr>
            <w:sz w:val="22"/>
            <w:szCs w:val="22"/>
          </w:rPr>
          <w:t>500 m</w:t>
        </w:r>
        <w:r w:rsidR="00DD76C3" w:rsidRPr="00080D41">
          <w:rPr>
            <w:sz w:val="22"/>
            <w:szCs w:val="22"/>
            <w:vertAlign w:val="superscript"/>
          </w:rPr>
          <w:t>2</w:t>
        </w:r>
      </w:smartTag>
      <w:r w:rsidR="00DD76C3" w:rsidRPr="00080D41">
        <w:rPr>
          <w:sz w:val="22"/>
          <w:szCs w:val="22"/>
        </w:rPr>
        <w:t>.</w:t>
      </w:r>
    </w:p>
    <w:p w14:paraId="78BFA5CA" w14:textId="77777777" w:rsidR="00DD76C3" w:rsidRPr="00080D41" w:rsidRDefault="005171BE" w:rsidP="005171BE">
      <w:pPr>
        <w:spacing w:after="120"/>
        <w:ind w:firstLine="567"/>
        <w:jc w:val="both"/>
        <w:rPr>
          <w:sz w:val="22"/>
          <w:szCs w:val="22"/>
        </w:rPr>
      </w:pPr>
      <w:r w:rsidRPr="00080D41">
        <w:rPr>
          <w:bCs/>
          <w:sz w:val="22"/>
          <w:szCs w:val="22"/>
        </w:rPr>
        <w:t xml:space="preserve">(2) </w:t>
      </w:r>
      <w:r w:rsidR="00DD76C3" w:rsidRPr="00080D41">
        <w:rPr>
          <w:sz w:val="22"/>
          <w:szCs w:val="22"/>
        </w:rPr>
        <w:t>Bruto izgrađenost parcela za društvene djelatnosti može biti najviše  40% (kig=0,4 a kis=1,2)</w:t>
      </w:r>
    </w:p>
    <w:p w14:paraId="6B481E88" w14:textId="77777777" w:rsidR="00DD76C3" w:rsidRPr="00080D41" w:rsidRDefault="005171BE" w:rsidP="005171BE">
      <w:pPr>
        <w:spacing w:after="120"/>
        <w:ind w:firstLine="567"/>
        <w:jc w:val="both"/>
        <w:rPr>
          <w:sz w:val="22"/>
          <w:szCs w:val="22"/>
        </w:rPr>
      </w:pPr>
      <w:r w:rsidRPr="00080D41">
        <w:rPr>
          <w:bCs/>
          <w:sz w:val="22"/>
          <w:szCs w:val="22"/>
        </w:rPr>
        <w:lastRenderedPageBreak/>
        <w:t xml:space="preserve">(3) </w:t>
      </w:r>
      <w:r w:rsidR="00DD76C3" w:rsidRPr="00080D41">
        <w:rPr>
          <w:sz w:val="22"/>
          <w:szCs w:val="22"/>
        </w:rPr>
        <w:t xml:space="preserve">Udaljenost građevina društvenih djelatnosti mora iznositi najmanje H/2 visine objekta, a min. </w:t>
      </w:r>
      <w:smartTag w:uri="urn:schemas-microsoft-com:office:smarttags" w:element="metricconverter">
        <w:smartTagPr>
          <w:attr w:name="ProductID" w:val="3,0 m"/>
        </w:smartTagPr>
        <w:r w:rsidR="00DD76C3" w:rsidRPr="00080D41">
          <w:rPr>
            <w:sz w:val="22"/>
            <w:szCs w:val="22"/>
          </w:rPr>
          <w:t>3,0 m</w:t>
        </w:r>
      </w:smartTag>
      <w:r w:rsidR="00DD76C3" w:rsidRPr="00080D41">
        <w:rPr>
          <w:sz w:val="22"/>
          <w:szCs w:val="22"/>
        </w:rPr>
        <w:t xml:space="preserve"> od granice susjedne parcele.</w:t>
      </w:r>
    </w:p>
    <w:p w14:paraId="48C833D4" w14:textId="77777777" w:rsidR="00DD76C3" w:rsidRPr="00080D41" w:rsidRDefault="005171BE" w:rsidP="005171BE">
      <w:pPr>
        <w:spacing w:after="120"/>
        <w:ind w:firstLine="567"/>
        <w:jc w:val="both"/>
        <w:rPr>
          <w:sz w:val="22"/>
          <w:szCs w:val="22"/>
        </w:rPr>
      </w:pPr>
      <w:r w:rsidRPr="00080D41">
        <w:rPr>
          <w:bCs/>
          <w:sz w:val="22"/>
          <w:szCs w:val="22"/>
        </w:rPr>
        <w:t xml:space="preserve">(4) </w:t>
      </w:r>
      <w:r w:rsidR="00DD76C3" w:rsidRPr="00080D41">
        <w:rPr>
          <w:sz w:val="22"/>
          <w:szCs w:val="22"/>
        </w:rPr>
        <w:t>U slučaju kad se susjedna građevina planira izgraditi pored postojeće građevine za odgoj i obrazovanje, tad njihova međusobna udaljenost mora iznositi najmanje tri visine planirane građevine.</w:t>
      </w:r>
    </w:p>
    <w:p w14:paraId="43791F90" w14:textId="77777777" w:rsidR="00DD76C3" w:rsidRPr="00080D41" w:rsidRDefault="005171BE" w:rsidP="005171BE">
      <w:pPr>
        <w:ind w:firstLine="567"/>
        <w:jc w:val="both"/>
        <w:rPr>
          <w:sz w:val="22"/>
          <w:szCs w:val="22"/>
        </w:rPr>
      </w:pPr>
      <w:r w:rsidRPr="00080D41">
        <w:rPr>
          <w:bCs/>
          <w:sz w:val="22"/>
          <w:szCs w:val="22"/>
        </w:rPr>
        <w:t xml:space="preserve">(5) </w:t>
      </w:r>
      <w:r w:rsidR="00DD76C3" w:rsidRPr="00080D41">
        <w:rPr>
          <w:sz w:val="22"/>
          <w:szCs w:val="22"/>
        </w:rPr>
        <w:t>Građevine društvenih djelatnosti mogu se graditi:</w:t>
      </w:r>
    </w:p>
    <w:p w14:paraId="18BC9F19" w14:textId="77777777" w:rsidR="00DD76C3" w:rsidRPr="00080D41" w:rsidRDefault="00DD76C3" w:rsidP="005171BE">
      <w:pPr>
        <w:ind w:firstLine="567"/>
        <w:jc w:val="both"/>
        <w:rPr>
          <w:sz w:val="22"/>
          <w:szCs w:val="22"/>
        </w:rPr>
      </w:pPr>
      <w:r w:rsidRPr="00080D41">
        <w:rPr>
          <w:sz w:val="22"/>
          <w:szCs w:val="22"/>
        </w:rPr>
        <w:t xml:space="preserve">-  ako građevinska parcela na kojoj će se objekt graditi ima direktan pristup na javno </w:t>
      </w:r>
    </w:p>
    <w:p w14:paraId="17303603" w14:textId="77777777" w:rsidR="00DD76C3" w:rsidRPr="00080D41" w:rsidRDefault="00DD76C3" w:rsidP="005171BE">
      <w:pPr>
        <w:ind w:firstLine="567"/>
        <w:jc w:val="both"/>
        <w:rPr>
          <w:sz w:val="22"/>
          <w:szCs w:val="22"/>
        </w:rPr>
      </w:pPr>
      <w:r w:rsidRPr="00080D41">
        <w:rPr>
          <w:sz w:val="22"/>
          <w:szCs w:val="22"/>
        </w:rPr>
        <w:t xml:space="preserve">    prometnu površinu najmanje širine </w:t>
      </w:r>
      <w:smartTag w:uri="urn:schemas-microsoft-com:office:smarttags" w:element="metricconverter">
        <w:smartTagPr>
          <w:attr w:name="ProductID" w:val="5,0 m"/>
        </w:smartTagPr>
        <w:r w:rsidRPr="00080D41">
          <w:rPr>
            <w:sz w:val="22"/>
            <w:szCs w:val="22"/>
          </w:rPr>
          <w:t>5,0 m</w:t>
        </w:r>
      </w:smartTag>
      <w:r w:rsidRPr="00080D41">
        <w:rPr>
          <w:sz w:val="22"/>
          <w:szCs w:val="22"/>
        </w:rPr>
        <w:t xml:space="preserve">, </w:t>
      </w:r>
    </w:p>
    <w:p w14:paraId="2F94BFD9" w14:textId="77777777" w:rsidR="00DD76C3" w:rsidRPr="00080D41" w:rsidRDefault="00DD76C3" w:rsidP="005171BE">
      <w:pPr>
        <w:ind w:firstLine="567"/>
        <w:jc w:val="both"/>
        <w:rPr>
          <w:sz w:val="22"/>
          <w:szCs w:val="22"/>
        </w:rPr>
      </w:pPr>
      <w:r w:rsidRPr="00080D41">
        <w:rPr>
          <w:sz w:val="22"/>
          <w:szCs w:val="22"/>
        </w:rPr>
        <w:t>-  ako se na građevinskoj parceli ili uz javnu prometnu površinu može osigurati prostor</w:t>
      </w:r>
    </w:p>
    <w:p w14:paraId="7890A87E" w14:textId="77777777" w:rsidR="00DD76C3" w:rsidRPr="00080D41" w:rsidRDefault="00DD76C3" w:rsidP="005171BE">
      <w:pPr>
        <w:spacing w:after="120"/>
        <w:ind w:firstLine="567"/>
        <w:jc w:val="both"/>
        <w:rPr>
          <w:sz w:val="22"/>
          <w:szCs w:val="22"/>
        </w:rPr>
      </w:pPr>
      <w:r w:rsidRPr="00080D41">
        <w:rPr>
          <w:sz w:val="22"/>
          <w:szCs w:val="22"/>
        </w:rPr>
        <w:t xml:space="preserve">   za parkiranje vozila</w:t>
      </w:r>
    </w:p>
    <w:p w14:paraId="609CE09C" w14:textId="77777777" w:rsidR="00F05FD6" w:rsidRPr="00080D41" w:rsidRDefault="00F05FD6" w:rsidP="00F05FD6">
      <w:pPr>
        <w:spacing w:after="120"/>
        <w:ind w:firstLine="567"/>
        <w:jc w:val="both"/>
        <w:rPr>
          <w:sz w:val="22"/>
          <w:szCs w:val="22"/>
        </w:rPr>
      </w:pPr>
      <w:r w:rsidRPr="00080D41">
        <w:rPr>
          <w:bCs/>
          <w:sz w:val="22"/>
          <w:szCs w:val="22"/>
        </w:rPr>
        <w:t xml:space="preserve">(6) </w:t>
      </w:r>
      <w:r w:rsidRPr="00080D41">
        <w:rPr>
          <w:sz w:val="22"/>
          <w:szCs w:val="22"/>
        </w:rPr>
        <w:t>Odobrenje za gradnju (građevinska i/ili lokacijska dozvola), građevina društvenih djelatnosti utvrdit će se na temelju ovoga Plana uz pribavljene odgovarajuće suglasnosti i mišljenja nadležnih javnopravnih tijela prema posebnim propisima.</w:t>
      </w:r>
    </w:p>
    <w:p w14:paraId="7D619DCE" w14:textId="77777777" w:rsidR="00DD76C3" w:rsidRPr="00080D41" w:rsidRDefault="005171BE" w:rsidP="005171BE">
      <w:pPr>
        <w:spacing w:after="120"/>
        <w:ind w:firstLine="567"/>
        <w:jc w:val="both"/>
        <w:rPr>
          <w:bCs/>
          <w:sz w:val="22"/>
          <w:szCs w:val="22"/>
        </w:rPr>
      </w:pPr>
      <w:r w:rsidRPr="00080D41">
        <w:rPr>
          <w:bCs/>
          <w:sz w:val="22"/>
          <w:szCs w:val="22"/>
        </w:rPr>
        <w:t xml:space="preserve">(7) </w:t>
      </w:r>
      <w:r w:rsidR="00DD76C3" w:rsidRPr="00080D41">
        <w:rPr>
          <w:bCs/>
          <w:sz w:val="22"/>
          <w:szCs w:val="22"/>
        </w:rPr>
        <w:t>Građevine javnih i društvenih djelatnosti koje se grade kao interpolacije unutar površine naselja mogu imati i manju građevnu česticu od minimalno definirane, odnosno koeficijent izgrađenosti (</w:t>
      </w:r>
      <w:r w:rsidR="00DD76C3" w:rsidRPr="00080D41">
        <w:rPr>
          <w:sz w:val="22"/>
          <w:szCs w:val="22"/>
        </w:rPr>
        <w:t>k</w:t>
      </w:r>
      <w:r w:rsidR="00DD76C3" w:rsidRPr="00080D41">
        <w:rPr>
          <w:bCs/>
          <w:sz w:val="22"/>
          <w:szCs w:val="22"/>
          <w:vertAlign w:val="subscript"/>
        </w:rPr>
        <w:t>ig</w:t>
      </w:r>
      <w:r w:rsidR="00DD76C3" w:rsidRPr="00080D41">
        <w:rPr>
          <w:bCs/>
          <w:sz w:val="22"/>
          <w:szCs w:val="22"/>
        </w:rPr>
        <w:t>) im može biti maksimalno 0,6 , a koeficijent iskorištenosti (</w:t>
      </w:r>
      <w:r w:rsidR="00DD76C3" w:rsidRPr="00080D41">
        <w:rPr>
          <w:sz w:val="22"/>
          <w:szCs w:val="22"/>
        </w:rPr>
        <w:t>k</w:t>
      </w:r>
      <w:r w:rsidR="00DD76C3" w:rsidRPr="00080D41">
        <w:rPr>
          <w:bCs/>
          <w:sz w:val="22"/>
          <w:szCs w:val="22"/>
          <w:vertAlign w:val="subscript"/>
        </w:rPr>
        <w:t>is</w:t>
      </w:r>
      <w:r w:rsidR="00DD76C3" w:rsidRPr="00080D41">
        <w:rPr>
          <w:bCs/>
          <w:sz w:val="22"/>
          <w:szCs w:val="22"/>
        </w:rPr>
        <w:t xml:space="preserve">) maksimalno 2,0 </w:t>
      </w:r>
    </w:p>
    <w:p w14:paraId="24EFDF93" w14:textId="77777777" w:rsidR="00EC614A" w:rsidRPr="00080D41" w:rsidRDefault="00EC614A" w:rsidP="00DD76C3">
      <w:pPr>
        <w:jc w:val="both"/>
        <w:rPr>
          <w:bCs/>
          <w:sz w:val="22"/>
          <w:szCs w:val="22"/>
        </w:rPr>
      </w:pPr>
    </w:p>
    <w:p w14:paraId="2160C812" w14:textId="77777777" w:rsidR="00DD76C3" w:rsidRPr="00080D41" w:rsidRDefault="00DD76C3" w:rsidP="00E4644E">
      <w:pPr>
        <w:numPr>
          <w:ilvl w:val="0"/>
          <w:numId w:val="4"/>
        </w:numPr>
        <w:spacing w:after="120"/>
        <w:ind w:left="-6" w:firstLine="4785"/>
        <w:jc w:val="both"/>
        <w:rPr>
          <w:bCs/>
          <w:sz w:val="22"/>
          <w:szCs w:val="22"/>
        </w:rPr>
      </w:pPr>
    </w:p>
    <w:p w14:paraId="18E820D3" w14:textId="77777777" w:rsidR="00DD76C3" w:rsidRPr="00080D41" w:rsidRDefault="005171BE" w:rsidP="005171BE">
      <w:pPr>
        <w:spacing w:after="120"/>
        <w:ind w:firstLine="567"/>
        <w:jc w:val="both"/>
        <w:rPr>
          <w:sz w:val="22"/>
          <w:szCs w:val="22"/>
        </w:rPr>
      </w:pPr>
      <w:r w:rsidRPr="00080D41">
        <w:rPr>
          <w:bCs/>
          <w:sz w:val="22"/>
          <w:szCs w:val="22"/>
        </w:rPr>
        <w:t xml:space="preserve">(1) </w:t>
      </w:r>
      <w:r w:rsidR="00DD76C3" w:rsidRPr="00080D41">
        <w:rPr>
          <w:iCs/>
          <w:sz w:val="22"/>
          <w:szCs w:val="22"/>
        </w:rPr>
        <w:t>Predškolske ustanove (dječji vrtići i jaslice) p</w:t>
      </w:r>
      <w:r w:rsidR="00DD76C3" w:rsidRPr="00080D41">
        <w:rPr>
          <w:sz w:val="22"/>
          <w:szCs w:val="22"/>
        </w:rPr>
        <w:t>laniraju se za standard od 20 polaznika u jednoj odvojenoj skupini, minimalno 5m</w:t>
      </w:r>
      <w:r w:rsidR="00DD76C3" w:rsidRPr="00080D41">
        <w:rPr>
          <w:sz w:val="22"/>
          <w:szCs w:val="22"/>
          <w:vertAlign w:val="superscript"/>
        </w:rPr>
        <w:t>2</w:t>
      </w:r>
      <w:r w:rsidR="00DD76C3" w:rsidRPr="00080D41">
        <w:rPr>
          <w:sz w:val="22"/>
          <w:szCs w:val="22"/>
        </w:rPr>
        <w:t xml:space="preserve"> neto izgrađenog prostora i 20m</w:t>
      </w:r>
      <w:r w:rsidR="00DD76C3" w:rsidRPr="00080D41">
        <w:rPr>
          <w:sz w:val="22"/>
          <w:szCs w:val="22"/>
          <w:vertAlign w:val="superscript"/>
        </w:rPr>
        <w:t>2</w:t>
      </w:r>
      <w:r w:rsidR="00DD76C3" w:rsidRPr="00080D41">
        <w:rPr>
          <w:sz w:val="22"/>
          <w:szCs w:val="22"/>
        </w:rPr>
        <w:t xml:space="preserve"> parcele po djetetu.</w:t>
      </w:r>
    </w:p>
    <w:p w14:paraId="1C4000AB" w14:textId="77777777" w:rsidR="00DD76C3" w:rsidRPr="00080D41" w:rsidRDefault="005171BE" w:rsidP="005171BE">
      <w:pPr>
        <w:spacing w:after="120"/>
        <w:ind w:firstLine="567"/>
        <w:jc w:val="both"/>
        <w:rPr>
          <w:sz w:val="22"/>
          <w:szCs w:val="22"/>
        </w:rPr>
      </w:pPr>
      <w:r w:rsidRPr="00080D41">
        <w:rPr>
          <w:bCs/>
          <w:sz w:val="22"/>
          <w:szCs w:val="22"/>
        </w:rPr>
        <w:t xml:space="preserve">(2) </w:t>
      </w:r>
      <w:r w:rsidR="00DD76C3" w:rsidRPr="00080D41">
        <w:rPr>
          <w:sz w:val="22"/>
          <w:szCs w:val="22"/>
        </w:rPr>
        <w:t xml:space="preserve">Ukoliko se dječje ustanove grade u dijelu građevina druge namjene (pretežno stambene i stambeno-gospodarske građevine) tada je obvezno osigurati na građevnoj čestici zasebni prostor od najmanje </w:t>
      </w:r>
      <w:smartTag w:uri="urn:schemas-microsoft-com:office:smarttags" w:element="metricconverter">
        <w:smartTagPr>
          <w:attr w:name="ProductID" w:val="5,0 m2"/>
        </w:smartTagPr>
        <w:r w:rsidR="00DD76C3" w:rsidRPr="00080D41">
          <w:rPr>
            <w:sz w:val="22"/>
            <w:szCs w:val="22"/>
          </w:rPr>
          <w:t>5,0 m</w:t>
        </w:r>
        <w:r w:rsidR="00DD76C3" w:rsidRPr="00080D41">
          <w:rPr>
            <w:sz w:val="22"/>
            <w:szCs w:val="22"/>
            <w:vertAlign w:val="superscript"/>
          </w:rPr>
          <w:t>2</w:t>
        </w:r>
      </w:smartTag>
      <w:r w:rsidR="00DD76C3" w:rsidRPr="00080D41">
        <w:rPr>
          <w:sz w:val="22"/>
          <w:szCs w:val="22"/>
        </w:rPr>
        <w:t xml:space="preserve"> po djetetu (otvoreni dio građevinske čestice) za boravak i igru djece na otvorenom. </w:t>
      </w:r>
    </w:p>
    <w:p w14:paraId="5E665492" w14:textId="77777777" w:rsidR="00DD76C3" w:rsidRPr="00080D41" w:rsidRDefault="005171BE" w:rsidP="005171BE">
      <w:pPr>
        <w:spacing w:after="120"/>
        <w:ind w:firstLine="567"/>
        <w:jc w:val="both"/>
        <w:rPr>
          <w:sz w:val="22"/>
          <w:szCs w:val="22"/>
        </w:rPr>
      </w:pPr>
      <w:r w:rsidRPr="00080D41">
        <w:rPr>
          <w:bCs/>
          <w:sz w:val="22"/>
          <w:szCs w:val="22"/>
        </w:rPr>
        <w:t xml:space="preserve">(3) </w:t>
      </w:r>
      <w:r w:rsidR="00DD76C3" w:rsidRPr="00080D41">
        <w:rPr>
          <w:iCs/>
          <w:sz w:val="22"/>
          <w:szCs w:val="22"/>
        </w:rPr>
        <w:t xml:space="preserve">Osnovne škole se planiraju prema zakonskim odredbama i </w:t>
      </w:r>
      <w:r w:rsidR="00DD76C3" w:rsidRPr="00080D41">
        <w:rPr>
          <w:sz w:val="22"/>
          <w:szCs w:val="22"/>
        </w:rPr>
        <w:t xml:space="preserve">standardima, tako da je površina građevine po jednom učeniku je </w:t>
      </w:r>
      <w:smartTag w:uri="urn:schemas-microsoft-com:office:smarttags" w:element="metricconverter">
        <w:smartTagPr>
          <w:attr w:name="ProductID" w:val="5 m2"/>
        </w:smartTagPr>
        <w:r w:rsidR="00DD76C3" w:rsidRPr="00080D41">
          <w:rPr>
            <w:sz w:val="22"/>
            <w:szCs w:val="22"/>
          </w:rPr>
          <w:t>5 m2</w:t>
        </w:r>
      </w:smartTag>
      <w:r w:rsidR="00DD76C3" w:rsidRPr="00080D41">
        <w:rPr>
          <w:sz w:val="22"/>
          <w:szCs w:val="22"/>
        </w:rPr>
        <w:t>. Veličina zemljišta za gradnju osnovne škole mora osigurati površinu za osnovnu građevinu, prostor za odmor i rekreaciju, prostor za otvorene športske terene, prostor za zelene površine i drugo</w:t>
      </w:r>
    </w:p>
    <w:p w14:paraId="16C74493" w14:textId="77777777" w:rsidR="00DD76C3" w:rsidRPr="00080D41" w:rsidRDefault="005171BE" w:rsidP="005171BE">
      <w:pPr>
        <w:spacing w:after="120"/>
        <w:ind w:firstLine="567"/>
        <w:jc w:val="both"/>
        <w:rPr>
          <w:sz w:val="22"/>
          <w:szCs w:val="22"/>
        </w:rPr>
      </w:pPr>
      <w:r w:rsidRPr="00080D41">
        <w:rPr>
          <w:bCs/>
          <w:sz w:val="22"/>
          <w:szCs w:val="22"/>
        </w:rPr>
        <w:t xml:space="preserve">(4) </w:t>
      </w:r>
      <w:r w:rsidR="00DD76C3" w:rsidRPr="00080D41">
        <w:rPr>
          <w:sz w:val="22"/>
          <w:szCs w:val="22"/>
        </w:rPr>
        <w:t>Veličina građevinske čestice, koja osigurava prostor za sve sadržaje, određena je normativom od 30-</w:t>
      </w:r>
      <w:smartTag w:uri="urn:schemas-microsoft-com:office:smarttags" w:element="metricconverter">
        <w:smartTagPr>
          <w:attr w:name="ProductID" w:val="50 m2"/>
        </w:smartTagPr>
        <w:r w:rsidR="00DD76C3" w:rsidRPr="00080D41">
          <w:rPr>
            <w:sz w:val="22"/>
            <w:szCs w:val="22"/>
          </w:rPr>
          <w:t>50 m</w:t>
        </w:r>
        <w:r w:rsidR="00DD76C3" w:rsidRPr="00080D41">
          <w:rPr>
            <w:sz w:val="22"/>
            <w:szCs w:val="22"/>
            <w:vertAlign w:val="superscript"/>
          </w:rPr>
          <w:t>2</w:t>
        </w:r>
      </w:smartTag>
      <w:r w:rsidR="00DD76C3" w:rsidRPr="00080D41">
        <w:rPr>
          <w:sz w:val="22"/>
          <w:szCs w:val="22"/>
        </w:rPr>
        <w:t xml:space="preserve"> po učeniku, računajući rad škole u dvije smjene. Iznimno, u već formiranim naseljima i gusto izgrađenim dijelovima naselja, normativ je 20-</w:t>
      </w:r>
      <w:smartTag w:uri="urn:schemas-microsoft-com:office:smarttags" w:element="metricconverter">
        <w:smartTagPr>
          <w:attr w:name="ProductID" w:val="40 m2"/>
        </w:smartTagPr>
        <w:r w:rsidR="00DD76C3" w:rsidRPr="00080D41">
          <w:rPr>
            <w:sz w:val="22"/>
            <w:szCs w:val="22"/>
          </w:rPr>
          <w:t>40 m</w:t>
        </w:r>
        <w:r w:rsidR="00DD76C3" w:rsidRPr="00080D41">
          <w:rPr>
            <w:sz w:val="22"/>
            <w:szCs w:val="22"/>
            <w:vertAlign w:val="superscript"/>
          </w:rPr>
          <w:t>2</w:t>
        </w:r>
      </w:smartTag>
      <w:r w:rsidR="00DD76C3" w:rsidRPr="00080D41">
        <w:rPr>
          <w:sz w:val="22"/>
          <w:szCs w:val="22"/>
        </w:rPr>
        <w:t xml:space="preserve"> po učeniku.</w:t>
      </w:r>
    </w:p>
    <w:p w14:paraId="759E8594" w14:textId="77777777" w:rsidR="004A66E7" w:rsidRPr="00080D41" w:rsidRDefault="00FC5F5E" w:rsidP="00FC5F5E">
      <w:pPr>
        <w:spacing w:after="120"/>
        <w:ind w:firstLine="567"/>
        <w:jc w:val="both"/>
        <w:rPr>
          <w:sz w:val="22"/>
          <w:szCs w:val="22"/>
        </w:rPr>
      </w:pPr>
      <w:r w:rsidRPr="00080D41">
        <w:rPr>
          <w:bCs/>
          <w:sz w:val="22"/>
          <w:szCs w:val="22"/>
        </w:rPr>
        <w:t xml:space="preserve">(5) </w:t>
      </w:r>
      <w:r w:rsidRPr="00080D41">
        <w:rPr>
          <w:sz w:val="22"/>
          <w:szCs w:val="22"/>
        </w:rPr>
        <w:t xml:space="preserve">Športsko-školska dvorana prioritetno </w:t>
      </w:r>
      <w:r w:rsidR="004A66E7" w:rsidRPr="00080D41">
        <w:rPr>
          <w:sz w:val="22"/>
          <w:szCs w:val="22"/>
        </w:rPr>
        <w:t xml:space="preserve">je </w:t>
      </w:r>
      <w:r w:rsidRPr="00080D41">
        <w:rPr>
          <w:sz w:val="22"/>
          <w:szCs w:val="22"/>
        </w:rPr>
        <w:t xml:space="preserve">namijenjena zadovoljavanju školskih potreba djece, a koja bi imala značaj i funkciju u odvijanju drugih aktivnosti </w:t>
      </w:r>
      <w:r w:rsidR="004A66E7" w:rsidRPr="00080D41">
        <w:rPr>
          <w:sz w:val="22"/>
          <w:szCs w:val="22"/>
        </w:rPr>
        <w:t>(</w:t>
      </w:r>
      <w:r w:rsidR="005C629F" w:rsidRPr="00080D41">
        <w:rPr>
          <w:sz w:val="22"/>
          <w:szCs w:val="22"/>
        </w:rPr>
        <w:t>š</w:t>
      </w:r>
      <w:r w:rsidR="004A66E7" w:rsidRPr="00080D41">
        <w:rPr>
          <w:sz w:val="22"/>
          <w:szCs w:val="22"/>
        </w:rPr>
        <w:t>port i rekreacija građana</w:t>
      </w:r>
      <w:r w:rsidR="000C145C" w:rsidRPr="00080D41">
        <w:rPr>
          <w:sz w:val="22"/>
          <w:szCs w:val="22"/>
        </w:rPr>
        <w:t xml:space="preserve">, javne manifestacije). </w:t>
      </w:r>
      <w:r w:rsidRPr="00080D41">
        <w:rPr>
          <w:sz w:val="22"/>
          <w:szCs w:val="22"/>
        </w:rPr>
        <w:t xml:space="preserve">Veličina parcele za dvoranu minimalno </w:t>
      </w:r>
      <w:r w:rsidR="000C145C" w:rsidRPr="00080D41">
        <w:rPr>
          <w:sz w:val="22"/>
          <w:szCs w:val="22"/>
        </w:rPr>
        <w:t xml:space="preserve">je </w:t>
      </w:r>
      <w:smartTag w:uri="urn:schemas-microsoft-com:office:smarttags" w:element="metricconverter">
        <w:smartTagPr>
          <w:attr w:name="ProductID" w:val="2000 m2"/>
        </w:smartTagPr>
        <w:r w:rsidRPr="00080D41">
          <w:rPr>
            <w:sz w:val="22"/>
            <w:szCs w:val="22"/>
          </w:rPr>
          <w:t>2000 m</w:t>
        </w:r>
        <w:r w:rsidRPr="00080D41">
          <w:rPr>
            <w:sz w:val="22"/>
            <w:szCs w:val="22"/>
            <w:vertAlign w:val="superscript"/>
          </w:rPr>
          <w:t>2</w:t>
        </w:r>
      </w:smartTag>
      <w:r w:rsidRPr="00080D41">
        <w:rPr>
          <w:sz w:val="22"/>
          <w:szCs w:val="22"/>
        </w:rPr>
        <w:t>, s</w:t>
      </w:r>
      <w:r w:rsidR="00CD6070" w:rsidRPr="00080D41">
        <w:rPr>
          <w:sz w:val="22"/>
          <w:szCs w:val="22"/>
        </w:rPr>
        <w:t xml:space="preserve"> maksimalnom</w:t>
      </w:r>
      <w:r w:rsidRPr="00080D41">
        <w:rPr>
          <w:sz w:val="22"/>
          <w:szCs w:val="22"/>
        </w:rPr>
        <w:t xml:space="preserve"> izgrađenošću kig=0,5. </w:t>
      </w:r>
      <w:r w:rsidR="004A66E7" w:rsidRPr="00080D41">
        <w:rPr>
          <w:sz w:val="22"/>
          <w:szCs w:val="22"/>
        </w:rPr>
        <w:t>Športsko dvorana nalazi se unutar obuhvata urbanističkog plana uređenja Borika.</w:t>
      </w:r>
    </w:p>
    <w:p w14:paraId="4DEC6730" w14:textId="77777777" w:rsidR="00E16B35" w:rsidRPr="00080D41" w:rsidRDefault="00FC5F5E" w:rsidP="00FC5F5E">
      <w:pPr>
        <w:spacing w:after="120"/>
        <w:ind w:firstLine="567"/>
        <w:jc w:val="both"/>
        <w:rPr>
          <w:sz w:val="22"/>
          <w:szCs w:val="22"/>
        </w:rPr>
      </w:pPr>
      <w:r w:rsidRPr="00080D41">
        <w:rPr>
          <w:sz w:val="22"/>
          <w:szCs w:val="22"/>
        </w:rPr>
        <w:t>(6) U sklopu parcele osigurati odgovarajući broj parkirališnih mjesta prema normativima koji su sastavni dio ove odluke. Preostali dio parcele potrebno je ozeleniti i hortikulturno opremiti. U sklopu dvorane</w:t>
      </w:r>
      <w:r w:rsidR="004A66E7" w:rsidRPr="00080D41">
        <w:rPr>
          <w:sz w:val="22"/>
          <w:szCs w:val="22"/>
        </w:rPr>
        <w:t xml:space="preserve"> </w:t>
      </w:r>
      <w:r w:rsidRPr="00080D41">
        <w:rPr>
          <w:sz w:val="22"/>
          <w:szCs w:val="22"/>
        </w:rPr>
        <w:t xml:space="preserve">mogu se planirati prostori za </w:t>
      </w:r>
      <w:r w:rsidR="000C145C" w:rsidRPr="00080D41">
        <w:rPr>
          <w:sz w:val="22"/>
          <w:szCs w:val="22"/>
        </w:rPr>
        <w:t xml:space="preserve">manje </w:t>
      </w:r>
      <w:r w:rsidRPr="00080D41">
        <w:rPr>
          <w:sz w:val="22"/>
          <w:szCs w:val="22"/>
        </w:rPr>
        <w:t>ugostiteljske i manje trgovačke sadržaje (trgovina, „shop“)</w:t>
      </w:r>
      <w:r w:rsidR="004A66E7" w:rsidRPr="00080D41">
        <w:rPr>
          <w:sz w:val="22"/>
          <w:szCs w:val="22"/>
        </w:rPr>
        <w:t xml:space="preserve">, prvenstveno u funkciji </w:t>
      </w:r>
      <w:r w:rsidR="000C145C" w:rsidRPr="00080D41">
        <w:rPr>
          <w:sz w:val="22"/>
          <w:szCs w:val="22"/>
        </w:rPr>
        <w:t>korištenja dvorane</w:t>
      </w:r>
      <w:r w:rsidRPr="00080D41">
        <w:rPr>
          <w:sz w:val="22"/>
          <w:szCs w:val="22"/>
        </w:rPr>
        <w:t>.</w:t>
      </w:r>
    </w:p>
    <w:p w14:paraId="4B4C0D7B" w14:textId="77777777" w:rsidR="00DD76C3" w:rsidRPr="00080D41" w:rsidRDefault="00DD76C3" w:rsidP="00DD76C3">
      <w:pPr>
        <w:jc w:val="both"/>
        <w:rPr>
          <w:sz w:val="22"/>
          <w:szCs w:val="22"/>
        </w:rPr>
      </w:pPr>
    </w:p>
    <w:p w14:paraId="3FADFB4E" w14:textId="77777777" w:rsidR="00DD76C3" w:rsidRPr="00080D41" w:rsidRDefault="00DD76C3" w:rsidP="00E4644E">
      <w:pPr>
        <w:numPr>
          <w:ilvl w:val="0"/>
          <w:numId w:val="4"/>
        </w:numPr>
        <w:spacing w:after="120"/>
        <w:ind w:left="-6" w:firstLine="4785"/>
        <w:jc w:val="both"/>
        <w:rPr>
          <w:sz w:val="22"/>
          <w:szCs w:val="22"/>
        </w:rPr>
      </w:pPr>
    </w:p>
    <w:p w14:paraId="108EAE17" w14:textId="77777777" w:rsidR="00DD76C3" w:rsidRPr="00080D41" w:rsidRDefault="005171BE" w:rsidP="005171BE">
      <w:pPr>
        <w:spacing w:after="120"/>
        <w:ind w:firstLine="567"/>
        <w:jc w:val="both"/>
        <w:rPr>
          <w:sz w:val="22"/>
          <w:szCs w:val="22"/>
        </w:rPr>
      </w:pPr>
      <w:r w:rsidRPr="00080D41">
        <w:rPr>
          <w:bCs/>
          <w:sz w:val="22"/>
          <w:szCs w:val="22"/>
        </w:rPr>
        <w:t xml:space="preserve">(1) </w:t>
      </w:r>
      <w:r w:rsidR="00DD76C3" w:rsidRPr="00080D41">
        <w:rPr>
          <w:sz w:val="22"/>
          <w:szCs w:val="22"/>
        </w:rPr>
        <w:t xml:space="preserve">Športska igrališta i športski tereni grade se unutar građevinskog područja naselja  u skladu sa posebnim propisima za svaku vrstu igrališta (nogomet, rukomet, tenis, košarka itd). </w:t>
      </w:r>
    </w:p>
    <w:p w14:paraId="4CB95829" w14:textId="77777777" w:rsidR="00DD76C3" w:rsidRPr="00080D41" w:rsidRDefault="005171BE" w:rsidP="005171BE">
      <w:pPr>
        <w:spacing w:after="120"/>
        <w:ind w:firstLine="567"/>
        <w:jc w:val="both"/>
        <w:rPr>
          <w:sz w:val="22"/>
          <w:szCs w:val="22"/>
        </w:rPr>
      </w:pPr>
      <w:r w:rsidRPr="00080D41">
        <w:rPr>
          <w:bCs/>
          <w:sz w:val="22"/>
          <w:szCs w:val="22"/>
        </w:rPr>
        <w:t xml:space="preserve">(2) </w:t>
      </w:r>
      <w:r w:rsidR="00DD76C3" w:rsidRPr="00080D41">
        <w:rPr>
          <w:sz w:val="22"/>
          <w:szCs w:val="22"/>
        </w:rPr>
        <w:t xml:space="preserve">Veličina građevne parcele od minimalno </w:t>
      </w:r>
      <w:smartTag w:uri="urn:schemas-microsoft-com:office:smarttags" w:element="metricconverter">
        <w:smartTagPr>
          <w:attr w:name="ProductID" w:val="1000 m2"/>
        </w:smartTagPr>
        <w:r w:rsidR="00DD76C3" w:rsidRPr="00080D41">
          <w:rPr>
            <w:sz w:val="22"/>
            <w:szCs w:val="22"/>
          </w:rPr>
          <w:t>1000 m</w:t>
        </w:r>
        <w:r w:rsidR="00DD76C3" w:rsidRPr="00080D41">
          <w:rPr>
            <w:sz w:val="22"/>
            <w:szCs w:val="22"/>
            <w:vertAlign w:val="superscript"/>
          </w:rPr>
          <w:t>2</w:t>
        </w:r>
      </w:smartTag>
      <w:r w:rsidR="00DD76C3" w:rsidRPr="00080D41">
        <w:rPr>
          <w:sz w:val="22"/>
          <w:szCs w:val="22"/>
        </w:rPr>
        <w:t xml:space="preserve">  za male sportove do maksimalne građevne parcele koja za izgradnju nogometnog igrališta  može iznositi </w:t>
      </w:r>
      <w:smartTag w:uri="urn:schemas-microsoft-com:office:smarttags" w:element="metricconverter">
        <w:smartTagPr>
          <w:attr w:name="ProductID" w:val="10000 m2"/>
        </w:smartTagPr>
        <w:r w:rsidR="00DD76C3" w:rsidRPr="00080D41">
          <w:rPr>
            <w:sz w:val="22"/>
            <w:szCs w:val="22"/>
          </w:rPr>
          <w:t>10000 m</w:t>
        </w:r>
        <w:r w:rsidR="00DD76C3" w:rsidRPr="00080D41">
          <w:rPr>
            <w:sz w:val="22"/>
            <w:szCs w:val="22"/>
            <w:vertAlign w:val="superscript"/>
          </w:rPr>
          <w:t>2</w:t>
        </w:r>
      </w:smartTag>
      <w:r w:rsidR="00DD76C3" w:rsidRPr="00080D41">
        <w:rPr>
          <w:sz w:val="22"/>
          <w:szCs w:val="22"/>
        </w:rPr>
        <w:t>.</w:t>
      </w:r>
    </w:p>
    <w:p w14:paraId="7D77F262" w14:textId="77777777" w:rsidR="00DD76C3" w:rsidRPr="00080D41" w:rsidRDefault="005171BE" w:rsidP="005171BE">
      <w:pPr>
        <w:spacing w:after="120"/>
        <w:ind w:firstLine="567"/>
        <w:jc w:val="both"/>
        <w:rPr>
          <w:sz w:val="22"/>
          <w:szCs w:val="22"/>
        </w:rPr>
      </w:pPr>
      <w:r w:rsidRPr="00080D41">
        <w:rPr>
          <w:bCs/>
          <w:sz w:val="22"/>
          <w:szCs w:val="22"/>
        </w:rPr>
        <w:t xml:space="preserve">(3) </w:t>
      </w:r>
      <w:r w:rsidR="00DD76C3" w:rsidRPr="00080D41">
        <w:rPr>
          <w:sz w:val="22"/>
          <w:szCs w:val="22"/>
        </w:rPr>
        <w:t>U sklopu športskih igrališta mogu se graditi i tribine do 5 redova, prateći objekti ugostiteljskog sadržaja.</w:t>
      </w:r>
    </w:p>
    <w:p w14:paraId="7D9AA377" w14:textId="77777777" w:rsidR="00DD76C3" w:rsidRPr="00080D41" w:rsidRDefault="005171BE" w:rsidP="005171BE">
      <w:pPr>
        <w:spacing w:after="120"/>
        <w:ind w:firstLine="567"/>
        <w:jc w:val="both"/>
        <w:rPr>
          <w:sz w:val="22"/>
          <w:szCs w:val="22"/>
        </w:rPr>
      </w:pPr>
      <w:r w:rsidRPr="00080D41">
        <w:rPr>
          <w:bCs/>
          <w:sz w:val="22"/>
          <w:szCs w:val="22"/>
        </w:rPr>
        <w:t xml:space="preserve">(4) </w:t>
      </w:r>
      <w:r w:rsidR="00DD76C3" w:rsidRPr="00080D41">
        <w:rPr>
          <w:sz w:val="22"/>
          <w:szCs w:val="22"/>
        </w:rPr>
        <w:t xml:space="preserve">Za izgradnju objekata ugostiteljskog sadržaja primjenjuju se odredbe kao za poslovne građevine iz članka </w:t>
      </w:r>
      <w:r w:rsidR="00D5572F" w:rsidRPr="00080D41">
        <w:rPr>
          <w:bCs/>
          <w:sz w:val="22"/>
          <w:szCs w:val="22"/>
        </w:rPr>
        <w:t>19.</w:t>
      </w:r>
      <w:r w:rsidR="00D5572F" w:rsidRPr="00080D41">
        <w:rPr>
          <w:sz w:val="22"/>
          <w:szCs w:val="22"/>
        </w:rPr>
        <w:t xml:space="preserve"> </w:t>
      </w:r>
      <w:r w:rsidR="00DD76C3" w:rsidRPr="00080D41">
        <w:rPr>
          <w:sz w:val="22"/>
          <w:szCs w:val="22"/>
        </w:rPr>
        <w:t>ove Odluke.</w:t>
      </w:r>
    </w:p>
    <w:p w14:paraId="307E14D3" w14:textId="77777777" w:rsidR="00DD76C3" w:rsidRPr="00080D41" w:rsidRDefault="00DD76C3" w:rsidP="00DD76C3">
      <w:pPr>
        <w:jc w:val="center"/>
        <w:rPr>
          <w:sz w:val="22"/>
          <w:szCs w:val="22"/>
        </w:rPr>
      </w:pPr>
    </w:p>
    <w:p w14:paraId="6FF1C195" w14:textId="77777777" w:rsidR="00DD76C3" w:rsidRPr="00080D41" w:rsidRDefault="00DD76C3" w:rsidP="00E4644E">
      <w:pPr>
        <w:numPr>
          <w:ilvl w:val="0"/>
          <w:numId w:val="4"/>
        </w:numPr>
        <w:spacing w:after="120"/>
        <w:ind w:left="-6" w:firstLine="4785"/>
        <w:jc w:val="both"/>
        <w:rPr>
          <w:sz w:val="22"/>
          <w:szCs w:val="22"/>
        </w:rPr>
      </w:pPr>
    </w:p>
    <w:p w14:paraId="08705094" w14:textId="3D26AC61" w:rsidR="00F44A16" w:rsidRPr="00080D41" w:rsidRDefault="00F44A16" w:rsidP="005B1D75">
      <w:pPr>
        <w:pStyle w:val="ListParagraph"/>
        <w:numPr>
          <w:ilvl w:val="0"/>
          <w:numId w:val="93"/>
        </w:numPr>
        <w:spacing w:after="120"/>
        <w:ind w:left="0" w:firstLine="284"/>
        <w:contextualSpacing w:val="0"/>
        <w:jc w:val="both"/>
        <w:rPr>
          <w:sz w:val="22"/>
          <w:szCs w:val="22"/>
        </w:rPr>
      </w:pPr>
      <w:bookmarkStart w:id="33" w:name="_Hlk144450093"/>
      <w:bookmarkStart w:id="34" w:name="_Hlk144450136"/>
      <w:r w:rsidRPr="00080D41">
        <w:rPr>
          <w:sz w:val="22"/>
          <w:szCs w:val="22"/>
        </w:rPr>
        <w:t xml:space="preserve">Građevine javnog, društvenog i kulturnog sadržaja, komunalni i drugi objekti mogu se graditi najviše do (Po + Pr + 2K ) sa ravnim ili kosim krovom bez nadozida, visine vijenca do maksimalno 12 m od najniže kote uređenog terena uz objekt. </w:t>
      </w:r>
    </w:p>
    <w:p w14:paraId="0B2FA056" w14:textId="2B68F2B9" w:rsidR="00F44A16" w:rsidRPr="00080D41" w:rsidRDefault="00F44A16" w:rsidP="005B1D75">
      <w:pPr>
        <w:pStyle w:val="ListParagraph"/>
        <w:numPr>
          <w:ilvl w:val="0"/>
          <w:numId w:val="93"/>
        </w:numPr>
        <w:spacing w:after="120"/>
        <w:ind w:left="0" w:firstLine="284"/>
        <w:jc w:val="both"/>
        <w:rPr>
          <w:sz w:val="22"/>
          <w:szCs w:val="22"/>
        </w:rPr>
      </w:pPr>
      <w:r w:rsidRPr="00080D41">
        <w:rPr>
          <w:sz w:val="22"/>
          <w:szCs w:val="22"/>
        </w:rPr>
        <w:t>Crkve i mrtvačnice, grade/rekonstruiraju se prema uvjetima iz članka 31.a ovog Plana.</w:t>
      </w:r>
      <w:bookmarkEnd w:id="33"/>
    </w:p>
    <w:bookmarkEnd w:id="34"/>
    <w:p w14:paraId="1580B285" w14:textId="77777777" w:rsidR="00DD76C3" w:rsidRPr="00080D41" w:rsidRDefault="00DD76C3" w:rsidP="00DD76C3">
      <w:pPr>
        <w:jc w:val="both"/>
        <w:rPr>
          <w:sz w:val="22"/>
          <w:szCs w:val="22"/>
        </w:rPr>
      </w:pPr>
    </w:p>
    <w:p w14:paraId="054D6798" w14:textId="77777777" w:rsidR="00DD76C3" w:rsidRPr="00080D41" w:rsidRDefault="00DD76C3" w:rsidP="00E4644E">
      <w:pPr>
        <w:numPr>
          <w:ilvl w:val="0"/>
          <w:numId w:val="4"/>
        </w:numPr>
        <w:spacing w:after="120"/>
        <w:ind w:left="-6" w:firstLine="4785"/>
        <w:jc w:val="both"/>
        <w:rPr>
          <w:b/>
          <w:sz w:val="22"/>
          <w:szCs w:val="22"/>
        </w:rPr>
      </w:pPr>
    </w:p>
    <w:p w14:paraId="058BEC71" w14:textId="77777777" w:rsidR="00DD76C3" w:rsidRPr="00080D41" w:rsidRDefault="005171BE" w:rsidP="005171BE">
      <w:pPr>
        <w:spacing w:after="120"/>
        <w:ind w:firstLine="567"/>
        <w:jc w:val="both"/>
        <w:rPr>
          <w:sz w:val="22"/>
          <w:szCs w:val="22"/>
        </w:rPr>
      </w:pPr>
      <w:r w:rsidRPr="00080D41">
        <w:rPr>
          <w:bCs/>
          <w:sz w:val="22"/>
          <w:szCs w:val="22"/>
        </w:rPr>
        <w:t xml:space="preserve">(1) </w:t>
      </w:r>
      <w:r w:rsidR="00DD76C3" w:rsidRPr="00080D41">
        <w:rPr>
          <w:sz w:val="22"/>
          <w:szCs w:val="22"/>
        </w:rPr>
        <w:t>Na građevinskim česticama je potrebito urediti prostor za kratkotrajno odlaganje kućnog otpada. Mjesto za odlaganje treba biti lako pristupačno s javne prometne površine i treba biti zaklonjeno od izravnoga pogleda s ulice.</w:t>
      </w:r>
    </w:p>
    <w:p w14:paraId="63FA63B2" w14:textId="49F9BF28" w:rsidR="00DD76C3" w:rsidRPr="00080D41" w:rsidRDefault="005171BE" w:rsidP="005171BE">
      <w:pPr>
        <w:spacing w:after="120"/>
        <w:ind w:firstLine="567"/>
        <w:jc w:val="both"/>
        <w:rPr>
          <w:sz w:val="22"/>
          <w:szCs w:val="22"/>
        </w:rPr>
      </w:pPr>
      <w:r w:rsidRPr="00080D41">
        <w:rPr>
          <w:bCs/>
          <w:sz w:val="22"/>
          <w:szCs w:val="22"/>
        </w:rPr>
        <w:t xml:space="preserve">(2) </w:t>
      </w:r>
      <w:r w:rsidR="00DD76C3" w:rsidRPr="00080D41">
        <w:rPr>
          <w:sz w:val="22"/>
          <w:szCs w:val="22"/>
        </w:rPr>
        <w:t xml:space="preserve">Sakupljanje otpadnih voda, dok se ne izgradi kanalizacijski sustav, vršit će se putem nepropusnih septičkih jama </w:t>
      </w:r>
      <w:bookmarkStart w:id="35" w:name="_Hlk144452406"/>
      <w:r w:rsidR="00F87CD9" w:rsidRPr="00080D41">
        <w:rPr>
          <w:sz w:val="22"/>
          <w:szCs w:val="22"/>
        </w:rPr>
        <w:t>i/ili pojedinačnih autonomnih sustava za pročišćavanje otpadnih voda ili  biološki pročistač</w:t>
      </w:r>
      <w:bookmarkEnd w:id="35"/>
      <w:r w:rsidR="00F87CD9" w:rsidRPr="00080D41">
        <w:rPr>
          <w:sz w:val="22"/>
          <w:szCs w:val="22"/>
        </w:rPr>
        <w:t xml:space="preserve"> </w:t>
      </w:r>
      <w:r w:rsidR="00DD76C3" w:rsidRPr="00080D41">
        <w:rPr>
          <w:sz w:val="22"/>
          <w:szCs w:val="22"/>
        </w:rPr>
        <w:t xml:space="preserve">koje se ne mogu graditi na udaljenosti manjoj od </w:t>
      </w:r>
      <w:smartTag w:uri="urn:schemas-microsoft-com:office:smarttags" w:element="metricconverter">
        <w:smartTagPr>
          <w:attr w:name="ProductID" w:val="1,5 m"/>
        </w:smartTagPr>
        <w:r w:rsidR="00DD76C3" w:rsidRPr="00080D41">
          <w:rPr>
            <w:sz w:val="22"/>
            <w:szCs w:val="22"/>
          </w:rPr>
          <w:t>1,5 m</w:t>
        </w:r>
      </w:smartTag>
      <w:r w:rsidR="00DD76C3" w:rsidRPr="00080D41">
        <w:rPr>
          <w:sz w:val="22"/>
          <w:szCs w:val="22"/>
        </w:rPr>
        <w:t xml:space="preserve"> od susjedne građevinske čestice i izvan zaštitnog pojasa prometnica.</w:t>
      </w:r>
    </w:p>
    <w:p w14:paraId="0FE5FA54" w14:textId="5CCE5BF3" w:rsidR="00DD76C3" w:rsidRPr="00080D41" w:rsidRDefault="005171BE" w:rsidP="00564547">
      <w:pPr>
        <w:spacing w:after="120"/>
        <w:ind w:firstLine="567"/>
        <w:jc w:val="both"/>
        <w:rPr>
          <w:sz w:val="22"/>
          <w:szCs w:val="22"/>
        </w:rPr>
      </w:pPr>
      <w:r w:rsidRPr="00080D41">
        <w:rPr>
          <w:bCs/>
          <w:sz w:val="22"/>
          <w:szCs w:val="22"/>
        </w:rPr>
        <w:t xml:space="preserve">(3) </w:t>
      </w:r>
      <w:r w:rsidR="00DD76C3" w:rsidRPr="00080D41">
        <w:rPr>
          <w:sz w:val="22"/>
          <w:szCs w:val="22"/>
        </w:rPr>
        <w:t>Izuzetno se nepropusna septička jama može smjestiti i uz susjednu među uz obveznu prethodnu suglasnost ovlaštenika susjedne parcele samo u slučaju ako je u istoj razini ili na nižoj koti od susjedne građevinske parcele.</w:t>
      </w:r>
    </w:p>
    <w:p w14:paraId="04C12A3B" w14:textId="77777777" w:rsidR="00DD76C3" w:rsidRPr="00080D41" w:rsidRDefault="00DD76C3" w:rsidP="00E4644E">
      <w:pPr>
        <w:numPr>
          <w:ilvl w:val="0"/>
          <w:numId w:val="4"/>
        </w:numPr>
        <w:spacing w:after="120"/>
        <w:ind w:left="-6" w:firstLine="4785"/>
        <w:jc w:val="both"/>
        <w:rPr>
          <w:sz w:val="22"/>
          <w:szCs w:val="22"/>
        </w:rPr>
      </w:pPr>
    </w:p>
    <w:p w14:paraId="017DD861" w14:textId="77777777" w:rsidR="00DD76C3" w:rsidRPr="00080D41" w:rsidRDefault="005171BE" w:rsidP="005171BE">
      <w:pPr>
        <w:spacing w:after="120"/>
        <w:ind w:firstLine="567"/>
        <w:jc w:val="both"/>
        <w:rPr>
          <w:sz w:val="22"/>
          <w:szCs w:val="22"/>
        </w:rPr>
      </w:pPr>
      <w:r w:rsidRPr="00080D41">
        <w:rPr>
          <w:bCs/>
          <w:sz w:val="22"/>
          <w:szCs w:val="22"/>
        </w:rPr>
        <w:t xml:space="preserve">(1) </w:t>
      </w:r>
      <w:r w:rsidR="00DD76C3" w:rsidRPr="00080D41">
        <w:rPr>
          <w:sz w:val="22"/>
          <w:szCs w:val="22"/>
        </w:rPr>
        <w:t>Unutar građevinskog područja građevine se moraju obvezatno priključiti na vodovodnu mrežu ukoliko ista postoji i ako za to postoje tehnički uvjeti. U drugim slučajevima opskrba pitkom vodom se rješava na higijenski način prema mjesnim prilikama.</w:t>
      </w:r>
    </w:p>
    <w:p w14:paraId="53E2A487" w14:textId="77777777" w:rsidR="00DD76C3" w:rsidRPr="00080D41" w:rsidRDefault="005171BE" w:rsidP="005171BE">
      <w:pPr>
        <w:spacing w:after="120"/>
        <w:ind w:firstLine="567"/>
        <w:jc w:val="both"/>
        <w:rPr>
          <w:sz w:val="22"/>
          <w:szCs w:val="22"/>
        </w:rPr>
      </w:pPr>
      <w:r w:rsidRPr="00080D41">
        <w:rPr>
          <w:bCs/>
          <w:sz w:val="22"/>
          <w:szCs w:val="22"/>
        </w:rPr>
        <w:t xml:space="preserve">(2) </w:t>
      </w:r>
      <w:r w:rsidR="00DD76C3" w:rsidRPr="00080D41">
        <w:rPr>
          <w:sz w:val="22"/>
          <w:szCs w:val="22"/>
        </w:rPr>
        <w:t>Priključivanje građevina na električnu mrežu obavlja se prema uvjetima nadležne elektrodistribucijske organizacije, a sve prema posebnim uvjetima građevinske dozvole.</w:t>
      </w:r>
    </w:p>
    <w:p w14:paraId="38CEBE17" w14:textId="77777777" w:rsidR="00DD76C3" w:rsidRPr="00080D41" w:rsidRDefault="00DD76C3" w:rsidP="00DD76C3">
      <w:pPr>
        <w:jc w:val="both"/>
        <w:rPr>
          <w:b/>
          <w:sz w:val="22"/>
          <w:szCs w:val="22"/>
        </w:rPr>
      </w:pPr>
    </w:p>
    <w:p w14:paraId="6E5F3EA3" w14:textId="77777777" w:rsidR="00DF24EB" w:rsidRPr="00080D41" w:rsidRDefault="00DF24EB" w:rsidP="00DF24EB">
      <w:pPr>
        <w:overflowPunct w:val="0"/>
        <w:autoSpaceDE w:val="0"/>
        <w:autoSpaceDN w:val="0"/>
        <w:adjustRightInd w:val="0"/>
        <w:textAlignment w:val="baseline"/>
        <w:outlineLvl w:val="2"/>
        <w:rPr>
          <w:b/>
          <w:sz w:val="22"/>
          <w:szCs w:val="22"/>
        </w:rPr>
      </w:pPr>
      <w:r w:rsidRPr="00080D41">
        <w:rPr>
          <w:b/>
          <w:sz w:val="22"/>
          <w:szCs w:val="22"/>
        </w:rPr>
        <w:t>5.  Izdvojena građevinska područja izvan naselja – uvjeti gradnje</w:t>
      </w:r>
    </w:p>
    <w:p w14:paraId="56F2DB97" w14:textId="77777777" w:rsidR="00DD76C3" w:rsidRPr="00080D41" w:rsidRDefault="00DD76C3" w:rsidP="00DD76C3">
      <w:pPr>
        <w:jc w:val="both"/>
        <w:rPr>
          <w:sz w:val="22"/>
          <w:szCs w:val="22"/>
        </w:rPr>
      </w:pPr>
    </w:p>
    <w:p w14:paraId="3DDF0ABE" w14:textId="77777777" w:rsidR="00DD76C3" w:rsidRPr="00080D41" w:rsidRDefault="00DD76C3" w:rsidP="00E4644E">
      <w:pPr>
        <w:numPr>
          <w:ilvl w:val="0"/>
          <w:numId w:val="4"/>
        </w:numPr>
        <w:spacing w:after="120"/>
        <w:ind w:left="-6" w:firstLine="4785"/>
        <w:jc w:val="both"/>
        <w:rPr>
          <w:sz w:val="22"/>
          <w:szCs w:val="22"/>
        </w:rPr>
      </w:pPr>
    </w:p>
    <w:p w14:paraId="3DC42ACA" w14:textId="64796F2B" w:rsidR="004F21FE" w:rsidRPr="00080D41" w:rsidRDefault="004F21FE" w:rsidP="004F21FE">
      <w:pPr>
        <w:spacing w:after="120"/>
        <w:ind w:firstLine="567"/>
        <w:jc w:val="both"/>
        <w:rPr>
          <w:sz w:val="22"/>
          <w:szCs w:val="22"/>
        </w:rPr>
      </w:pPr>
      <w:bookmarkStart w:id="36" w:name="_Hlk140513099"/>
      <w:r w:rsidRPr="00080D41">
        <w:rPr>
          <w:bCs/>
          <w:sz w:val="22"/>
          <w:szCs w:val="22"/>
        </w:rPr>
        <w:t xml:space="preserve">(1) </w:t>
      </w:r>
      <w:r w:rsidRPr="00080D41">
        <w:rPr>
          <w:sz w:val="22"/>
          <w:szCs w:val="22"/>
        </w:rPr>
        <w:t>Ovim Panom planirano je izdvojeno građevinsko područja izvan naselja gospodarske namjene: proizvodne (I2) – Bristovača</w:t>
      </w:r>
      <w:r w:rsidR="00A30034" w:rsidRPr="00080D41">
        <w:rPr>
          <w:sz w:val="22"/>
          <w:szCs w:val="22"/>
        </w:rPr>
        <w:t>-</w:t>
      </w:r>
      <w:r w:rsidRPr="00080D41">
        <w:rPr>
          <w:sz w:val="22"/>
          <w:szCs w:val="22"/>
        </w:rPr>
        <w:t xml:space="preserve">Trištenica veličine cca 49,34 ha. </w:t>
      </w:r>
    </w:p>
    <w:p w14:paraId="7ED56777" w14:textId="2CB88212" w:rsidR="009344F0" w:rsidRPr="00080D41" w:rsidRDefault="004F21FE" w:rsidP="009344F0">
      <w:pPr>
        <w:spacing w:after="120"/>
        <w:ind w:firstLine="567"/>
        <w:jc w:val="both"/>
        <w:rPr>
          <w:sz w:val="22"/>
          <w:szCs w:val="22"/>
        </w:rPr>
      </w:pPr>
      <w:r w:rsidRPr="00080D41">
        <w:rPr>
          <w:bCs/>
          <w:sz w:val="22"/>
          <w:szCs w:val="22"/>
        </w:rPr>
        <w:t xml:space="preserve">(2) </w:t>
      </w:r>
      <w:r w:rsidRPr="00080D41">
        <w:rPr>
          <w:sz w:val="22"/>
          <w:szCs w:val="22"/>
        </w:rPr>
        <w:t>Zona gospodarske namjene (I2) – Bristovača</w:t>
      </w:r>
      <w:r w:rsidR="00A30034" w:rsidRPr="00080D41">
        <w:rPr>
          <w:sz w:val="22"/>
          <w:szCs w:val="22"/>
        </w:rPr>
        <w:t>-</w:t>
      </w:r>
      <w:r w:rsidRPr="00080D41">
        <w:rPr>
          <w:sz w:val="22"/>
          <w:szCs w:val="22"/>
        </w:rPr>
        <w:t xml:space="preserve">Trištenica predviđa se za razvoj industrijsko-proizvodno-prerađivačkih kapaciteta, zanatstva i servisa, stacionarno-transportnih i skladišnih djelatnosti te ostalih radnih djelatnosti koje ne zagađuju okoliš, komunalnih objekata, objekata infrastrukture i sl. </w:t>
      </w:r>
      <w:r w:rsidR="009344F0" w:rsidRPr="00080D41">
        <w:rPr>
          <w:bCs/>
          <w:sz w:val="22"/>
          <w:szCs w:val="22"/>
        </w:rPr>
        <w:t>U</w:t>
      </w:r>
      <w:r w:rsidR="009344F0" w:rsidRPr="00080D41">
        <w:rPr>
          <w:sz w:val="22"/>
          <w:szCs w:val="22"/>
        </w:rPr>
        <w:t xml:space="preserve"> okviru gospodarske zona omogućuje se i gradnja trgovačko-uslužnih i ugostiteljskih centara,</w:t>
      </w:r>
      <w:r w:rsidR="004D51AE" w:rsidRPr="00080D41">
        <w:rPr>
          <w:sz w:val="22"/>
          <w:szCs w:val="22"/>
        </w:rPr>
        <w:t xml:space="preserve"> </w:t>
      </w:r>
      <w:r w:rsidR="009344F0" w:rsidRPr="00080D41">
        <w:rPr>
          <w:sz w:val="22"/>
          <w:szCs w:val="22"/>
        </w:rPr>
        <w:t>te drugih sličnih maloprodajnih i veleprodajnih sadržaja koji zahtijevaju veće građevinske parcele.</w:t>
      </w:r>
    </w:p>
    <w:p w14:paraId="0B1DAB61" w14:textId="07333ED1" w:rsidR="004F21FE" w:rsidRPr="00080D41" w:rsidRDefault="004F21FE" w:rsidP="004F21FE">
      <w:pPr>
        <w:ind w:firstLine="567"/>
        <w:jc w:val="both"/>
        <w:rPr>
          <w:sz w:val="22"/>
          <w:szCs w:val="22"/>
        </w:rPr>
      </w:pPr>
      <w:r w:rsidRPr="00080D41">
        <w:rPr>
          <w:bCs/>
          <w:sz w:val="22"/>
          <w:szCs w:val="22"/>
        </w:rPr>
        <w:t xml:space="preserve">(3) </w:t>
      </w:r>
      <w:r w:rsidRPr="00080D41">
        <w:rPr>
          <w:sz w:val="22"/>
          <w:szCs w:val="22"/>
        </w:rPr>
        <w:t xml:space="preserve">Planom se određuje </w:t>
      </w:r>
      <w:r w:rsidR="001A103D" w:rsidRPr="00080D41">
        <w:rPr>
          <w:sz w:val="22"/>
          <w:szCs w:val="22"/>
        </w:rPr>
        <w:t xml:space="preserve">minimalna </w:t>
      </w:r>
      <w:r w:rsidRPr="00080D41">
        <w:rPr>
          <w:sz w:val="22"/>
          <w:szCs w:val="22"/>
        </w:rPr>
        <w:t>veličina građevinske parcele</w:t>
      </w:r>
      <w:r w:rsidR="001A103D" w:rsidRPr="00080D41">
        <w:rPr>
          <w:sz w:val="22"/>
          <w:szCs w:val="22"/>
        </w:rPr>
        <w:t xml:space="preserve"> za</w:t>
      </w:r>
      <w:r w:rsidRPr="00080D41">
        <w:rPr>
          <w:sz w:val="22"/>
          <w:szCs w:val="22"/>
        </w:rPr>
        <w:t>:</w:t>
      </w:r>
    </w:p>
    <w:p w14:paraId="0C444D68" w14:textId="0B7BBA19" w:rsidR="004F21FE" w:rsidRPr="00080D41" w:rsidRDefault="004F21FE" w:rsidP="004F21FE">
      <w:pPr>
        <w:ind w:firstLine="567"/>
        <w:jc w:val="both"/>
        <w:rPr>
          <w:sz w:val="22"/>
          <w:szCs w:val="22"/>
        </w:rPr>
      </w:pPr>
      <w:r w:rsidRPr="00080D41">
        <w:rPr>
          <w:sz w:val="22"/>
          <w:szCs w:val="22"/>
        </w:rPr>
        <w:t xml:space="preserve">         -    </w:t>
      </w:r>
      <w:r w:rsidR="001A103D" w:rsidRPr="00080D41">
        <w:rPr>
          <w:sz w:val="22"/>
          <w:szCs w:val="22"/>
        </w:rPr>
        <w:t xml:space="preserve">industrijsko-proizvodno-prerađivačkih djelatnosti, </w:t>
      </w:r>
      <w:smartTag w:uri="urn:schemas-microsoft-com:office:smarttags" w:element="metricconverter">
        <w:smartTagPr>
          <w:attr w:name="ProductID" w:val="800 m2"/>
        </w:smartTagPr>
        <w:r w:rsidRPr="00080D41">
          <w:rPr>
            <w:sz w:val="22"/>
            <w:szCs w:val="22"/>
          </w:rPr>
          <w:t>800 m2</w:t>
        </w:r>
      </w:smartTag>
      <w:r w:rsidRPr="00080D41">
        <w:rPr>
          <w:sz w:val="22"/>
          <w:szCs w:val="22"/>
        </w:rPr>
        <w:t>,</w:t>
      </w:r>
    </w:p>
    <w:p w14:paraId="335A45DB" w14:textId="3A75397C" w:rsidR="004F21FE" w:rsidRPr="00080D41" w:rsidRDefault="004F21FE" w:rsidP="001A103D">
      <w:pPr>
        <w:spacing w:after="120"/>
        <w:ind w:firstLine="567"/>
        <w:jc w:val="both"/>
        <w:rPr>
          <w:sz w:val="22"/>
          <w:szCs w:val="22"/>
        </w:rPr>
      </w:pPr>
      <w:r w:rsidRPr="00080D41">
        <w:rPr>
          <w:sz w:val="22"/>
          <w:szCs w:val="22"/>
        </w:rPr>
        <w:t xml:space="preserve">         -    </w:t>
      </w:r>
      <w:r w:rsidR="001A103D" w:rsidRPr="00080D41">
        <w:rPr>
          <w:sz w:val="22"/>
          <w:szCs w:val="22"/>
        </w:rPr>
        <w:t xml:space="preserve">zanatske, servisne, skladišne djelatnosti, </w:t>
      </w:r>
      <w:r w:rsidRPr="00080D41">
        <w:rPr>
          <w:sz w:val="22"/>
          <w:szCs w:val="22"/>
        </w:rPr>
        <w:t xml:space="preserve"> </w:t>
      </w:r>
      <w:smartTag w:uri="urn:schemas-microsoft-com:office:smarttags" w:element="metricconverter">
        <w:smartTagPr>
          <w:attr w:name="ProductID" w:val="600 m2"/>
        </w:smartTagPr>
        <w:r w:rsidRPr="00080D41">
          <w:rPr>
            <w:sz w:val="22"/>
            <w:szCs w:val="22"/>
          </w:rPr>
          <w:t>600 m2</w:t>
        </w:r>
      </w:smartTag>
      <w:r w:rsidRPr="00080D41">
        <w:rPr>
          <w:sz w:val="22"/>
          <w:szCs w:val="22"/>
        </w:rPr>
        <w:t>,</w:t>
      </w:r>
    </w:p>
    <w:p w14:paraId="2D6920A0" w14:textId="3654013F" w:rsidR="004F21FE" w:rsidRPr="00080D41" w:rsidRDefault="004F21FE" w:rsidP="004F21FE">
      <w:pPr>
        <w:ind w:firstLine="567"/>
        <w:jc w:val="both"/>
        <w:rPr>
          <w:sz w:val="22"/>
          <w:szCs w:val="22"/>
        </w:rPr>
      </w:pPr>
      <w:r w:rsidRPr="00080D41">
        <w:rPr>
          <w:bCs/>
          <w:sz w:val="22"/>
          <w:szCs w:val="22"/>
        </w:rPr>
        <w:t xml:space="preserve">(4) </w:t>
      </w:r>
      <w:r w:rsidRPr="00080D41">
        <w:rPr>
          <w:sz w:val="22"/>
          <w:szCs w:val="22"/>
        </w:rPr>
        <w:t>Maksimalna izgrađenost (k</w:t>
      </w:r>
      <w:r w:rsidRPr="00080D41">
        <w:rPr>
          <w:sz w:val="22"/>
          <w:szCs w:val="22"/>
          <w:vertAlign w:val="subscript"/>
        </w:rPr>
        <w:t>ig</w:t>
      </w:r>
      <w:r w:rsidRPr="00080D41">
        <w:rPr>
          <w:sz w:val="22"/>
          <w:szCs w:val="22"/>
        </w:rPr>
        <w:t>) građevnih parcela za</w:t>
      </w:r>
      <w:r w:rsidR="001A103D" w:rsidRPr="00080D41">
        <w:rPr>
          <w:sz w:val="22"/>
          <w:szCs w:val="22"/>
        </w:rPr>
        <w:t xml:space="preserve"> sve građevine iznosi </w:t>
      </w:r>
      <w:r w:rsidRPr="00080D41">
        <w:rPr>
          <w:sz w:val="22"/>
          <w:szCs w:val="22"/>
        </w:rPr>
        <w:t xml:space="preserve"> 40 % (</w:t>
      </w:r>
      <w:r w:rsidR="001A103D" w:rsidRPr="00080D41">
        <w:rPr>
          <w:sz w:val="22"/>
          <w:szCs w:val="22"/>
        </w:rPr>
        <w:t xml:space="preserve">kis max.= </w:t>
      </w:r>
      <w:r w:rsidRPr="00080D41">
        <w:rPr>
          <w:sz w:val="22"/>
          <w:szCs w:val="22"/>
        </w:rPr>
        <w:t>0,4)</w:t>
      </w:r>
    </w:p>
    <w:p w14:paraId="0E9C4F9E" w14:textId="1AC2D418" w:rsidR="004F21FE" w:rsidRPr="00080D41" w:rsidRDefault="004F21FE" w:rsidP="004F21FE">
      <w:pPr>
        <w:spacing w:after="120"/>
        <w:ind w:firstLine="567"/>
        <w:jc w:val="both"/>
        <w:rPr>
          <w:sz w:val="22"/>
          <w:szCs w:val="22"/>
        </w:rPr>
      </w:pPr>
      <w:r w:rsidRPr="00080D41">
        <w:rPr>
          <w:bCs/>
          <w:sz w:val="22"/>
          <w:szCs w:val="22"/>
        </w:rPr>
        <w:t xml:space="preserve">(5) </w:t>
      </w:r>
      <w:r w:rsidRPr="00080D41">
        <w:rPr>
          <w:sz w:val="22"/>
          <w:szCs w:val="22"/>
        </w:rPr>
        <w:t>Svi objekti mogu imati katnost Po</w:t>
      </w:r>
      <w:r w:rsidR="001A103D" w:rsidRPr="00080D41">
        <w:rPr>
          <w:sz w:val="22"/>
          <w:szCs w:val="22"/>
        </w:rPr>
        <w:t xml:space="preserve"> </w:t>
      </w:r>
      <w:r w:rsidRPr="00080D41">
        <w:rPr>
          <w:sz w:val="22"/>
          <w:szCs w:val="22"/>
        </w:rPr>
        <w:t>+</w:t>
      </w:r>
      <w:r w:rsidR="001A103D" w:rsidRPr="00080D41">
        <w:rPr>
          <w:sz w:val="22"/>
          <w:szCs w:val="22"/>
        </w:rPr>
        <w:t xml:space="preserve"> </w:t>
      </w:r>
      <w:r w:rsidRPr="00080D41">
        <w:rPr>
          <w:sz w:val="22"/>
          <w:szCs w:val="22"/>
        </w:rPr>
        <w:t>P</w:t>
      </w:r>
      <w:r w:rsidR="001A103D" w:rsidRPr="00080D41">
        <w:rPr>
          <w:sz w:val="22"/>
          <w:szCs w:val="22"/>
        </w:rPr>
        <w:t xml:space="preserve"> </w:t>
      </w:r>
      <w:r w:rsidRPr="00080D41">
        <w:rPr>
          <w:sz w:val="22"/>
          <w:szCs w:val="22"/>
        </w:rPr>
        <w:t>+</w:t>
      </w:r>
      <w:r w:rsidR="001A103D" w:rsidRPr="00080D41">
        <w:rPr>
          <w:sz w:val="22"/>
          <w:szCs w:val="22"/>
        </w:rPr>
        <w:t xml:space="preserve"> K </w:t>
      </w:r>
      <w:r w:rsidRPr="00080D41">
        <w:rPr>
          <w:sz w:val="22"/>
          <w:szCs w:val="22"/>
        </w:rPr>
        <w:t>+k</w:t>
      </w:r>
      <w:r w:rsidR="001A103D" w:rsidRPr="00080D41">
        <w:rPr>
          <w:sz w:val="22"/>
          <w:szCs w:val="22"/>
        </w:rPr>
        <w:t>rov</w:t>
      </w:r>
      <w:r w:rsidRPr="00080D41">
        <w:rPr>
          <w:sz w:val="22"/>
          <w:szCs w:val="22"/>
        </w:rPr>
        <w:t>, s bruto izgrađenošću do maksimalnih (kis</w:t>
      </w:r>
      <w:r w:rsidR="001A103D" w:rsidRPr="00080D41">
        <w:rPr>
          <w:sz w:val="22"/>
          <w:szCs w:val="22"/>
        </w:rPr>
        <w:t xml:space="preserve"> </w:t>
      </w:r>
      <w:r w:rsidRPr="00080D41">
        <w:rPr>
          <w:sz w:val="22"/>
          <w:szCs w:val="22"/>
        </w:rPr>
        <w:t>=</w:t>
      </w:r>
      <w:r w:rsidR="001A103D" w:rsidRPr="00080D41">
        <w:rPr>
          <w:sz w:val="22"/>
          <w:szCs w:val="22"/>
        </w:rPr>
        <w:t xml:space="preserve"> </w:t>
      </w:r>
      <w:r w:rsidRPr="00080D41">
        <w:rPr>
          <w:sz w:val="22"/>
          <w:szCs w:val="22"/>
        </w:rPr>
        <w:t>1,2)</w:t>
      </w:r>
      <w:r w:rsidR="001A103D" w:rsidRPr="00080D41">
        <w:rPr>
          <w:sz w:val="22"/>
          <w:szCs w:val="22"/>
        </w:rPr>
        <w:t>, a objekti mogu biti i viši ako to zahtijevaju njihove funkcionalne karakteristike i tehnologija rada</w:t>
      </w:r>
      <w:r w:rsidRPr="00080D41">
        <w:rPr>
          <w:sz w:val="22"/>
          <w:szCs w:val="22"/>
        </w:rPr>
        <w:t>.</w:t>
      </w:r>
    </w:p>
    <w:p w14:paraId="071DD83E" w14:textId="20D28E5C" w:rsidR="004F21FE" w:rsidRPr="00080D41" w:rsidRDefault="001A103D" w:rsidP="005B225D">
      <w:pPr>
        <w:spacing w:after="120"/>
        <w:ind w:firstLine="567"/>
        <w:jc w:val="both"/>
        <w:rPr>
          <w:sz w:val="22"/>
          <w:szCs w:val="22"/>
        </w:rPr>
      </w:pPr>
      <w:r w:rsidRPr="00080D41">
        <w:rPr>
          <w:bCs/>
          <w:sz w:val="22"/>
          <w:szCs w:val="22"/>
        </w:rPr>
        <w:t xml:space="preserve">(6) </w:t>
      </w:r>
      <w:r w:rsidRPr="00080D41">
        <w:rPr>
          <w:sz w:val="22"/>
          <w:szCs w:val="22"/>
        </w:rPr>
        <w:t>Unutar ovih zona  građevne parcele moraju biti hortikulturno uređene sa najmanje 30% površine parcele  predviđene za zelenilo.</w:t>
      </w:r>
    </w:p>
    <w:p w14:paraId="62EC7341" w14:textId="01CE08EE" w:rsidR="009344F0" w:rsidRPr="00080D41" w:rsidRDefault="009344F0" w:rsidP="009344F0">
      <w:pPr>
        <w:spacing w:after="120"/>
        <w:ind w:firstLine="567"/>
        <w:jc w:val="both"/>
        <w:rPr>
          <w:sz w:val="22"/>
          <w:szCs w:val="22"/>
        </w:rPr>
      </w:pPr>
      <w:r w:rsidRPr="00080D41">
        <w:rPr>
          <w:bCs/>
          <w:sz w:val="22"/>
          <w:szCs w:val="22"/>
        </w:rPr>
        <w:t xml:space="preserve">(7) </w:t>
      </w:r>
      <w:r w:rsidRPr="00080D41">
        <w:rPr>
          <w:sz w:val="22"/>
          <w:szCs w:val="22"/>
        </w:rPr>
        <w:t>Na ovim područjima ne dopušta se gradnja objekata čija je namjena isključivo stambena.</w:t>
      </w:r>
    </w:p>
    <w:p w14:paraId="1D8E1C71" w14:textId="2B24EBA6" w:rsidR="001A103D" w:rsidRPr="00080D41" w:rsidRDefault="001A103D" w:rsidP="001A103D">
      <w:pPr>
        <w:spacing w:after="120"/>
        <w:ind w:firstLine="567"/>
        <w:jc w:val="both"/>
        <w:rPr>
          <w:sz w:val="22"/>
          <w:szCs w:val="22"/>
        </w:rPr>
      </w:pPr>
      <w:r w:rsidRPr="00080D41">
        <w:rPr>
          <w:bCs/>
          <w:sz w:val="22"/>
          <w:szCs w:val="22"/>
        </w:rPr>
        <w:t>(8) Ova zona j</w:t>
      </w:r>
      <w:r w:rsidRPr="00080D41">
        <w:rPr>
          <w:sz w:val="22"/>
          <w:szCs w:val="22"/>
        </w:rPr>
        <w:t>e cestovno povezana dijelom komunalno opremljena. Promet u mirovanju odredit će se prema normativima ovoga Plana.</w:t>
      </w:r>
    </w:p>
    <w:p w14:paraId="30632DDF" w14:textId="25E8F890" w:rsidR="009B27A6" w:rsidRPr="00080D41" w:rsidRDefault="009344F0" w:rsidP="009B27A6">
      <w:pPr>
        <w:ind w:firstLine="567"/>
        <w:jc w:val="both"/>
        <w:rPr>
          <w:sz w:val="22"/>
          <w:szCs w:val="22"/>
        </w:rPr>
      </w:pPr>
      <w:r w:rsidRPr="00080D41">
        <w:rPr>
          <w:sz w:val="22"/>
          <w:szCs w:val="22"/>
        </w:rPr>
        <w:lastRenderedPageBreak/>
        <w:t xml:space="preserve">(9) </w:t>
      </w:r>
      <w:bookmarkStart w:id="37" w:name="_Hlk144452517"/>
      <w:r w:rsidRPr="00080D41">
        <w:rPr>
          <w:sz w:val="22"/>
          <w:szCs w:val="22"/>
        </w:rPr>
        <w:t xml:space="preserve">Unutar </w:t>
      </w:r>
      <w:r w:rsidR="009B27A6" w:rsidRPr="00080D41">
        <w:rPr>
          <w:sz w:val="22"/>
          <w:szCs w:val="22"/>
        </w:rPr>
        <w:t>ove zone</w:t>
      </w:r>
      <w:r w:rsidRPr="00080D41">
        <w:rPr>
          <w:sz w:val="22"/>
          <w:szCs w:val="22"/>
        </w:rPr>
        <w:t xml:space="preserve"> može se planirati i graditi </w:t>
      </w:r>
      <w:r w:rsidR="00B77882" w:rsidRPr="00080D41">
        <w:rPr>
          <w:sz w:val="22"/>
          <w:szCs w:val="22"/>
        </w:rPr>
        <w:t>površina za uzlijetanje i slijetanje koja nije aerodrom</w:t>
      </w:r>
      <w:r w:rsidR="009B27A6" w:rsidRPr="00080D41">
        <w:rPr>
          <w:sz w:val="22"/>
          <w:szCs w:val="22"/>
        </w:rPr>
        <w:t>,</w:t>
      </w:r>
      <w:r w:rsidR="00B77882" w:rsidRPr="00080D41">
        <w:rPr>
          <w:sz w:val="22"/>
          <w:szCs w:val="22"/>
        </w:rPr>
        <w:t xml:space="preserve"> </w:t>
      </w:r>
      <w:r w:rsidRPr="00080D41">
        <w:rPr>
          <w:sz w:val="22"/>
          <w:szCs w:val="22"/>
        </w:rPr>
        <w:t xml:space="preserve">predviđena kao infrastrukturna prometna površina. Ista se može koristiti </w:t>
      </w:r>
      <w:r w:rsidR="009B27A6" w:rsidRPr="00080D41">
        <w:rPr>
          <w:sz w:val="22"/>
          <w:szCs w:val="22"/>
        </w:rPr>
        <w:t>za uzlijetanje i slijetanje manjih letjelica</w:t>
      </w:r>
      <w:r w:rsidR="00E272AC" w:rsidRPr="00080D41">
        <w:rPr>
          <w:sz w:val="22"/>
          <w:szCs w:val="22"/>
        </w:rPr>
        <w:t>/zrakoplova</w:t>
      </w:r>
      <w:r w:rsidR="000D2B9B" w:rsidRPr="00080D41">
        <w:rPr>
          <w:sz w:val="22"/>
          <w:szCs w:val="22"/>
        </w:rPr>
        <w:t xml:space="preserve"> kao i </w:t>
      </w:r>
      <w:r w:rsidRPr="00080D41">
        <w:rPr>
          <w:sz w:val="22"/>
          <w:szCs w:val="22"/>
        </w:rPr>
        <w:t xml:space="preserve">za prihvat </w:t>
      </w:r>
      <w:r w:rsidR="00E272AC" w:rsidRPr="00080D41">
        <w:rPr>
          <w:sz w:val="22"/>
          <w:szCs w:val="22"/>
        </w:rPr>
        <w:t xml:space="preserve">zrakoplova i helikoptera </w:t>
      </w:r>
      <w:r w:rsidRPr="00080D41">
        <w:rPr>
          <w:sz w:val="22"/>
          <w:szCs w:val="22"/>
        </w:rPr>
        <w:t xml:space="preserve"> u interventnim okolnostima. </w:t>
      </w:r>
      <w:r w:rsidR="009B27A6" w:rsidRPr="00080D41">
        <w:rPr>
          <w:sz w:val="22"/>
          <w:szCs w:val="22"/>
        </w:rPr>
        <w:t>Za gradnju i registriranje površine za slijetanje i uzlijetanje</w:t>
      </w:r>
      <w:r w:rsidR="00A87D97" w:rsidRPr="00080D41">
        <w:rPr>
          <w:sz w:val="22"/>
          <w:szCs w:val="22"/>
        </w:rPr>
        <w:t xml:space="preserve"> </w:t>
      </w:r>
      <w:r w:rsidR="009B27A6" w:rsidRPr="00080D41">
        <w:rPr>
          <w:sz w:val="22"/>
          <w:szCs w:val="22"/>
        </w:rPr>
        <w:t xml:space="preserve"> treba ispunjavati sljedeće uvjete</w:t>
      </w:r>
      <w:bookmarkEnd w:id="37"/>
      <w:r w:rsidR="009B27A6" w:rsidRPr="00080D41">
        <w:rPr>
          <w:sz w:val="22"/>
          <w:szCs w:val="22"/>
        </w:rPr>
        <w:t>:</w:t>
      </w:r>
    </w:p>
    <w:p w14:paraId="5250F71A" w14:textId="1B1E09AD" w:rsidR="009B27A6" w:rsidRPr="00080D41" w:rsidRDefault="00E272AC" w:rsidP="005B1D75">
      <w:pPr>
        <w:pStyle w:val="ListParagraph"/>
        <w:numPr>
          <w:ilvl w:val="0"/>
          <w:numId w:val="91"/>
        </w:numPr>
        <w:ind w:left="851" w:hanging="284"/>
        <w:jc w:val="both"/>
        <w:rPr>
          <w:sz w:val="22"/>
          <w:szCs w:val="22"/>
        </w:rPr>
      </w:pPr>
      <w:r w:rsidRPr="00080D41">
        <w:rPr>
          <w:sz w:val="22"/>
          <w:szCs w:val="22"/>
        </w:rPr>
        <w:t>„</w:t>
      </w:r>
      <w:r w:rsidR="00CC482E" w:rsidRPr="00080D41">
        <w:rPr>
          <w:sz w:val="22"/>
          <w:szCs w:val="22"/>
        </w:rPr>
        <w:t>O</w:t>
      </w:r>
      <w:r w:rsidR="00A87D97" w:rsidRPr="00080D41">
        <w:rPr>
          <w:sz w:val="22"/>
          <w:szCs w:val="22"/>
        </w:rPr>
        <w:t>perator zrakoplova</w:t>
      </w:r>
      <w:r w:rsidRPr="00080D41">
        <w:rPr>
          <w:sz w:val="22"/>
          <w:szCs w:val="22"/>
        </w:rPr>
        <w:t>“</w:t>
      </w:r>
      <w:r w:rsidR="00FB30DD" w:rsidRPr="00080D41">
        <w:rPr>
          <w:sz w:val="22"/>
          <w:szCs w:val="22"/>
        </w:rPr>
        <w:t xml:space="preserve">, </w:t>
      </w:r>
      <w:r w:rsidR="00B05E93" w:rsidRPr="00080D41">
        <w:rPr>
          <w:sz w:val="22"/>
          <w:szCs w:val="22"/>
        </w:rPr>
        <w:t>p</w:t>
      </w:r>
      <w:r w:rsidR="00CC482E" w:rsidRPr="00080D41">
        <w:rPr>
          <w:sz w:val="22"/>
          <w:szCs w:val="22"/>
        </w:rPr>
        <w:t>ravna ili fizička osoba koji operira ili namjerava operirati zrakoplovom</w:t>
      </w:r>
      <w:r w:rsidR="00CC482E" w:rsidRPr="00080D41">
        <w:rPr>
          <w:strike/>
          <w:sz w:val="22"/>
          <w:szCs w:val="22"/>
        </w:rPr>
        <w:t>)</w:t>
      </w:r>
      <w:r w:rsidR="00CC482E" w:rsidRPr="00080D41">
        <w:rPr>
          <w:sz w:val="22"/>
          <w:szCs w:val="22"/>
        </w:rPr>
        <w:t xml:space="preserve">, a </w:t>
      </w:r>
      <w:r w:rsidR="00A87D97" w:rsidRPr="00080D41">
        <w:rPr>
          <w:sz w:val="22"/>
          <w:szCs w:val="22"/>
        </w:rPr>
        <w:t>koji ima namjeru graditi površinu za slijetanje i uzlijetanje</w:t>
      </w:r>
      <w:r w:rsidR="00FB30DD" w:rsidRPr="00080D41">
        <w:rPr>
          <w:sz w:val="22"/>
          <w:szCs w:val="22"/>
        </w:rPr>
        <w:t>,</w:t>
      </w:r>
      <w:r w:rsidR="00A87D97" w:rsidRPr="00080D41">
        <w:rPr>
          <w:sz w:val="22"/>
          <w:szCs w:val="22"/>
        </w:rPr>
        <w:t xml:space="preserve"> istu mora registrirati u skladu s posebnim propisima; </w:t>
      </w:r>
      <w:r w:rsidR="009B27A6" w:rsidRPr="00080D41">
        <w:rPr>
          <w:sz w:val="22"/>
          <w:szCs w:val="22"/>
        </w:rPr>
        <w:t>Zakon o zračnom prometu</w:t>
      </w:r>
      <w:r w:rsidR="00A87D97" w:rsidRPr="00080D41">
        <w:rPr>
          <w:sz w:val="22"/>
          <w:szCs w:val="22"/>
        </w:rPr>
        <w:t xml:space="preserve"> i N</w:t>
      </w:r>
      <w:r w:rsidR="009B27A6" w:rsidRPr="00080D41">
        <w:rPr>
          <w:sz w:val="22"/>
          <w:szCs w:val="22"/>
        </w:rPr>
        <w:t xml:space="preserve">aredba o zrakoplovnoj sigurnosti </w:t>
      </w:r>
      <w:r w:rsidRPr="00080D41">
        <w:rPr>
          <w:sz w:val="22"/>
          <w:szCs w:val="22"/>
        </w:rPr>
        <w:t xml:space="preserve">(u daljnjem tekstu Naredba), koju propisuje Hrvatska agencija za civilno zrakoplovstvo </w:t>
      </w:r>
      <w:r w:rsidR="009B27A6" w:rsidRPr="00080D41">
        <w:rPr>
          <w:sz w:val="22"/>
          <w:szCs w:val="22"/>
        </w:rPr>
        <w:t>(CCAA</w:t>
      </w:r>
      <w:r w:rsidR="00A87D97" w:rsidRPr="00080D41">
        <w:rPr>
          <w:sz w:val="22"/>
          <w:szCs w:val="22"/>
        </w:rPr>
        <w:t xml:space="preserve"> /Croatian Civil Aviation Agency/ - u daljnjem tekstu</w:t>
      </w:r>
      <w:r w:rsidRPr="00080D41">
        <w:rPr>
          <w:sz w:val="22"/>
          <w:szCs w:val="22"/>
        </w:rPr>
        <w:t>:</w:t>
      </w:r>
      <w:r w:rsidR="00A87D97" w:rsidRPr="00080D41">
        <w:rPr>
          <w:sz w:val="22"/>
          <w:szCs w:val="22"/>
        </w:rPr>
        <w:t xml:space="preserve"> Agencija</w:t>
      </w:r>
      <w:r w:rsidR="009B27A6" w:rsidRPr="00080D41">
        <w:rPr>
          <w:sz w:val="22"/>
          <w:szCs w:val="22"/>
        </w:rPr>
        <w:t>)</w:t>
      </w:r>
      <w:r w:rsidR="00CC482E" w:rsidRPr="00080D41">
        <w:rPr>
          <w:sz w:val="22"/>
          <w:szCs w:val="22"/>
        </w:rPr>
        <w:t>.</w:t>
      </w:r>
    </w:p>
    <w:p w14:paraId="342A7DD3" w14:textId="27B18D8E" w:rsidR="00923A4C" w:rsidRPr="00080D41" w:rsidRDefault="00CC482E" w:rsidP="005B1D75">
      <w:pPr>
        <w:pStyle w:val="ListParagraph"/>
        <w:numPr>
          <w:ilvl w:val="0"/>
          <w:numId w:val="91"/>
        </w:numPr>
        <w:ind w:left="851" w:hanging="284"/>
        <w:jc w:val="both"/>
        <w:rPr>
          <w:sz w:val="22"/>
          <w:szCs w:val="22"/>
        </w:rPr>
      </w:pPr>
      <w:r w:rsidRPr="00080D41">
        <w:rPr>
          <w:sz w:val="22"/>
          <w:szCs w:val="22"/>
        </w:rPr>
        <w:t>S</w:t>
      </w:r>
      <w:r w:rsidR="00923A4C" w:rsidRPr="00080D41">
        <w:rPr>
          <w:sz w:val="22"/>
          <w:szCs w:val="22"/>
        </w:rPr>
        <w:t>ukladno općim odredbama Naredbe:</w:t>
      </w:r>
    </w:p>
    <w:p w14:paraId="72E86BCF" w14:textId="75C22CE7" w:rsidR="00A87D97" w:rsidRPr="00080D41" w:rsidRDefault="00E272AC" w:rsidP="005B1D75">
      <w:pPr>
        <w:pStyle w:val="ListParagraph"/>
        <w:numPr>
          <w:ilvl w:val="0"/>
          <w:numId w:val="92"/>
        </w:numPr>
        <w:ind w:left="851" w:hanging="284"/>
        <w:jc w:val="both"/>
        <w:rPr>
          <w:sz w:val="22"/>
          <w:szCs w:val="22"/>
        </w:rPr>
      </w:pPr>
      <w:r w:rsidRPr="00080D41">
        <w:rPr>
          <w:sz w:val="22"/>
          <w:szCs w:val="22"/>
        </w:rPr>
        <w:t xml:space="preserve">registrirana površina mora biti odgovarajuće duljine i širine ovisno o vrsti zrakoplova za koje se planira da će uzlijetati i slijetati s registrirane </w:t>
      </w:r>
    </w:p>
    <w:p w14:paraId="4C9F84E1" w14:textId="37F545A1" w:rsidR="005452A1" w:rsidRPr="00080D41" w:rsidRDefault="005452A1" w:rsidP="005B1D75">
      <w:pPr>
        <w:pStyle w:val="ListParagraph"/>
        <w:numPr>
          <w:ilvl w:val="0"/>
          <w:numId w:val="92"/>
        </w:numPr>
        <w:ind w:left="851" w:hanging="284"/>
        <w:jc w:val="both"/>
        <w:rPr>
          <w:sz w:val="22"/>
          <w:szCs w:val="22"/>
        </w:rPr>
      </w:pPr>
      <w:r w:rsidRPr="00080D41">
        <w:rPr>
          <w:sz w:val="22"/>
          <w:szCs w:val="22"/>
        </w:rPr>
        <w:t xml:space="preserve">registrirana </w:t>
      </w:r>
      <w:r w:rsidR="00E272AC" w:rsidRPr="00080D41">
        <w:rPr>
          <w:sz w:val="22"/>
          <w:szCs w:val="22"/>
        </w:rPr>
        <w:t>površina za uzlijetanje i slijetanje</w:t>
      </w:r>
      <w:r w:rsidRPr="00080D41">
        <w:rPr>
          <w:sz w:val="22"/>
          <w:szCs w:val="22"/>
        </w:rPr>
        <w:t xml:space="preserve"> mora biti opremljena </w:t>
      </w:r>
      <w:r w:rsidR="00923A4C" w:rsidRPr="00080D41">
        <w:rPr>
          <w:sz w:val="22"/>
          <w:szCs w:val="22"/>
        </w:rPr>
        <w:t xml:space="preserve">odgovarajućom </w:t>
      </w:r>
      <w:r w:rsidRPr="00080D41">
        <w:rPr>
          <w:sz w:val="22"/>
          <w:szCs w:val="22"/>
        </w:rPr>
        <w:t xml:space="preserve">opremom, </w:t>
      </w:r>
    </w:p>
    <w:p w14:paraId="77BFAF59" w14:textId="77777777" w:rsidR="00923A4C" w:rsidRPr="00080D41" w:rsidRDefault="00923A4C" w:rsidP="005B1D75">
      <w:pPr>
        <w:pStyle w:val="ListParagraph"/>
        <w:numPr>
          <w:ilvl w:val="0"/>
          <w:numId w:val="92"/>
        </w:numPr>
        <w:ind w:left="851" w:hanging="284"/>
        <w:contextualSpacing w:val="0"/>
        <w:jc w:val="both"/>
        <w:rPr>
          <w:sz w:val="22"/>
          <w:szCs w:val="22"/>
        </w:rPr>
      </w:pPr>
      <w:bookmarkStart w:id="38" w:name="_Hlk144452554"/>
      <w:r w:rsidRPr="00080D41">
        <w:rPr>
          <w:sz w:val="22"/>
          <w:szCs w:val="22"/>
        </w:rPr>
        <w:t>u režimu k</w:t>
      </w:r>
      <w:r w:rsidR="005452A1" w:rsidRPr="00080D41">
        <w:rPr>
          <w:sz w:val="22"/>
          <w:szCs w:val="22"/>
        </w:rPr>
        <w:t xml:space="preserve">orištenja, </w:t>
      </w:r>
      <w:r w:rsidRPr="00080D41">
        <w:rPr>
          <w:sz w:val="22"/>
          <w:szCs w:val="22"/>
        </w:rPr>
        <w:t xml:space="preserve">moraju se osigurati sve predviđene </w:t>
      </w:r>
      <w:r w:rsidR="005452A1" w:rsidRPr="00080D41">
        <w:rPr>
          <w:sz w:val="22"/>
          <w:szCs w:val="22"/>
        </w:rPr>
        <w:t xml:space="preserve">mjere zaštite i osiguranje primjene </w:t>
      </w:r>
      <w:r w:rsidRPr="00080D41">
        <w:rPr>
          <w:sz w:val="22"/>
          <w:szCs w:val="22"/>
        </w:rPr>
        <w:t>važećih propisa,</w:t>
      </w:r>
    </w:p>
    <w:p w14:paraId="5A1CE3AE" w14:textId="2DF1708D" w:rsidR="000D2B9B" w:rsidRPr="00080D41" w:rsidRDefault="000D2B9B" w:rsidP="005B1D75">
      <w:pPr>
        <w:pStyle w:val="ListParagraph"/>
        <w:numPr>
          <w:ilvl w:val="0"/>
          <w:numId w:val="92"/>
        </w:numPr>
        <w:spacing w:after="120"/>
        <w:ind w:left="851" w:hanging="284"/>
        <w:contextualSpacing w:val="0"/>
        <w:jc w:val="both"/>
        <w:rPr>
          <w:sz w:val="22"/>
          <w:szCs w:val="22"/>
        </w:rPr>
      </w:pPr>
      <w:r w:rsidRPr="00080D41">
        <w:rPr>
          <w:sz w:val="22"/>
          <w:szCs w:val="22"/>
        </w:rPr>
        <w:t>registrirana površina predviđena je za zrakoplove do MTOW 5.700 kg navedeni prema posebnom propisu koji odobrava nadležna</w:t>
      </w:r>
      <w:r w:rsidR="004D51AE" w:rsidRPr="00080D41">
        <w:rPr>
          <w:sz w:val="22"/>
          <w:szCs w:val="22"/>
        </w:rPr>
        <w:t xml:space="preserve"> </w:t>
      </w:r>
      <w:r w:rsidRPr="00080D41">
        <w:rPr>
          <w:sz w:val="22"/>
          <w:szCs w:val="22"/>
        </w:rPr>
        <w:t>Agencija</w:t>
      </w:r>
    </w:p>
    <w:bookmarkEnd w:id="38"/>
    <w:p w14:paraId="1032B1E2" w14:textId="5EB6ED16" w:rsidR="00923A4C" w:rsidRPr="00080D41" w:rsidRDefault="00CC482E" w:rsidP="005B1D75">
      <w:pPr>
        <w:pStyle w:val="ListParagraph"/>
        <w:numPr>
          <w:ilvl w:val="0"/>
          <w:numId w:val="91"/>
        </w:numPr>
        <w:spacing w:after="120"/>
        <w:ind w:left="851" w:hanging="284"/>
        <w:contextualSpacing w:val="0"/>
        <w:jc w:val="both"/>
        <w:rPr>
          <w:sz w:val="22"/>
          <w:szCs w:val="22"/>
        </w:rPr>
      </w:pPr>
      <w:r w:rsidRPr="00080D41">
        <w:rPr>
          <w:sz w:val="22"/>
          <w:szCs w:val="22"/>
        </w:rPr>
        <w:t>O</w:t>
      </w:r>
      <w:r w:rsidR="00923A4C" w:rsidRPr="00080D41">
        <w:rPr>
          <w:sz w:val="22"/>
          <w:szCs w:val="22"/>
        </w:rPr>
        <w:t>peratori zrakoplova dužni su poštovati i primjenjivati propise zaštite okoliša, zaštite od buke</w:t>
      </w:r>
      <w:r w:rsidRPr="00080D41">
        <w:rPr>
          <w:sz w:val="22"/>
          <w:szCs w:val="22"/>
        </w:rPr>
        <w:t xml:space="preserve"> i ostale propise primjenjive na aktivnosti koje provode.</w:t>
      </w:r>
    </w:p>
    <w:p w14:paraId="451D61D4" w14:textId="79A111F3" w:rsidR="00DA4D58" w:rsidRPr="00080D41" w:rsidRDefault="00064E7B" w:rsidP="00923A4C">
      <w:pPr>
        <w:pStyle w:val="ListParagraph"/>
        <w:spacing w:after="120"/>
        <w:ind w:left="0" w:firstLine="567"/>
        <w:contextualSpacing w:val="0"/>
        <w:jc w:val="both"/>
        <w:rPr>
          <w:sz w:val="22"/>
          <w:szCs w:val="22"/>
        </w:rPr>
      </w:pPr>
      <w:bookmarkStart w:id="39" w:name="_Hlk144452608"/>
      <w:r w:rsidRPr="00080D41">
        <w:rPr>
          <w:sz w:val="22"/>
          <w:szCs w:val="22"/>
        </w:rPr>
        <w:t>(10) Unutar zone Bristovača</w:t>
      </w:r>
      <w:r w:rsidR="00A30034" w:rsidRPr="00080D41">
        <w:rPr>
          <w:sz w:val="22"/>
          <w:szCs w:val="22"/>
        </w:rPr>
        <w:t>-</w:t>
      </w:r>
      <w:r w:rsidRPr="00080D41">
        <w:rPr>
          <w:sz w:val="22"/>
          <w:szCs w:val="22"/>
        </w:rPr>
        <w:t>Trištenica mogu se graditi sunčane elektrane</w:t>
      </w:r>
      <w:r w:rsidR="00DA4D58" w:rsidRPr="00080D41">
        <w:rPr>
          <w:sz w:val="22"/>
          <w:szCs w:val="22"/>
        </w:rPr>
        <w:t xml:space="preserve"> i manja</w:t>
      </w:r>
      <w:r w:rsidRPr="00080D41">
        <w:rPr>
          <w:sz w:val="22"/>
          <w:szCs w:val="22"/>
        </w:rPr>
        <w:t xml:space="preserve"> postrojenja za pohranu električne energije („Energy Storage“)</w:t>
      </w:r>
      <w:r w:rsidR="00DA4D58" w:rsidRPr="00080D41">
        <w:rPr>
          <w:sz w:val="22"/>
          <w:szCs w:val="22"/>
        </w:rPr>
        <w:t>.</w:t>
      </w:r>
      <w:r w:rsidRPr="00080D41">
        <w:rPr>
          <w:sz w:val="22"/>
          <w:szCs w:val="22"/>
        </w:rPr>
        <w:t xml:space="preserve"> Uvjeti gradnje propisani su odredbama članka 64.a ovog Plana</w:t>
      </w:r>
      <w:r w:rsidR="00DA4D58" w:rsidRPr="00080D41">
        <w:rPr>
          <w:sz w:val="22"/>
          <w:szCs w:val="22"/>
        </w:rPr>
        <w:t xml:space="preserve">. </w:t>
      </w:r>
    </w:p>
    <w:p w14:paraId="38CF145C" w14:textId="13A80ABB" w:rsidR="00064E7B" w:rsidRPr="00080D41" w:rsidRDefault="00DA4D58" w:rsidP="00923A4C">
      <w:pPr>
        <w:pStyle w:val="ListParagraph"/>
        <w:spacing w:after="120"/>
        <w:ind w:left="0" w:firstLine="567"/>
        <w:contextualSpacing w:val="0"/>
        <w:jc w:val="both"/>
        <w:rPr>
          <w:sz w:val="22"/>
          <w:szCs w:val="22"/>
        </w:rPr>
      </w:pPr>
      <w:r w:rsidRPr="00080D41">
        <w:rPr>
          <w:sz w:val="22"/>
          <w:szCs w:val="22"/>
        </w:rPr>
        <w:t>(11) Unutar zone Bristovača</w:t>
      </w:r>
      <w:r w:rsidR="00A30034" w:rsidRPr="00080D41">
        <w:rPr>
          <w:sz w:val="22"/>
          <w:szCs w:val="22"/>
        </w:rPr>
        <w:t>-</w:t>
      </w:r>
      <w:r w:rsidRPr="00080D41">
        <w:rPr>
          <w:sz w:val="22"/>
          <w:szCs w:val="22"/>
        </w:rPr>
        <w:t>Trištenica mogu se planirati i postrojenja za proizvodnju i pohranu vodika.</w:t>
      </w:r>
    </w:p>
    <w:p w14:paraId="270947B4" w14:textId="3410856D" w:rsidR="009344F0" w:rsidRPr="00080D41" w:rsidRDefault="009344F0" w:rsidP="00923A4C">
      <w:pPr>
        <w:pStyle w:val="ListParagraph"/>
        <w:spacing w:after="120"/>
        <w:ind w:left="0" w:firstLine="567"/>
        <w:contextualSpacing w:val="0"/>
        <w:jc w:val="both"/>
        <w:rPr>
          <w:sz w:val="22"/>
          <w:szCs w:val="22"/>
        </w:rPr>
      </w:pPr>
      <w:r w:rsidRPr="00080D41">
        <w:rPr>
          <w:sz w:val="22"/>
          <w:szCs w:val="22"/>
        </w:rPr>
        <w:t>(</w:t>
      </w:r>
      <w:r w:rsidR="00B05E93" w:rsidRPr="00080D41">
        <w:rPr>
          <w:sz w:val="22"/>
          <w:szCs w:val="22"/>
        </w:rPr>
        <w:t>12</w:t>
      </w:r>
      <w:r w:rsidRPr="00080D41">
        <w:rPr>
          <w:sz w:val="22"/>
          <w:szCs w:val="22"/>
        </w:rPr>
        <w:t>) Za zonu gospodarske namjene (I2) – Bristovača</w:t>
      </w:r>
      <w:r w:rsidR="00A30034" w:rsidRPr="00080D41">
        <w:rPr>
          <w:sz w:val="22"/>
          <w:szCs w:val="22"/>
        </w:rPr>
        <w:t>-</w:t>
      </w:r>
      <w:r w:rsidRPr="00080D41">
        <w:rPr>
          <w:sz w:val="22"/>
          <w:szCs w:val="22"/>
        </w:rPr>
        <w:t xml:space="preserve">Trištenica </w:t>
      </w:r>
      <w:r w:rsidR="008E2BA0" w:rsidRPr="00080D41">
        <w:rPr>
          <w:sz w:val="22"/>
          <w:szCs w:val="22"/>
        </w:rPr>
        <w:t xml:space="preserve">propisana je </w:t>
      </w:r>
      <w:r w:rsidRPr="00080D41">
        <w:rPr>
          <w:sz w:val="22"/>
          <w:szCs w:val="22"/>
        </w:rPr>
        <w:t>obveza izrad</w:t>
      </w:r>
      <w:r w:rsidR="008E2BA0" w:rsidRPr="00080D41">
        <w:rPr>
          <w:sz w:val="22"/>
          <w:szCs w:val="22"/>
        </w:rPr>
        <w:t>e</w:t>
      </w:r>
      <w:r w:rsidRPr="00080D41">
        <w:rPr>
          <w:sz w:val="22"/>
          <w:szCs w:val="22"/>
        </w:rPr>
        <w:t xml:space="preserve"> UPU-a te je donesen UPU koji je na snazi</w:t>
      </w:r>
      <w:r w:rsidR="008B6E6C" w:rsidRPr="00080D41">
        <w:rPr>
          <w:sz w:val="22"/>
          <w:szCs w:val="22"/>
        </w:rPr>
        <w:t xml:space="preserve">, a </w:t>
      </w:r>
      <w:r w:rsidRPr="00080D41">
        <w:rPr>
          <w:sz w:val="22"/>
          <w:szCs w:val="22"/>
        </w:rPr>
        <w:t>njegove Izmjene i dopune mogu donositi sukladno Zakonu</w:t>
      </w:r>
      <w:r w:rsidR="008B6E6C" w:rsidRPr="00080D41">
        <w:rPr>
          <w:sz w:val="22"/>
          <w:szCs w:val="22"/>
        </w:rPr>
        <w:t xml:space="preserve"> temeljem ovoga Plana</w:t>
      </w:r>
      <w:bookmarkEnd w:id="39"/>
      <w:r w:rsidRPr="00080D41">
        <w:rPr>
          <w:sz w:val="22"/>
          <w:szCs w:val="22"/>
        </w:rPr>
        <w:t>.</w:t>
      </w:r>
      <w:bookmarkEnd w:id="36"/>
    </w:p>
    <w:p w14:paraId="3958C896" w14:textId="77777777" w:rsidR="00DD76C3" w:rsidRPr="00080D41" w:rsidRDefault="00DD76C3" w:rsidP="008E2BA0">
      <w:pPr>
        <w:numPr>
          <w:ilvl w:val="0"/>
          <w:numId w:val="4"/>
        </w:numPr>
        <w:spacing w:before="240" w:after="120"/>
        <w:ind w:left="-6" w:firstLine="4785"/>
        <w:jc w:val="both"/>
        <w:rPr>
          <w:sz w:val="22"/>
          <w:szCs w:val="22"/>
        </w:rPr>
      </w:pPr>
    </w:p>
    <w:p w14:paraId="1E13F358" w14:textId="6A583B7F" w:rsidR="00DD76C3" w:rsidRPr="00080D41" w:rsidRDefault="00DD76C3" w:rsidP="00E40346">
      <w:pPr>
        <w:spacing w:after="120"/>
        <w:ind w:firstLine="567"/>
        <w:jc w:val="both"/>
        <w:rPr>
          <w:sz w:val="22"/>
          <w:szCs w:val="22"/>
        </w:rPr>
      </w:pPr>
      <w:r w:rsidRPr="00080D41">
        <w:rPr>
          <w:sz w:val="22"/>
          <w:szCs w:val="22"/>
        </w:rPr>
        <w:t>U slučaju kad se u zonama gospodarskih djelatnosti predviđa izgradnja novih ili rekonstrukcija postojećih građevina, u kojima je u tijeku tehnološkog procesa moguća emisija štetnih plinova, ispuštanje agresivnih tekućina ili postoji bilo koja opasnost po okolinu, potrebno je izraditi procjenu utjecaja na okoliš kao sastavni dio dokumentacije za izdavanje građevne dozvole.</w:t>
      </w:r>
    </w:p>
    <w:p w14:paraId="7E6B2A11" w14:textId="77777777" w:rsidR="00DD76C3" w:rsidRPr="00080D41" w:rsidRDefault="00DD76C3" w:rsidP="00DD76C3">
      <w:pPr>
        <w:jc w:val="both"/>
        <w:rPr>
          <w:sz w:val="22"/>
          <w:szCs w:val="22"/>
        </w:rPr>
      </w:pPr>
    </w:p>
    <w:p w14:paraId="7039C9BB" w14:textId="77777777" w:rsidR="00DD76C3" w:rsidRPr="00080D41" w:rsidRDefault="00DD76C3" w:rsidP="00E4644E">
      <w:pPr>
        <w:numPr>
          <w:ilvl w:val="0"/>
          <w:numId w:val="4"/>
        </w:numPr>
        <w:spacing w:after="120"/>
        <w:ind w:left="-6" w:firstLine="4785"/>
        <w:rPr>
          <w:sz w:val="22"/>
          <w:szCs w:val="22"/>
        </w:rPr>
      </w:pPr>
    </w:p>
    <w:p w14:paraId="61D7985C" w14:textId="0FA19E55" w:rsidR="00B04D0E" w:rsidRPr="00080D41" w:rsidRDefault="00B04D0E" w:rsidP="00B04D0E">
      <w:pPr>
        <w:spacing w:after="120"/>
        <w:ind w:firstLine="567"/>
        <w:jc w:val="both"/>
        <w:rPr>
          <w:sz w:val="22"/>
          <w:szCs w:val="22"/>
        </w:rPr>
      </w:pPr>
      <w:bookmarkStart w:id="40" w:name="_Hlk140513194"/>
      <w:r w:rsidRPr="00080D41">
        <w:rPr>
          <w:bCs/>
          <w:sz w:val="22"/>
          <w:szCs w:val="22"/>
        </w:rPr>
        <w:t xml:space="preserve">(1) </w:t>
      </w:r>
      <w:r w:rsidRPr="00080D41">
        <w:rPr>
          <w:sz w:val="22"/>
          <w:szCs w:val="22"/>
        </w:rPr>
        <w:t>Ovim Panom planira se izdvojeno građevinsko područja izvan naselja ugostiteljsko-turističke namjene (T) – „Preslo“ u površini od 4,9 ha</w:t>
      </w:r>
      <w:r w:rsidR="0075513B" w:rsidRPr="00080D41">
        <w:rPr>
          <w:sz w:val="22"/>
          <w:szCs w:val="22"/>
        </w:rPr>
        <w:t>, maksimalnog kapaciteta od 240 ležaja.</w:t>
      </w:r>
      <w:r w:rsidRPr="00080D41">
        <w:rPr>
          <w:sz w:val="22"/>
          <w:szCs w:val="22"/>
        </w:rPr>
        <w:t xml:space="preserve"> </w:t>
      </w:r>
    </w:p>
    <w:p w14:paraId="67852F3F" w14:textId="4665C446" w:rsidR="00B04D0E" w:rsidRPr="00080D41" w:rsidRDefault="00B04D0E" w:rsidP="00B04D0E">
      <w:pPr>
        <w:spacing w:after="120"/>
        <w:ind w:firstLine="567"/>
        <w:jc w:val="both"/>
        <w:rPr>
          <w:sz w:val="22"/>
          <w:szCs w:val="22"/>
        </w:rPr>
      </w:pPr>
      <w:r w:rsidRPr="00080D41">
        <w:rPr>
          <w:bCs/>
          <w:sz w:val="22"/>
          <w:szCs w:val="22"/>
        </w:rPr>
        <w:t xml:space="preserve">(2) </w:t>
      </w:r>
      <w:r w:rsidRPr="00080D41">
        <w:rPr>
          <w:sz w:val="22"/>
          <w:szCs w:val="22"/>
        </w:rPr>
        <w:t>Turistička zona “Preslo“ (T) određuje se za izgradnju pojedinačnih ugostiteljsko-turističkih građevina</w:t>
      </w:r>
      <w:r w:rsidR="004344A5" w:rsidRPr="00080D41">
        <w:rPr>
          <w:sz w:val="22"/>
          <w:szCs w:val="22"/>
        </w:rPr>
        <w:t>:</w:t>
      </w:r>
      <w:r w:rsidRPr="00080D41">
        <w:rPr>
          <w:sz w:val="22"/>
          <w:szCs w:val="22"/>
        </w:rPr>
        <w:t xml:space="preserve"> </w:t>
      </w:r>
      <w:r w:rsidR="004344A5" w:rsidRPr="00080D41">
        <w:rPr>
          <w:sz w:val="22"/>
          <w:szCs w:val="22"/>
        </w:rPr>
        <w:t xml:space="preserve">hoteli, turističko naselje s pratećim sadržajima </w:t>
      </w:r>
      <w:r w:rsidR="00872DA3" w:rsidRPr="00080D41">
        <w:rPr>
          <w:sz w:val="22"/>
          <w:szCs w:val="22"/>
        </w:rPr>
        <w:t>ugostiteljstva športa i rekreacije.</w:t>
      </w:r>
    </w:p>
    <w:p w14:paraId="6C6D58DE" w14:textId="5CB50EDA" w:rsidR="00584FE5" w:rsidRPr="00080D41" w:rsidRDefault="00584FE5" w:rsidP="00584FE5">
      <w:pPr>
        <w:ind w:firstLine="567"/>
        <w:rPr>
          <w:sz w:val="23"/>
          <w:szCs w:val="23"/>
        </w:rPr>
      </w:pPr>
      <w:r w:rsidRPr="00080D41">
        <w:rPr>
          <w:rFonts w:eastAsia="Calibri"/>
          <w:sz w:val="23"/>
          <w:szCs w:val="23"/>
        </w:rPr>
        <w:t>(</w:t>
      </w:r>
      <w:r w:rsidR="00872DA3" w:rsidRPr="00080D41">
        <w:rPr>
          <w:rFonts w:eastAsia="Calibri"/>
          <w:sz w:val="23"/>
          <w:szCs w:val="23"/>
        </w:rPr>
        <w:t>3</w:t>
      </w:r>
      <w:r w:rsidRPr="00080D41">
        <w:rPr>
          <w:rFonts w:eastAsia="Calibri"/>
          <w:sz w:val="23"/>
          <w:szCs w:val="23"/>
        </w:rPr>
        <w:t xml:space="preserve">) </w:t>
      </w:r>
      <w:r w:rsidRPr="00080D41">
        <w:rPr>
          <w:sz w:val="23"/>
          <w:szCs w:val="23"/>
        </w:rPr>
        <w:t>Osnovni kriteriji za izgradnju površin</w:t>
      </w:r>
      <w:r w:rsidR="00A625B5" w:rsidRPr="00080D41">
        <w:rPr>
          <w:sz w:val="23"/>
          <w:szCs w:val="23"/>
        </w:rPr>
        <w:t>e</w:t>
      </w:r>
      <w:r w:rsidRPr="00080D41">
        <w:rPr>
          <w:sz w:val="23"/>
          <w:szCs w:val="23"/>
        </w:rPr>
        <w:t xml:space="preserve"> ugostiteljsko-turističke namjene</w:t>
      </w:r>
      <w:r w:rsidR="00CE4143" w:rsidRPr="00080D41">
        <w:rPr>
          <w:sz w:val="23"/>
          <w:szCs w:val="23"/>
        </w:rPr>
        <w:t>.</w:t>
      </w:r>
    </w:p>
    <w:p w14:paraId="1F15029C" w14:textId="693834E5" w:rsidR="00584FE5" w:rsidRPr="00080D41" w:rsidRDefault="00A625B5" w:rsidP="005B1D75">
      <w:pPr>
        <w:widowControl w:val="0"/>
        <w:numPr>
          <w:ilvl w:val="0"/>
          <w:numId w:val="90"/>
        </w:numPr>
        <w:tabs>
          <w:tab w:val="num" w:pos="851"/>
        </w:tabs>
        <w:spacing w:before="40"/>
        <w:ind w:left="851" w:hanging="284"/>
        <w:jc w:val="both"/>
        <w:rPr>
          <w:sz w:val="22"/>
          <w:szCs w:val="22"/>
          <w:lang w:eastAsia="en-US"/>
        </w:rPr>
      </w:pPr>
      <w:r w:rsidRPr="00080D41">
        <w:rPr>
          <w:rFonts w:eastAsia="Calibri"/>
          <w:sz w:val="22"/>
          <w:szCs w:val="22"/>
          <w:lang w:eastAsia="en-US"/>
        </w:rPr>
        <w:t>z</w:t>
      </w:r>
      <w:r w:rsidR="00584FE5" w:rsidRPr="00080D41">
        <w:rPr>
          <w:rFonts w:eastAsia="Calibri"/>
          <w:sz w:val="22"/>
          <w:szCs w:val="22"/>
          <w:lang w:eastAsia="en-US"/>
        </w:rPr>
        <w:t>one izdvoje</w:t>
      </w:r>
      <w:r w:rsidR="00CE4143" w:rsidRPr="00080D41">
        <w:rPr>
          <w:rFonts w:eastAsia="Calibri"/>
          <w:sz w:val="22"/>
          <w:szCs w:val="22"/>
          <w:lang w:eastAsia="en-US"/>
        </w:rPr>
        <w:t>n</w:t>
      </w:r>
      <w:r w:rsidR="00584FE5" w:rsidRPr="00080D41">
        <w:rPr>
          <w:rFonts w:eastAsia="Calibri"/>
          <w:sz w:val="22"/>
          <w:szCs w:val="22"/>
          <w:lang w:eastAsia="en-US"/>
        </w:rPr>
        <w:t xml:space="preserve">og građevinskog područja izvan naselja ugostiteljsko-turističke namjene (T) planira se kao </w:t>
      </w:r>
      <w:r w:rsidR="00584FE5" w:rsidRPr="00080D41">
        <w:rPr>
          <w:sz w:val="22"/>
          <w:szCs w:val="22"/>
          <w:lang w:eastAsia="en-US"/>
        </w:rPr>
        <w:t xml:space="preserve">područja na kojima će </w:t>
      </w:r>
      <w:r w:rsidR="00584FE5" w:rsidRPr="00080D41">
        <w:rPr>
          <w:rFonts w:eastAsia="Calibri"/>
          <w:sz w:val="22"/>
          <w:szCs w:val="22"/>
          <w:lang w:eastAsia="en-US"/>
        </w:rPr>
        <w:t>se pružati visoka razina turističke ponude, a u smislu izgrađenosti i raznovrsnosti turističkih sadržaja čine kompleksnu turističku i jedinstvenu prostornu funkcionalnu cjelinu</w:t>
      </w:r>
      <w:r w:rsidR="00B04D0E" w:rsidRPr="00080D41">
        <w:rPr>
          <w:rFonts w:eastAsia="Calibri"/>
          <w:sz w:val="22"/>
          <w:szCs w:val="22"/>
          <w:lang w:eastAsia="en-US"/>
        </w:rPr>
        <w:t>,</w:t>
      </w:r>
      <w:r w:rsidR="00584FE5" w:rsidRPr="00080D41">
        <w:rPr>
          <w:rFonts w:eastAsia="Calibri"/>
          <w:sz w:val="22"/>
          <w:szCs w:val="22"/>
          <w:lang w:eastAsia="en-US"/>
        </w:rPr>
        <w:t xml:space="preserve"> </w:t>
      </w:r>
    </w:p>
    <w:p w14:paraId="6C09E37A" w14:textId="66976EF2" w:rsidR="00584FE5" w:rsidRPr="00080D41" w:rsidRDefault="00584FE5" w:rsidP="005B1D75">
      <w:pPr>
        <w:widowControl w:val="0"/>
        <w:numPr>
          <w:ilvl w:val="0"/>
          <w:numId w:val="90"/>
        </w:numPr>
        <w:tabs>
          <w:tab w:val="num" w:pos="851"/>
        </w:tabs>
        <w:spacing w:before="40"/>
        <w:ind w:left="851" w:hanging="284"/>
        <w:jc w:val="both"/>
        <w:rPr>
          <w:sz w:val="22"/>
          <w:szCs w:val="22"/>
          <w:lang w:eastAsia="en-US"/>
        </w:rPr>
      </w:pPr>
      <w:r w:rsidRPr="00080D41">
        <w:rPr>
          <w:rFonts w:eastAsia="Calibri"/>
          <w:sz w:val="22"/>
          <w:szCs w:val="22"/>
          <w:lang w:eastAsia="en-US"/>
        </w:rPr>
        <w:t>zon</w:t>
      </w:r>
      <w:r w:rsidR="00CE4143" w:rsidRPr="00080D41">
        <w:rPr>
          <w:rFonts w:eastAsia="Calibri"/>
          <w:sz w:val="22"/>
          <w:szCs w:val="22"/>
          <w:lang w:eastAsia="en-US"/>
        </w:rPr>
        <w:t>a</w:t>
      </w:r>
      <w:r w:rsidRPr="00080D41">
        <w:rPr>
          <w:rFonts w:eastAsia="Calibri"/>
          <w:sz w:val="22"/>
          <w:szCs w:val="22"/>
          <w:lang w:eastAsia="en-US"/>
        </w:rPr>
        <w:t xml:space="preserve"> mora biti planiran</w:t>
      </w:r>
      <w:r w:rsidR="00CE4143" w:rsidRPr="00080D41">
        <w:rPr>
          <w:rFonts w:eastAsia="Calibri"/>
          <w:sz w:val="22"/>
          <w:szCs w:val="22"/>
          <w:lang w:eastAsia="en-US"/>
        </w:rPr>
        <w:t>a</w:t>
      </w:r>
      <w:r w:rsidRPr="00080D41">
        <w:rPr>
          <w:rFonts w:eastAsia="Calibri"/>
          <w:sz w:val="22"/>
          <w:szCs w:val="22"/>
          <w:lang w:eastAsia="en-US"/>
        </w:rPr>
        <w:t xml:space="preserve"> na način da obzirom na položaj i prostorne mogućnosti postane turističko žarišta lokalnog ili županijskog značaja</w:t>
      </w:r>
      <w:r w:rsidR="00B04D0E" w:rsidRPr="00080D41">
        <w:rPr>
          <w:rFonts w:eastAsia="Calibri"/>
          <w:sz w:val="22"/>
          <w:szCs w:val="22"/>
          <w:lang w:eastAsia="en-US"/>
        </w:rPr>
        <w:t>,</w:t>
      </w:r>
    </w:p>
    <w:p w14:paraId="5268A9DE" w14:textId="5A881853" w:rsidR="00584FE5" w:rsidRPr="00080D41" w:rsidRDefault="00584FE5" w:rsidP="005B1D75">
      <w:pPr>
        <w:widowControl w:val="0"/>
        <w:numPr>
          <w:ilvl w:val="0"/>
          <w:numId w:val="90"/>
        </w:numPr>
        <w:tabs>
          <w:tab w:val="num" w:pos="851"/>
        </w:tabs>
        <w:spacing w:before="40"/>
        <w:ind w:left="851" w:hanging="284"/>
        <w:jc w:val="both"/>
        <w:rPr>
          <w:sz w:val="22"/>
          <w:szCs w:val="22"/>
          <w:lang w:eastAsia="en-US"/>
        </w:rPr>
      </w:pPr>
      <w:r w:rsidRPr="00080D41">
        <w:rPr>
          <w:sz w:val="22"/>
          <w:szCs w:val="22"/>
          <w:lang w:eastAsia="en-US"/>
        </w:rPr>
        <w:t>površinu treba planirati za dulji boravak gostiju, što znači</w:t>
      </w:r>
      <w:r w:rsidR="00CE4143" w:rsidRPr="00080D41">
        <w:rPr>
          <w:sz w:val="22"/>
          <w:szCs w:val="22"/>
          <w:lang w:eastAsia="en-US"/>
        </w:rPr>
        <w:t>,</w:t>
      </w:r>
      <w:r w:rsidRPr="00080D41">
        <w:rPr>
          <w:sz w:val="22"/>
          <w:szCs w:val="22"/>
          <w:lang w:eastAsia="en-US"/>
        </w:rPr>
        <w:t xml:space="preserve"> da moraju biti proporcionalno smještajnom kapacitetu predviđeni dovoljni prateći sadržaji za zadovoljavanje svih potreba </w:t>
      </w:r>
      <w:r w:rsidRPr="00080D41">
        <w:rPr>
          <w:sz w:val="22"/>
          <w:szCs w:val="22"/>
          <w:lang w:eastAsia="en-US"/>
        </w:rPr>
        <w:lastRenderedPageBreak/>
        <w:t>gostiju - ugostiteljski, športsko-rekreacijski i uslužni</w:t>
      </w:r>
      <w:r w:rsidR="00B04D0E" w:rsidRPr="00080D41">
        <w:rPr>
          <w:sz w:val="22"/>
          <w:szCs w:val="22"/>
          <w:lang w:eastAsia="en-US"/>
        </w:rPr>
        <w:t>,</w:t>
      </w:r>
      <w:r w:rsidRPr="00080D41">
        <w:rPr>
          <w:sz w:val="22"/>
          <w:szCs w:val="22"/>
          <w:lang w:eastAsia="en-US"/>
        </w:rPr>
        <w:t xml:space="preserve"> </w:t>
      </w:r>
    </w:p>
    <w:p w14:paraId="13F7CCB4" w14:textId="133D4A1F" w:rsidR="008E2BA0" w:rsidRPr="00080D41" w:rsidRDefault="00CE4143" w:rsidP="005B1D75">
      <w:pPr>
        <w:widowControl w:val="0"/>
        <w:numPr>
          <w:ilvl w:val="0"/>
          <w:numId w:val="90"/>
        </w:numPr>
        <w:tabs>
          <w:tab w:val="num" w:pos="851"/>
        </w:tabs>
        <w:spacing w:before="40"/>
        <w:ind w:left="851" w:hanging="284"/>
        <w:jc w:val="both"/>
        <w:rPr>
          <w:sz w:val="22"/>
          <w:szCs w:val="22"/>
          <w:lang w:eastAsia="en-US"/>
        </w:rPr>
      </w:pPr>
      <w:r w:rsidRPr="00080D41">
        <w:rPr>
          <w:sz w:val="22"/>
          <w:szCs w:val="22"/>
          <w:lang w:eastAsia="en-US"/>
        </w:rPr>
        <w:t>o</w:t>
      </w:r>
      <w:r w:rsidR="00584FE5" w:rsidRPr="00080D41">
        <w:rPr>
          <w:sz w:val="22"/>
          <w:szCs w:val="22"/>
          <w:lang w:eastAsia="en-US"/>
        </w:rPr>
        <w:t xml:space="preserve">tpadne vode </w:t>
      </w:r>
      <w:r w:rsidRPr="00080D41">
        <w:rPr>
          <w:sz w:val="22"/>
          <w:szCs w:val="22"/>
          <w:lang w:eastAsia="en-US"/>
        </w:rPr>
        <w:t>zone</w:t>
      </w:r>
      <w:r w:rsidR="00584FE5" w:rsidRPr="00080D41">
        <w:rPr>
          <w:sz w:val="22"/>
          <w:szCs w:val="22"/>
          <w:lang w:eastAsia="en-US"/>
        </w:rPr>
        <w:t xml:space="preserve"> </w:t>
      </w:r>
      <w:bookmarkStart w:id="41" w:name="_Hlk144454732"/>
      <w:r w:rsidR="00584FE5" w:rsidRPr="00080D41">
        <w:rPr>
          <w:sz w:val="22"/>
          <w:szCs w:val="22"/>
          <w:lang w:eastAsia="en-US"/>
        </w:rPr>
        <w:t xml:space="preserve">ne mogu se tretirati sabirnim jamama i direktnim ispustima u </w:t>
      </w:r>
      <w:r w:rsidRPr="00080D41">
        <w:rPr>
          <w:sz w:val="22"/>
          <w:szCs w:val="22"/>
          <w:lang w:eastAsia="en-US"/>
        </w:rPr>
        <w:t>tlo</w:t>
      </w:r>
      <w:r w:rsidR="00584FE5" w:rsidRPr="00080D41">
        <w:rPr>
          <w:sz w:val="22"/>
          <w:szCs w:val="22"/>
          <w:lang w:eastAsia="en-US"/>
        </w:rPr>
        <w:t>, već se mora riješiti zatvorenim kanalizacijskim sustavom s pročišćivanjem</w:t>
      </w:r>
      <w:r w:rsidR="008E2BA0" w:rsidRPr="00080D41">
        <w:rPr>
          <w:sz w:val="20"/>
          <w:szCs w:val="20"/>
          <w:lang w:eastAsia="en-US"/>
        </w:rPr>
        <w:t xml:space="preserve"> </w:t>
      </w:r>
      <w:r w:rsidR="00F87CD9" w:rsidRPr="00080D41">
        <w:rPr>
          <w:sz w:val="22"/>
          <w:szCs w:val="22"/>
        </w:rPr>
        <w:t>i/ili pojedinačnih autonomnih sustava za pročišćavanje otpadnih voda ili  biološki pročistač</w:t>
      </w:r>
      <w:r w:rsidR="00F87CD9" w:rsidRPr="00080D41">
        <w:rPr>
          <w:sz w:val="22"/>
          <w:szCs w:val="22"/>
          <w:lang w:eastAsia="en-US"/>
        </w:rPr>
        <w:t xml:space="preserve"> </w:t>
      </w:r>
      <w:r w:rsidR="008E2BA0" w:rsidRPr="00080D41">
        <w:rPr>
          <w:sz w:val="22"/>
          <w:szCs w:val="22"/>
          <w:lang w:eastAsia="en-US"/>
        </w:rPr>
        <w:t>prije upuštanja istih u recipijent</w:t>
      </w:r>
      <w:bookmarkEnd w:id="41"/>
      <w:r w:rsidR="008E2BA0" w:rsidRPr="00080D41">
        <w:rPr>
          <w:sz w:val="22"/>
          <w:szCs w:val="22"/>
          <w:lang w:eastAsia="en-US"/>
        </w:rPr>
        <w:t xml:space="preserve">, </w:t>
      </w:r>
    </w:p>
    <w:p w14:paraId="621986EE" w14:textId="68A819EF" w:rsidR="00584FE5" w:rsidRPr="00080D41" w:rsidRDefault="00CE4143" w:rsidP="005B1D75">
      <w:pPr>
        <w:widowControl w:val="0"/>
        <w:numPr>
          <w:ilvl w:val="0"/>
          <w:numId w:val="90"/>
        </w:numPr>
        <w:tabs>
          <w:tab w:val="num" w:pos="851"/>
        </w:tabs>
        <w:spacing w:before="40"/>
        <w:ind w:left="851" w:hanging="284"/>
        <w:jc w:val="both"/>
        <w:rPr>
          <w:sz w:val="22"/>
          <w:szCs w:val="22"/>
          <w:lang w:eastAsia="en-US"/>
        </w:rPr>
      </w:pPr>
      <w:r w:rsidRPr="00080D41">
        <w:rPr>
          <w:sz w:val="22"/>
          <w:szCs w:val="22"/>
          <w:lang w:eastAsia="en-US"/>
        </w:rPr>
        <w:t>f</w:t>
      </w:r>
      <w:r w:rsidR="00584FE5" w:rsidRPr="00080D41">
        <w:rPr>
          <w:sz w:val="22"/>
          <w:szCs w:val="22"/>
          <w:lang w:eastAsia="en-US"/>
        </w:rPr>
        <w:t>aznost izgradnje ov</w:t>
      </w:r>
      <w:r w:rsidRPr="00080D41">
        <w:rPr>
          <w:sz w:val="22"/>
          <w:szCs w:val="22"/>
          <w:lang w:eastAsia="en-US"/>
        </w:rPr>
        <w:t xml:space="preserve">e </w:t>
      </w:r>
      <w:r w:rsidR="00584FE5" w:rsidRPr="00080D41">
        <w:rPr>
          <w:sz w:val="22"/>
          <w:szCs w:val="22"/>
          <w:lang w:eastAsia="en-US"/>
        </w:rPr>
        <w:t>zon</w:t>
      </w:r>
      <w:r w:rsidRPr="00080D41">
        <w:rPr>
          <w:sz w:val="22"/>
          <w:szCs w:val="22"/>
          <w:lang w:eastAsia="en-US"/>
        </w:rPr>
        <w:t>e</w:t>
      </w:r>
      <w:r w:rsidR="00584FE5" w:rsidRPr="00080D41">
        <w:rPr>
          <w:sz w:val="22"/>
          <w:szCs w:val="22"/>
          <w:lang w:eastAsia="en-US"/>
        </w:rPr>
        <w:t xml:space="preserve"> ne može se odrediti na način da se izgrađuju smještajni objekti bez proporcionalno određenog nivoa i broja pratećih sadržaja i javnih površina. </w:t>
      </w:r>
    </w:p>
    <w:p w14:paraId="085A35FA" w14:textId="0C69736D" w:rsidR="00584FE5" w:rsidRPr="00080D41" w:rsidRDefault="00CE4143" w:rsidP="005B1D75">
      <w:pPr>
        <w:widowControl w:val="0"/>
        <w:numPr>
          <w:ilvl w:val="0"/>
          <w:numId w:val="90"/>
        </w:numPr>
        <w:tabs>
          <w:tab w:val="num" w:pos="284"/>
          <w:tab w:val="num" w:pos="851"/>
        </w:tabs>
        <w:spacing w:before="40"/>
        <w:ind w:left="851" w:hanging="284"/>
        <w:jc w:val="both"/>
        <w:rPr>
          <w:sz w:val="22"/>
          <w:szCs w:val="22"/>
          <w:lang w:eastAsia="en-US"/>
        </w:rPr>
      </w:pPr>
      <w:r w:rsidRPr="00080D41">
        <w:rPr>
          <w:sz w:val="22"/>
          <w:szCs w:val="22"/>
          <w:lang w:eastAsia="en-US"/>
        </w:rPr>
        <w:t>h</w:t>
      </w:r>
      <w:r w:rsidR="00584FE5" w:rsidRPr="00080D41">
        <w:rPr>
          <w:sz w:val="22"/>
          <w:szCs w:val="22"/>
          <w:lang w:eastAsia="en-US"/>
        </w:rPr>
        <w:t xml:space="preserve">oteli mogu imati maksimalnu katnost </w:t>
      </w:r>
      <w:r w:rsidR="00B04D0E" w:rsidRPr="00080D41">
        <w:rPr>
          <w:sz w:val="22"/>
          <w:szCs w:val="22"/>
          <w:lang w:eastAsia="en-US"/>
        </w:rPr>
        <w:t>od 3</w:t>
      </w:r>
      <w:r w:rsidR="00584FE5" w:rsidRPr="00080D41">
        <w:rPr>
          <w:sz w:val="22"/>
          <w:szCs w:val="22"/>
          <w:lang w:eastAsia="en-US"/>
        </w:rPr>
        <w:t xml:space="preserve"> nadzemn</w:t>
      </w:r>
      <w:r w:rsidR="00B04D0E" w:rsidRPr="00080D41">
        <w:rPr>
          <w:sz w:val="22"/>
          <w:szCs w:val="22"/>
          <w:lang w:eastAsia="en-US"/>
        </w:rPr>
        <w:t>e</w:t>
      </w:r>
      <w:r w:rsidR="00584FE5" w:rsidRPr="00080D41">
        <w:rPr>
          <w:sz w:val="22"/>
          <w:szCs w:val="22"/>
          <w:lang w:eastAsia="en-US"/>
        </w:rPr>
        <w:t xml:space="preserve"> etaž</w:t>
      </w:r>
      <w:r w:rsidR="00B04D0E" w:rsidRPr="00080D41">
        <w:rPr>
          <w:sz w:val="22"/>
          <w:szCs w:val="22"/>
          <w:lang w:eastAsia="en-US"/>
        </w:rPr>
        <w:t>e</w:t>
      </w:r>
      <w:r w:rsidR="00584FE5" w:rsidRPr="00080D41">
        <w:rPr>
          <w:sz w:val="22"/>
          <w:szCs w:val="22"/>
          <w:lang w:eastAsia="en-US"/>
        </w:rPr>
        <w:t xml:space="preserve">, završno ravni ili kosi krov, </w:t>
      </w:r>
    </w:p>
    <w:p w14:paraId="07D55F50" w14:textId="0F096C65" w:rsidR="00584FE5" w:rsidRPr="00080D41" w:rsidRDefault="00CE4143" w:rsidP="005B1D75">
      <w:pPr>
        <w:widowControl w:val="0"/>
        <w:numPr>
          <w:ilvl w:val="0"/>
          <w:numId w:val="90"/>
        </w:numPr>
        <w:tabs>
          <w:tab w:val="num" w:pos="851"/>
        </w:tabs>
        <w:spacing w:before="40"/>
        <w:ind w:left="851" w:hanging="284"/>
        <w:jc w:val="both"/>
        <w:rPr>
          <w:sz w:val="22"/>
          <w:szCs w:val="22"/>
          <w:lang w:eastAsia="en-US"/>
        </w:rPr>
      </w:pPr>
      <w:r w:rsidRPr="00080D41">
        <w:rPr>
          <w:rFonts w:eastAsia="Calibri"/>
          <w:sz w:val="22"/>
          <w:szCs w:val="22"/>
          <w:lang w:eastAsia="en-US"/>
        </w:rPr>
        <w:t>s</w:t>
      </w:r>
      <w:r w:rsidR="00584FE5" w:rsidRPr="00080D41">
        <w:rPr>
          <w:rFonts w:eastAsia="Calibri"/>
          <w:sz w:val="22"/>
          <w:szCs w:val="22"/>
          <w:lang w:eastAsia="en-US"/>
        </w:rPr>
        <w:t xml:space="preserve">mještajne građevine </w:t>
      </w:r>
      <w:r w:rsidR="00B04D0E" w:rsidRPr="00080D41">
        <w:rPr>
          <w:rFonts w:eastAsia="Calibri"/>
          <w:sz w:val="22"/>
          <w:szCs w:val="22"/>
          <w:lang w:eastAsia="en-US"/>
        </w:rPr>
        <w:t>tipa</w:t>
      </w:r>
      <w:r w:rsidR="00584FE5" w:rsidRPr="00080D41">
        <w:rPr>
          <w:rFonts w:eastAsia="Calibri"/>
          <w:sz w:val="22"/>
          <w:szCs w:val="22"/>
          <w:lang w:eastAsia="en-US"/>
        </w:rPr>
        <w:t xml:space="preserve"> vile i turistički apartmani mogu imati najveću katnost: prizemlje i kat završno s ravnim ili kosim krovom, maksimalne visine vijenca </w:t>
      </w:r>
      <w:r w:rsidRPr="00080D41">
        <w:rPr>
          <w:rFonts w:eastAsia="Calibri"/>
          <w:sz w:val="22"/>
          <w:szCs w:val="22"/>
          <w:lang w:eastAsia="en-US"/>
        </w:rPr>
        <w:t>7</w:t>
      </w:r>
      <w:r w:rsidR="00584FE5" w:rsidRPr="00080D41">
        <w:rPr>
          <w:rFonts w:eastAsia="Calibri"/>
          <w:sz w:val="22"/>
          <w:szCs w:val="22"/>
          <w:lang w:eastAsia="en-US"/>
        </w:rPr>
        <w:t>,00 m</w:t>
      </w:r>
      <w:r w:rsidR="00B04D0E" w:rsidRPr="00080D41">
        <w:rPr>
          <w:rFonts w:eastAsia="Calibri"/>
          <w:sz w:val="22"/>
          <w:szCs w:val="22"/>
          <w:lang w:eastAsia="en-US"/>
        </w:rPr>
        <w:t>,</w:t>
      </w:r>
      <w:r w:rsidR="00584FE5" w:rsidRPr="00080D41">
        <w:rPr>
          <w:rFonts w:eastAsia="Calibri"/>
          <w:sz w:val="22"/>
          <w:szCs w:val="22"/>
          <w:lang w:eastAsia="en-US"/>
        </w:rPr>
        <w:t xml:space="preserve"> </w:t>
      </w:r>
    </w:p>
    <w:p w14:paraId="4216A37F" w14:textId="77777777" w:rsidR="00CE4143" w:rsidRPr="00080D41" w:rsidRDefault="00CE4143" w:rsidP="005B1D75">
      <w:pPr>
        <w:widowControl w:val="0"/>
        <w:numPr>
          <w:ilvl w:val="0"/>
          <w:numId w:val="90"/>
        </w:numPr>
        <w:tabs>
          <w:tab w:val="num" w:pos="851"/>
        </w:tabs>
        <w:spacing w:before="40"/>
        <w:ind w:left="851" w:hanging="284"/>
        <w:jc w:val="both"/>
        <w:rPr>
          <w:sz w:val="22"/>
          <w:szCs w:val="22"/>
          <w:lang w:eastAsia="en-US"/>
        </w:rPr>
      </w:pPr>
      <w:r w:rsidRPr="00080D41">
        <w:rPr>
          <w:sz w:val="22"/>
          <w:szCs w:val="22"/>
          <w:lang w:eastAsia="en-US"/>
        </w:rPr>
        <w:t>v</w:t>
      </w:r>
      <w:r w:rsidR="00584FE5" w:rsidRPr="00080D41">
        <w:rPr>
          <w:sz w:val="22"/>
          <w:szCs w:val="22"/>
          <w:lang w:eastAsia="en-US"/>
        </w:rPr>
        <w:t>rsta i kapacitet pratećih sadržaja i javnih površina određuje se proporcionalno u odnosu na svaku fazu  izgradnje smještajnih građevina</w:t>
      </w:r>
      <w:r w:rsidRPr="00080D41">
        <w:rPr>
          <w:sz w:val="22"/>
          <w:szCs w:val="22"/>
          <w:lang w:eastAsia="en-US"/>
        </w:rPr>
        <w:t>,</w:t>
      </w:r>
    </w:p>
    <w:p w14:paraId="2A4EB90B" w14:textId="5152BBE9" w:rsidR="00584FE5" w:rsidRPr="00080D41" w:rsidRDefault="00CE4143" w:rsidP="005B1D75">
      <w:pPr>
        <w:widowControl w:val="0"/>
        <w:numPr>
          <w:ilvl w:val="0"/>
          <w:numId w:val="90"/>
        </w:numPr>
        <w:tabs>
          <w:tab w:val="num" w:pos="851"/>
        </w:tabs>
        <w:spacing w:before="40"/>
        <w:ind w:left="851" w:hanging="284"/>
        <w:jc w:val="both"/>
        <w:rPr>
          <w:sz w:val="22"/>
          <w:szCs w:val="22"/>
          <w:lang w:eastAsia="en-US"/>
        </w:rPr>
      </w:pPr>
      <w:r w:rsidRPr="00080D41">
        <w:rPr>
          <w:rFonts w:eastAsia="Calibri"/>
          <w:sz w:val="22"/>
          <w:szCs w:val="22"/>
          <w:lang w:eastAsia="en-US"/>
        </w:rPr>
        <w:t>o</w:t>
      </w:r>
      <w:r w:rsidR="00584FE5" w:rsidRPr="00080D41">
        <w:rPr>
          <w:rFonts w:eastAsia="Calibri"/>
          <w:sz w:val="22"/>
          <w:szCs w:val="22"/>
          <w:lang w:eastAsia="en-US"/>
        </w:rPr>
        <w:t xml:space="preserve">bjekti pratećih sadržaja </w:t>
      </w:r>
      <w:r w:rsidRPr="00080D41">
        <w:rPr>
          <w:rFonts w:eastAsia="Calibri"/>
          <w:sz w:val="22"/>
          <w:szCs w:val="22"/>
          <w:lang w:eastAsia="en-US"/>
        </w:rPr>
        <w:t>(caffe bar, restoran) grade se kao prizemne građevine uz mogućnost izgradnje podruma, a krov može biti  kosi i</w:t>
      </w:r>
      <w:r w:rsidR="00584FE5" w:rsidRPr="00080D41">
        <w:rPr>
          <w:rFonts w:eastAsia="Calibri"/>
          <w:sz w:val="22"/>
          <w:szCs w:val="22"/>
          <w:lang w:eastAsia="en-US"/>
        </w:rPr>
        <w:t>li ravnim krovom</w:t>
      </w:r>
      <w:r w:rsidRPr="00080D41">
        <w:rPr>
          <w:rFonts w:eastAsia="Calibri"/>
          <w:sz w:val="22"/>
          <w:szCs w:val="22"/>
          <w:lang w:eastAsia="en-US"/>
        </w:rPr>
        <w:t>,</w:t>
      </w:r>
      <w:r w:rsidR="00584FE5" w:rsidRPr="00080D41">
        <w:rPr>
          <w:rFonts w:eastAsia="Calibri"/>
          <w:sz w:val="22"/>
          <w:szCs w:val="22"/>
          <w:lang w:eastAsia="en-US"/>
        </w:rPr>
        <w:t xml:space="preserve"> max. kote vijenca </w:t>
      </w:r>
      <w:r w:rsidRPr="00080D41">
        <w:rPr>
          <w:rFonts w:eastAsia="Calibri"/>
          <w:sz w:val="22"/>
          <w:szCs w:val="22"/>
          <w:lang w:eastAsia="en-US"/>
        </w:rPr>
        <w:t>4</w:t>
      </w:r>
      <w:r w:rsidR="00584FE5" w:rsidRPr="00080D41">
        <w:rPr>
          <w:rFonts w:eastAsia="Calibri"/>
          <w:sz w:val="22"/>
          <w:szCs w:val="22"/>
          <w:lang w:eastAsia="en-US"/>
        </w:rPr>
        <w:t>,00 metara od najniže kote uređenog terena uz objekt</w:t>
      </w:r>
      <w:r w:rsidR="00B04D0E" w:rsidRPr="00080D41">
        <w:rPr>
          <w:rFonts w:eastAsia="Calibri"/>
          <w:sz w:val="22"/>
          <w:szCs w:val="22"/>
          <w:lang w:eastAsia="en-US"/>
        </w:rPr>
        <w:t>,</w:t>
      </w:r>
      <w:r w:rsidR="00584FE5" w:rsidRPr="00080D41">
        <w:rPr>
          <w:sz w:val="22"/>
          <w:szCs w:val="22"/>
          <w:lang w:eastAsia="en-US"/>
        </w:rPr>
        <w:t xml:space="preserve"> </w:t>
      </w:r>
    </w:p>
    <w:p w14:paraId="04257E47" w14:textId="5E25121C" w:rsidR="00CE4143" w:rsidRPr="00080D41" w:rsidRDefault="00CE4143" w:rsidP="005B1D75">
      <w:pPr>
        <w:widowControl w:val="0"/>
        <w:numPr>
          <w:ilvl w:val="0"/>
          <w:numId w:val="90"/>
        </w:numPr>
        <w:tabs>
          <w:tab w:val="num" w:pos="851"/>
        </w:tabs>
        <w:spacing w:before="40"/>
        <w:ind w:left="851" w:hanging="284"/>
        <w:jc w:val="both"/>
        <w:rPr>
          <w:sz w:val="22"/>
          <w:szCs w:val="22"/>
          <w:lang w:eastAsia="en-US"/>
        </w:rPr>
      </w:pPr>
      <w:r w:rsidRPr="00080D41">
        <w:rPr>
          <w:sz w:val="22"/>
          <w:szCs w:val="22"/>
          <w:lang w:eastAsia="en-US"/>
        </w:rPr>
        <w:t xml:space="preserve">prateći sportsko-rekreacijski sadržaji planiraju se kao sportski tereni na otvorenom i zelene površine s pješačkim i biciklističkim stazama, </w:t>
      </w:r>
    </w:p>
    <w:p w14:paraId="291D93A5" w14:textId="36F2D137" w:rsidR="00584FE5" w:rsidRPr="00080D41" w:rsidRDefault="00CE4143" w:rsidP="005B1D75">
      <w:pPr>
        <w:widowControl w:val="0"/>
        <w:numPr>
          <w:ilvl w:val="0"/>
          <w:numId w:val="90"/>
        </w:numPr>
        <w:tabs>
          <w:tab w:val="num" w:pos="851"/>
        </w:tabs>
        <w:spacing w:before="40"/>
        <w:ind w:left="851" w:hanging="284"/>
        <w:jc w:val="both"/>
        <w:rPr>
          <w:sz w:val="22"/>
          <w:szCs w:val="22"/>
          <w:lang w:eastAsia="en-US"/>
        </w:rPr>
      </w:pPr>
      <w:r w:rsidRPr="00080D41">
        <w:rPr>
          <w:sz w:val="22"/>
          <w:szCs w:val="22"/>
          <w:lang w:eastAsia="en-US"/>
        </w:rPr>
        <w:t>i</w:t>
      </w:r>
      <w:r w:rsidR="00584FE5" w:rsidRPr="00080D41">
        <w:rPr>
          <w:sz w:val="22"/>
          <w:szCs w:val="22"/>
          <w:lang w:eastAsia="en-US"/>
        </w:rPr>
        <w:t>zgrađenost građevne čestice ne može biti veća od 30%</w:t>
      </w:r>
      <w:r w:rsidR="00B04D0E" w:rsidRPr="00080D41">
        <w:rPr>
          <w:sz w:val="22"/>
          <w:szCs w:val="22"/>
          <w:lang w:eastAsia="en-US"/>
        </w:rPr>
        <w:t>,</w:t>
      </w:r>
      <w:r w:rsidR="00584FE5" w:rsidRPr="00080D41">
        <w:rPr>
          <w:sz w:val="22"/>
          <w:szCs w:val="22"/>
          <w:lang w:eastAsia="en-US"/>
        </w:rPr>
        <w:t>.</w:t>
      </w:r>
    </w:p>
    <w:p w14:paraId="6EB5E0B4" w14:textId="697811E0" w:rsidR="00584FE5" w:rsidRPr="00080D41" w:rsidRDefault="00CE4143" w:rsidP="005B1D75">
      <w:pPr>
        <w:widowControl w:val="0"/>
        <w:numPr>
          <w:ilvl w:val="0"/>
          <w:numId w:val="90"/>
        </w:numPr>
        <w:tabs>
          <w:tab w:val="num" w:pos="851"/>
        </w:tabs>
        <w:spacing w:before="40"/>
        <w:ind w:left="851" w:hanging="284"/>
        <w:jc w:val="both"/>
        <w:rPr>
          <w:sz w:val="22"/>
          <w:szCs w:val="22"/>
          <w:lang w:eastAsia="en-US"/>
        </w:rPr>
      </w:pPr>
      <w:r w:rsidRPr="00080D41">
        <w:rPr>
          <w:sz w:val="22"/>
          <w:szCs w:val="22"/>
          <w:lang w:eastAsia="en-US"/>
        </w:rPr>
        <w:t>k</w:t>
      </w:r>
      <w:r w:rsidR="00584FE5" w:rsidRPr="00080D41">
        <w:rPr>
          <w:sz w:val="22"/>
          <w:szCs w:val="22"/>
          <w:lang w:eastAsia="en-US"/>
        </w:rPr>
        <w:t>oeficijent iskoristivosti  građevne čestice ne može biti veći od 0,8</w:t>
      </w:r>
      <w:r w:rsidR="00B04D0E" w:rsidRPr="00080D41">
        <w:rPr>
          <w:sz w:val="22"/>
          <w:szCs w:val="22"/>
          <w:lang w:eastAsia="en-US"/>
        </w:rPr>
        <w:t>,</w:t>
      </w:r>
    </w:p>
    <w:p w14:paraId="527A4955" w14:textId="04B4247B" w:rsidR="00584FE5" w:rsidRPr="00080D41" w:rsidRDefault="00CE4143" w:rsidP="005B1D75">
      <w:pPr>
        <w:widowControl w:val="0"/>
        <w:numPr>
          <w:ilvl w:val="0"/>
          <w:numId w:val="90"/>
        </w:numPr>
        <w:tabs>
          <w:tab w:val="num" w:pos="851"/>
        </w:tabs>
        <w:spacing w:after="120"/>
        <w:ind w:left="851" w:hanging="284"/>
        <w:jc w:val="both"/>
        <w:rPr>
          <w:sz w:val="22"/>
          <w:szCs w:val="22"/>
          <w:lang w:eastAsia="en-US"/>
        </w:rPr>
      </w:pPr>
      <w:r w:rsidRPr="00080D41">
        <w:rPr>
          <w:sz w:val="22"/>
          <w:szCs w:val="22"/>
          <w:lang w:eastAsia="en-US"/>
        </w:rPr>
        <w:t>n</w:t>
      </w:r>
      <w:r w:rsidR="00584FE5" w:rsidRPr="00080D41">
        <w:rPr>
          <w:sz w:val="22"/>
          <w:szCs w:val="22"/>
          <w:lang w:eastAsia="en-US"/>
        </w:rPr>
        <w:t>ajmanje 40% površine svake građevne čestice ugostiteljsko-turističke namjene mora se urediti kao parkovni nasadi i prirodno zelenilo</w:t>
      </w:r>
      <w:r w:rsidR="00B04D0E" w:rsidRPr="00080D41">
        <w:rPr>
          <w:sz w:val="22"/>
          <w:szCs w:val="22"/>
          <w:lang w:eastAsia="en-US"/>
        </w:rPr>
        <w:t xml:space="preserve"> te zadržati postojeće obrasle dijelove</w:t>
      </w:r>
      <w:r w:rsidR="00584FE5" w:rsidRPr="00080D41">
        <w:rPr>
          <w:sz w:val="22"/>
          <w:szCs w:val="22"/>
          <w:lang w:eastAsia="en-US"/>
        </w:rPr>
        <w:t>.</w:t>
      </w:r>
    </w:p>
    <w:p w14:paraId="6C22C444" w14:textId="2FA2E2FF" w:rsidR="007F0571" w:rsidRPr="00080D41" w:rsidRDefault="00CE4143" w:rsidP="00564547">
      <w:pPr>
        <w:ind w:firstLine="567"/>
        <w:jc w:val="both"/>
        <w:rPr>
          <w:sz w:val="22"/>
          <w:szCs w:val="22"/>
        </w:rPr>
      </w:pPr>
      <w:r w:rsidRPr="00080D41">
        <w:rPr>
          <w:sz w:val="22"/>
          <w:szCs w:val="22"/>
        </w:rPr>
        <w:t xml:space="preserve">(4) Za turističku zonu (T) – Preslo potrebno </w:t>
      </w:r>
      <w:r w:rsidR="0075513B" w:rsidRPr="00080D41">
        <w:rPr>
          <w:sz w:val="22"/>
          <w:szCs w:val="22"/>
        </w:rPr>
        <w:t xml:space="preserve">je </w:t>
      </w:r>
      <w:r w:rsidRPr="00080D41">
        <w:rPr>
          <w:sz w:val="22"/>
          <w:szCs w:val="22"/>
        </w:rPr>
        <w:t xml:space="preserve">izraditi UPU. Do donošenja UPU nije moguća nikakva nova izgradnja. Moguća je rekonstrukcija postojećeg objekta prema uvjetima o rekonstrukciji postojećih </w:t>
      </w:r>
      <w:r w:rsidR="0075513B" w:rsidRPr="00080D41">
        <w:rPr>
          <w:sz w:val="22"/>
          <w:szCs w:val="22"/>
        </w:rPr>
        <w:t>građevina temeljem ovog Plana.</w:t>
      </w:r>
      <w:bookmarkEnd w:id="40"/>
    </w:p>
    <w:p w14:paraId="7D99CD3C" w14:textId="77777777" w:rsidR="0075513B" w:rsidRPr="00080D41" w:rsidRDefault="0075513B" w:rsidP="00E40346">
      <w:pPr>
        <w:spacing w:after="120"/>
        <w:ind w:firstLine="567"/>
        <w:jc w:val="both"/>
        <w:rPr>
          <w:sz w:val="22"/>
          <w:szCs w:val="22"/>
        </w:rPr>
      </w:pPr>
    </w:p>
    <w:p w14:paraId="19AB7F39" w14:textId="2F21DAB8" w:rsidR="00E148B9" w:rsidRPr="00080D41" w:rsidRDefault="00E148B9" w:rsidP="0075513B">
      <w:pPr>
        <w:spacing w:after="120"/>
        <w:jc w:val="both"/>
        <w:rPr>
          <w:b/>
          <w:sz w:val="22"/>
          <w:szCs w:val="22"/>
        </w:rPr>
      </w:pPr>
      <w:bookmarkStart w:id="42" w:name="_Hlk140513420"/>
      <w:r w:rsidRPr="00080D41">
        <w:rPr>
          <w:b/>
          <w:sz w:val="22"/>
          <w:szCs w:val="22"/>
        </w:rPr>
        <w:t>Groblja</w:t>
      </w:r>
    </w:p>
    <w:p w14:paraId="5443B9FA" w14:textId="15712A87" w:rsidR="00E148B9" w:rsidRPr="00080D41" w:rsidRDefault="00E148B9" w:rsidP="00E16B35">
      <w:pPr>
        <w:spacing w:after="120"/>
        <w:jc w:val="center"/>
        <w:rPr>
          <w:b/>
          <w:sz w:val="22"/>
          <w:szCs w:val="22"/>
        </w:rPr>
      </w:pPr>
      <w:r w:rsidRPr="00080D41">
        <w:rPr>
          <w:b/>
          <w:sz w:val="22"/>
          <w:szCs w:val="22"/>
        </w:rPr>
        <w:t>Članak 31.a</w:t>
      </w:r>
    </w:p>
    <w:p w14:paraId="633A44C9" w14:textId="16DE14E8" w:rsidR="00E148B9" w:rsidRPr="00080D41" w:rsidRDefault="00E148B9" w:rsidP="00E148B9">
      <w:pPr>
        <w:spacing w:after="120"/>
        <w:ind w:firstLine="567"/>
        <w:jc w:val="both"/>
        <w:rPr>
          <w:sz w:val="22"/>
          <w:szCs w:val="22"/>
        </w:rPr>
      </w:pPr>
      <w:bookmarkStart w:id="43" w:name="_Hlk140430994"/>
      <w:bookmarkStart w:id="44" w:name="_Hlk140513392"/>
      <w:bookmarkEnd w:id="42"/>
      <w:r w:rsidRPr="00080D41">
        <w:rPr>
          <w:sz w:val="22"/>
          <w:szCs w:val="22"/>
        </w:rPr>
        <w:t xml:space="preserve">(1) </w:t>
      </w:r>
      <w:bookmarkStart w:id="45" w:name="_Hlk144454779"/>
      <w:r w:rsidR="006A78A5" w:rsidRPr="00080D41">
        <w:rPr>
          <w:sz w:val="22"/>
          <w:szCs w:val="22"/>
        </w:rPr>
        <w:t xml:space="preserve">Na području općine Primorski Dolac postoje dva uređena groblja: kod stare crkve sv. Ante Padovanskog i staro groblje kod crkve sv. Martina. </w:t>
      </w:r>
      <w:r w:rsidR="00507F5F" w:rsidRPr="00080D41">
        <w:rPr>
          <w:sz w:val="22"/>
          <w:szCs w:val="22"/>
        </w:rPr>
        <w:t>P</w:t>
      </w:r>
      <w:r w:rsidRPr="00080D41">
        <w:rPr>
          <w:sz w:val="22"/>
          <w:szCs w:val="22"/>
        </w:rPr>
        <w:t xml:space="preserve">lanom </w:t>
      </w:r>
      <w:r w:rsidR="00507F5F" w:rsidRPr="00080D41">
        <w:rPr>
          <w:sz w:val="22"/>
          <w:szCs w:val="22"/>
        </w:rPr>
        <w:t xml:space="preserve">su </w:t>
      </w:r>
      <w:r w:rsidRPr="00080D41">
        <w:rPr>
          <w:sz w:val="22"/>
          <w:szCs w:val="22"/>
        </w:rPr>
        <w:t>utvrđen</w:t>
      </w:r>
      <w:r w:rsidR="00507F5F" w:rsidRPr="00080D41">
        <w:rPr>
          <w:sz w:val="22"/>
          <w:szCs w:val="22"/>
        </w:rPr>
        <w:t>e</w:t>
      </w:r>
      <w:r w:rsidRPr="00080D41">
        <w:rPr>
          <w:sz w:val="22"/>
          <w:szCs w:val="22"/>
        </w:rPr>
        <w:t xml:space="preserve"> lokacija postojeć</w:t>
      </w:r>
      <w:r w:rsidR="006C10A1" w:rsidRPr="00080D41">
        <w:rPr>
          <w:sz w:val="22"/>
          <w:szCs w:val="22"/>
        </w:rPr>
        <w:t>ih</w:t>
      </w:r>
      <w:r w:rsidRPr="00080D41">
        <w:rPr>
          <w:sz w:val="22"/>
          <w:szCs w:val="22"/>
        </w:rPr>
        <w:t xml:space="preserve"> groblja, kao i potreba širenja postojeć</w:t>
      </w:r>
      <w:r w:rsidR="00A625B5" w:rsidRPr="00080D41">
        <w:rPr>
          <w:sz w:val="22"/>
          <w:szCs w:val="22"/>
        </w:rPr>
        <w:t>ih</w:t>
      </w:r>
      <w:r w:rsidRPr="00080D41">
        <w:rPr>
          <w:sz w:val="22"/>
          <w:szCs w:val="22"/>
        </w:rPr>
        <w:t xml:space="preserve"> lokacij</w:t>
      </w:r>
      <w:r w:rsidR="00A625B5" w:rsidRPr="00080D41">
        <w:rPr>
          <w:sz w:val="22"/>
          <w:szCs w:val="22"/>
        </w:rPr>
        <w:t>a</w:t>
      </w:r>
      <w:r w:rsidRPr="00080D41">
        <w:rPr>
          <w:sz w:val="22"/>
          <w:szCs w:val="22"/>
        </w:rPr>
        <w:t xml:space="preserve"> sukladno potrebama</w:t>
      </w:r>
      <w:r w:rsidR="00635A1E" w:rsidRPr="00080D41">
        <w:rPr>
          <w:sz w:val="22"/>
          <w:szCs w:val="22"/>
        </w:rPr>
        <w:t xml:space="preserve">, </w:t>
      </w:r>
      <w:r w:rsidRPr="00080D41">
        <w:rPr>
          <w:sz w:val="22"/>
          <w:szCs w:val="22"/>
        </w:rPr>
        <w:t xml:space="preserve">važećim propisima </w:t>
      </w:r>
      <w:r w:rsidR="00635A1E" w:rsidRPr="00080D41">
        <w:rPr>
          <w:sz w:val="22"/>
          <w:szCs w:val="22"/>
        </w:rPr>
        <w:t>i</w:t>
      </w:r>
      <w:r w:rsidRPr="00080D41">
        <w:rPr>
          <w:sz w:val="22"/>
          <w:szCs w:val="22"/>
        </w:rPr>
        <w:t xml:space="preserve"> posebnom programu</w:t>
      </w:r>
      <w:r w:rsidR="00635A1E" w:rsidRPr="00080D41">
        <w:rPr>
          <w:sz w:val="22"/>
          <w:szCs w:val="22"/>
        </w:rPr>
        <w:t>, a u skladu s grafičkim dijelom plana</w:t>
      </w:r>
      <w:bookmarkEnd w:id="45"/>
      <w:r w:rsidRPr="00080D41">
        <w:rPr>
          <w:sz w:val="22"/>
          <w:szCs w:val="22"/>
        </w:rPr>
        <w:t xml:space="preserve">. </w:t>
      </w:r>
    </w:p>
    <w:p w14:paraId="4D6DBE17" w14:textId="16E533FB" w:rsidR="00E148B9" w:rsidRPr="00080D41" w:rsidRDefault="00E148B9" w:rsidP="00E148B9">
      <w:pPr>
        <w:spacing w:after="120"/>
        <w:ind w:firstLine="567"/>
        <w:jc w:val="both"/>
        <w:rPr>
          <w:bCs/>
          <w:sz w:val="22"/>
          <w:szCs w:val="22"/>
        </w:rPr>
      </w:pPr>
      <w:r w:rsidRPr="00080D41">
        <w:rPr>
          <w:bCs/>
          <w:sz w:val="22"/>
          <w:szCs w:val="22"/>
        </w:rPr>
        <w:t xml:space="preserve">(2) Do groblja se mora osigurati kolna prometnica minimalne širine </w:t>
      </w:r>
      <w:smartTag w:uri="urn:schemas-microsoft-com:office:smarttags" w:element="metricconverter">
        <w:smartTagPr>
          <w:attr w:name="ProductID" w:val="5,0 m"/>
        </w:smartTagPr>
        <w:r w:rsidRPr="00080D41">
          <w:rPr>
            <w:bCs/>
            <w:sz w:val="22"/>
            <w:szCs w:val="22"/>
          </w:rPr>
          <w:t>5,0 m</w:t>
        </w:r>
      </w:smartTag>
      <w:r w:rsidRPr="00080D41">
        <w:rPr>
          <w:bCs/>
          <w:sz w:val="22"/>
          <w:szCs w:val="22"/>
        </w:rPr>
        <w:t>. U sklopu parcele groblja potrebno je osigurati parkiralište sukladno normativu propisanim ovom Odlukom te minimalno 30% površina namijenjenih zelenilu.</w:t>
      </w:r>
    </w:p>
    <w:p w14:paraId="062267DA" w14:textId="6F46A6B1" w:rsidR="00E148B9" w:rsidRPr="00080D41" w:rsidRDefault="00E148B9" w:rsidP="00E148B9">
      <w:pPr>
        <w:spacing w:after="120"/>
        <w:ind w:firstLine="567"/>
        <w:jc w:val="both"/>
        <w:rPr>
          <w:bCs/>
          <w:sz w:val="22"/>
          <w:szCs w:val="22"/>
        </w:rPr>
      </w:pPr>
      <w:r w:rsidRPr="00080D41">
        <w:rPr>
          <w:bCs/>
          <w:sz w:val="22"/>
          <w:szCs w:val="22"/>
        </w:rPr>
        <w:t xml:space="preserve">(3) Lokacijska, odnosno građevinska dozvola za </w:t>
      </w:r>
      <w:r w:rsidR="006A78A5" w:rsidRPr="00080D41">
        <w:rPr>
          <w:bCs/>
          <w:sz w:val="22"/>
          <w:szCs w:val="22"/>
        </w:rPr>
        <w:t>proširenj</w:t>
      </w:r>
      <w:r w:rsidR="00A625B5" w:rsidRPr="00080D41">
        <w:rPr>
          <w:bCs/>
          <w:sz w:val="22"/>
          <w:szCs w:val="22"/>
        </w:rPr>
        <w:t>a</w:t>
      </w:r>
      <w:r w:rsidRPr="00080D41">
        <w:rPr>
          <w:bCs/>
          <w:sz w:val="22"/>
          <w:szCs w:val="22"/>
        </w:rPr>
        <w:t xml:space="preserve"> groblja može se ishoditi na temelju ovog Prostornog plana. Lokacijska dozvola za groblje može se utvrditi i za površinu manju od dugoročno planirane i utvrđene ovim planom. Groblje mora biti ograđeno ogradom.</w:t>
      </w:r>
    </w:p>
    <w:p w14:paraId="163C786B" w14:textId="77777777" w:rsidR="00A625B5" w:rsidRPr="00080D41" w:rsidRDefault="00E148B9" w:rsidP="00A625B5">
      <w:pPr>
        <w:ind w:firstLine="567"/>
        <w:jc w:val="both"/>
        <w:rPr>
          <w:bCs/>
          <w:sz w:val="22"/>
          <w:szCs w:val="22"/>
        </w:rPr>
      </w:pPr>
      <w:bookmarkStart w:id="46" w:name="_Hlk144456328"/>
      <w:r w:rsidRPr="00080D41">
        <w:rPr>
          <w:bCs/>
          <w:sz w:val="22"/>
          <w:szCs w:val="22"/>
        </w:rPr>
        <w:t xml:space="preserve">(4) </w:t>
      </w:r>
      <w:r w:rsidR="00A625B5" w:rsidRPr="00080D41">
        <w:rPr>
          <w:bCs/>
          <w:sz w:val="22"/>
          <w:szCs w:val="22"/>
        </w:rPr>
        <w:t>U</w:t>
      </w:r>
      <w:r w:rsidRPr="00080D41">
        <w:rPr>
          <w:bCs/>
          <w:sz w:val="22"/>
          <w:szCs w:val="22"/>
        </w:rPr>
        <w:t xml:space="preserve"> sklopu površina </w:t>
      </w:r>
      <w:r w:rsidR="00A625B5" w:rsidRPr="00080D41">
        <w:rPr>
          <w:bCs/>
          <w:sz w:val="22"/>
          <w:szCs w:val="22"/>
        </w:rPr>
        <w:t>planiranih</w:t>
      </w:r>
      <w:r w:rsidRPr="00080D41">
        <w:rPr>
          <w:bCs/>
          <w:sz w:val="22"/>
          <w:szCs w:val="22"/>
        </w:rPr>
        <w:t xml:space="preserve"> za groblj</w:t>
      </w:r>
      <w:r w:rsidR="00A625B5" w:rsidRPr="00080D41">
        <w:rPr>
          <w:bCs/>
          <w:sz w:val="22"/>
          <w:szCs w:val="22"/>
        </w:rPr>
        <w:t>a</w:t>
      </w:r>
      <w:r w:rsidRPr="00080D41">
        <w:rPr>
          <w:bCs/>
          <w:sz w:val="22"/>
          <w:szCs w:val="22"/>
        </w:rPr>
        <w:t xml:space="preserve"> </w:t>
      </w:r>
      <w:r w:rsidR="00A625B5" w:rsidRPr="00080D41">
        <w:rPr>
          <w:bCs/>
          <w:sz w:val="22"/>
          <w:szCs w:val="22"/>
        </w:rPr>
        <w:t>izgrađena</w:t>
      </w:r>
      <w:r w:rsidRPr="00080D41">
        <w:rPr>
          <w:bCs/>
          <w:sz w:val="22"/>
          <w:szCs w:val="22"/>
        </w:rPr>
        <w:t xml:space="preserve"> </w:t>
      </w:r>
      <w:r w:rsidR="00A625B5" w:rsidRPr="00080D41">
        <w:rPr>
          <w:bCs/>
          <w:sz w:val="22"/>
          <w:szCs w:val="22"/>
        </w:rPr>
        <w:t>su:</w:t>
      </w:r>
    </w:p>
    <w:p w14:paraId="057599DF" w14:textId="014E976C" w:rsidR="00A625B5" w:rsidRPr="00080D41" w:rsidRDefault="00A625B5" w:rsidP="005B1D75">
      <w:pPr>
        <w:pStyle w:val="ListParagraph"/>
        <w:numPr>
          <w:ilvl w:val="0"/>
          <w:numId w:val="94"/>
        </w:numPr>
        <w:ind w:left="851" w:hanging="284"/>
        <w:jc w:val="both"/>
        <w:rPr>
          <w:bCs/>
          <w:sz w:val="22"/>
          <w:szCs w:val="22"/>
        </w:rPr>
      </w:pPr>
      <w:r w:rsidRPr="00080D41">
        <w:rPr>
          <w:bCs/>
          <w:sz w:val="22"/>
          <w:szCs w:val="22"/>
        </w:rPr>
        <w:t>stara crkva sv. Ante unutar postojećeg groblja  („groblje kod crkve sv. Ante“),</w:t>
      </w:r>
    </w:p>
    <w:p w14:paraId="57362167" w14:textId="42D38C21" w:rsidR="00A625B5" w:rsidRPr="00080D41" w:rsidRDefault="00A625B5" w:rsidP="005B1D75">
      <w:pPr>
        <w:pStyle w:val="ListParagraph"/>
        <w:numPr>
          <w:ilvl w:val="0"/>
          <w:numId w:val="94"/>
        </w:numPr>
        <w:ind w:left="851" w:hanging="284"/>
        <w:jc w:val="both"/>
        <w:rPr>
          <w:bCs/>
          <w:sz w:val="22"/>
          <w:szCs w:val="22"/>
        </w:rPr>
      </w:pPr>
      <w:r w:rsidRPr="00080D41">
        <w:rPr>
          <w:bCs/>
          <w:sz w:val="22"/>
          <w:szCs w:val="22"/>
        </w:rPr>
        <w:t>nova crkva sv. Ante na samostalnoj građevinskoj čestici</w:t>
      </w:r>
    </w:p>
    <w:p w14:paraId="3B158BB3" w14:textId="1CAC1F25" w:rsidR="00A625B5" w:rsidRPr="00080D41" w:rsidRDefault="00A625B5" w:rsidP="005B1D75">
      <w:pPr>
        <w:pStyle w:val="ListParagraph"/>
        <w:numPr>
          <w:ilvl w:val="0"/>
          <w:numId w:val="94"/>
        </w:numPr>
        <w:ind w:left="851" w:hanging="284"/>
        <w:jc w:val="both"/>
        <w:rPr>
          <w:bCs/>
          <w:sz w:val="22"/>
          <w:szCs w:val="22"/>
        </w:rPr>
      </w:pPr>
      <w:r w:rsidRPr="00080D41">
        <w:rPr>
          <w:bCs/>
          <w:sz w:val="22"/>
          <w:szCs w:val="22"/>
        </w:rPr>
        <w:t>mrtvačnica kod „groblja kod crkve sv. Ante“,na samostalnoj građevinskoj čestici,</w:t>
      </w:r>
    </w:p>
    <w:p w14:paraId="5CA5EA78" w14:textId="743E7F72" w:rsidR="00A625B5" w:rsidRPr="00080D41" w:rsidRDefault="00A625B5" w:rsidP="005B1D75">
      <w:pPr>
        <w:pStyle w:val="ListParagraph"/>
        <w:numPr>
          <w:ilvl w:val="0"/>
          <w:numId w:val="94"/>
        </w:numPr>
        <w:spacing w:after="120"/>
        <w:ind w:left="851" w:hanging="284"/>
        <w:jc w:val="both"/>
        <w:rPr>
          <w:bCs/>
          <w:sz w:val="22"/>
          <w:szCs w:val="22"/>
        </w:rPr>
      </w:pPr>
      <w:r w:rsidRPr="00080D41">
        <w:rPr>
          <w:bCs/>
          <w:sz w:val="22"/>
          <w:szCs w:val="22"/>
        </w:rPr>
        <w:t>crkva sv. Martina unutar postojećeg groblja  („groblje kod crkve sv. Martina“).</w:t>
      </w:r>
    </w:p>
    <w:p w14:paraId="48418A88" w14:textId="1E20F61C" w:rsidR="00E148B9" w:rsidRPr="00080D41" w:rsidRDefault="00E148B9" w:rsidP="00E148B9">
      <w:pPr>
        <w:spacing w:after="120"/>
        <w:ind w:firstLine="567"/>
        <w:jc w:val="both"/>
        <w:rPr>
          <w:bCs/>
          <w:sz w:val="22"/>
          <w:szCs w:val="22"/>
        </w:rPr>
      </w:pPr>
      <w:r w:rsidRPr="00080D41">
        <w:rPr>
          <w:bCs/>
          <w:sz w:val="22"/>
          <w:szCs w:val="22"/>
        </w:rPr>
        <w:t xml:space="preserve">(5) </w:t>
      </w:r>
      <w:r w:rsidR="00A625B5" w:rsidRPr="00080D41">
        <w:rPr>
          <w:bCs/>
          <w:sz w:val="22"/>
          <w:szCs w:val="22"/>
        </w:rPr>
        <w:t xml:space="preserve">Postojeće crkve: stara crkva s. Ante i crkva sv. Martina mogu se rekonstruirati prema uvjetima za rekonstrukciju postojećih građevina ovog Plana uz posebne uvjete nadležnog Konzervatorskog odjela Ministarstva kulture, a nova crkva sv. Ante sa zvonikom može se rekonstruirat prema uvjetima za rekonstrukciju postojećih građevina ovog Plana s maksimalnim koeficijentom izgrađenosti </w:t>
      </w:r>
      <w:r w:rsidRPr="00080D41">
        <w:rPr>
          <w:bCs/>
          <w:sz w:val="22"/>
          <w:szCs w:val="22"/>
        </w:rPr>
        <w:t>40% (kig</w:t>
      </w:r>
      <w:r w:rsidR="00A625B5" w:rsidRPr="00080D41">
        <w:rPr>
          <w:bCs/>
          <w:sz w:val="22"/>
          <w:szCs w:val="22"/>
        </w:rPr>
        <w:t xml:space="preserve"> </w:t>
      </w:r>
      <w:r w:rsidRPr="00080D41">
        <w:rPr>
          <w:bCs/>
          <w:sz w:val="22"/>
          <w:szCs w:val="22"/>
        </w:rPr>
        <w:t>=</w:t>
      </w:r>
      <w:r w:rsidR="00A625B5" w:rsidRPr="00080D41">
        <w:rPr>
          <w:bCs/>
          <w:sz w:val="22"/>
          <w:szCs w:val="22"/>
        </w:rPr>
        <w:t xml:space="preserve"> </w:t>
      </w:r>
      <w:r w:rsidRPr="00080D41">
        <w:rPr>
          <w:bCs/>
          <w:sz w:val="22"/>
          <w:szCs w:val="22"/>
        </w:rPr>
        <w:t>0,4)</w:t>
      </w:r>
      <w:r w:rsidR="00A625B5" w:rsidRPr="00080D41">
        <w:rPr>
          <w:bCs/>
          <w:sz w:val="22"/>
          <w:szCs w:val="22"/>
        </w:rPr>
        <w:t>, visine vijenca do 10 m, a zvonika do max visine od 20 m.</w:t>
      </w:r>
    </w:p>
    <w:p w14:paraId="6938B198" w14:textId="53C0CFEA" w:rsidR="00A625B5" w:rsidRPr="00080D41" w:rsidRDefault="00E148B9" w:rsidP="00E148B9">
      <w:pPr>
        <w:spacing w:after="120"/>
        <w:ind w:firstLine="567"/>
        <w:jc w:val="both"/>
        <w:rPr>
          <w:bCs/>
          <w:sz w:val="22"/>
          <w:szCs w:val="22"/>
        </w:rPr>
      </w:pPr>
      <w:r w:rsidRPr="00080D41">
        <w:rPr>
          <w:bCs/>
          <w:sz w:val="22"/>
          <w:szCs w:val="22"/>
        </w:rPr>
        <w:lastRenderedPageBreak/>
        <w:t xml:space="preserve">(7) </w:t>
      </w:r>
      <w:r w:rsidR="00A625B5" w:rsidRPr="00080D41">
        <w:rPr>
          <w:bCs/>
          <w:sz w:val="22"/>
          <w:szCs w:val="22"/>
        </w:rPr>
        <w:t xml:space="preserve">Postojeća mrtvačnica s pratećim sadržajima kod groblja sv. Ante može se rekonstruirati do maksimalne izgrađenosti građevinske čestice </w:t>
      </w:r>
      <w:r w:rsidR="0099288C" w:rsidRPr="00080D41">
        <w:rPr>
          <w:bCs/>
          <w:sz w:val="22"/>
          <w:szCs w:val="22"/>
        </w:rPr>
        <w:t>do</w:t>
      </w:r>
      <w:r w:rsidR="00A625B5" w:rsidRPr="00080D41">
        <w:rPr>
          <w:bCs/>
          <w:sz w:val="22"/>
          <w:szCs w:val="22"/>
        </w:rPr>
        <w:t xml:space="preserve"> 40 % (kig</w:t>
      </w:r>
      <w:r w:rsidR="0099288C" w:rsidRPr="00080D41">
        <w:rPr>
          <w:bCs/>
          <w:sz w:val="22"/>
          <w:szCs w:val="22"/>
          <w:vertAlign w:val="subscript"/>
        </w:rPr>
        <w:t>max</w:t>
      </w:r>
      <w:r w:rsidR="00A625B5" w:rsidRPr="00080D41">
        <w:rPr>
          <w:bCs/>
          <w:sz w:val="22"/>
          <w:szCs w:val="22"/>
        </w:rPr>
        <w:t xml:space="preserve"> = 0,4) visine prizemlja. M</w:t>
      </w:r>
      <w:r w:rsidRPr="00080D41">
        <w:rPr>
          <w:bCs/>
          <w:sz w:val="22"/>
          <w:szCs w:val="22"/>
        </w:rPr>
        <w:t xml:space="preserve">inimalna </w:t>
      </w:r>
      <w:r w:rsidR="00A625B5" w:rsidRPr="00080D41">
        <w:rPr>
          <w:bCs/>
          <w:sz w:val="22"/>
          <w:szCs w:val="22"/>
        </w:rPr>
        <w:t xml:space="preserve">veličina </w:t>
      </w:r>
      <w:r w:rsidRPr="00080D41">
        <w:rPr>
          <w:bCs/>
          <w:sz w:val="22"/>
          <w:szCs w:val="22"/>
        </w:rPr>
        <w:t>parcel</w:t>
      </w:r>
      <w:r w:rsidR="00A625B5" w:rsidRPr="00080D41">
        <w:rPr>
          <w:bCs/>
          <w:sz w:val="22"/>
          <w:szCs w:val="22"/>
        </w:rPr>
        <w:t>e</w:t>
      </w:r>
      <w:r w:rsidRPr="00080D41">
        <w:rPr>
          <w:bCs/>
          <w:sz w:val="22"/>
          <w:szCs w:val="22"/>
        </w:rPr>
        <w:t xml:space="preserve"> od </w:t>
      </w:r>
      <w:smartTag w:uri="urn:schemas-microsoft-com:office:smarttags" w:element="metricconverter">
        <w:smartTagPr>
          <w:attr w:name="ProductID" w:val="500 m2"/>
        </w:smartTagPr>
        <w:r w:rsidRPr="00080D41">
          <w:rPr>
            <w:bCs/>
            <w:sz w:val="22"/>
            <w:szCs w:val="22"/>
          </w:rPr>
          <w:t>500 m2.</w:t>
        </w:r>
      </w:smartTag>
      <w:r w:rsidR="00A625B5" w:rsidRPr="00080D41">
        <w:rPr>
          <w:bCs/>
          <w:sz w:val="22"/>
          <w:szCs w:val="22"/>
        </w:rPr>
        <w:t xml:space="preserve"> </w:t>
      </w:r>
    </w:p>
    <w:p w14:paraId="6E057DDA" w14:textId="320094E6" w:rsidR="00A625B5" w:rsidRPr="00080D41" w:rsidRDefault="00A625B5" w:rsidP="00E148B9">
      <w:pPr>
        <w:spacing w:after="120"/>
        <w:ind w:firstLine="567"/>
        <w:jc w:val="both"/>
        <w:rPr>
          <w:bCs/>
          <w:sz w:val="22"/>
          <w:szCs w:val="22"/>
        </w:rPr>
      </w:pPr>
      <w:r w:rsidRPr="00080D41">
        <w:rPr>
          <w:bCs/>
          <w:sz w:val="22"/>
          <w:szCs w:val="22"/>
        </w:rPr>
        <w:t>(8) Kod groblja sv. Martina</w:t>
      </w:r>
      <w:r w:rsidR="0099288C" w:rsidRPr="00080D41">
        <w:rPr>
          <w:bCs/>
          <w:sz w:val="22"/>
          <w:szCs w:val="22"/>
        </w:rPr>
        <w:t xml:space="preserve"> planira se gradnja mrtvačnice s pratećim sadržajima. Minimalna veličina parcele je 500 m2, izgrađenosti građevinske čestice do 40 % (kig</w:t>
      </w:r>
      <w:r w:rsidR="0099288C" w:rsidRPr="00080D41">
        <w:rPr>
          <w:bCs/>
          <w:sz w:val="22"/>
          <w:szCs w:val="22"/>
          <w:vertAlign w:val="subscript"/>
        </w:rPr>
        <w:t>max</w:t>
      </w:r>
      <w:r w:rsidR="0099288C" w:rsidRPr="00080D41">
        <w:rPr>
          <w:bCs/>
          <w:sz w:val="22"/>
          <w:szCs w:val="22"/>
        </w:rPr>
        <w:t xml:space="preserve"> = 0,4), visine P (Prizemlja), s maksimalnom kotom vijenca od 5m.</w:t>
      </w:r>
      <w:r w:rsidR="00E148B9" w:rsidRPr="00080D41">
        <w:rPr>
          <w:bCs/>
          <w:sz w:val="22"/>
          <w:szCs w:val="22"/>
        </w:rPr>
        <w:t xml:space="preserve"> </w:t>
      </w:r>
    </w:p>
    <w:p w14:paraId="2CF53C40" w14:textId="6802BDE4" w:rsidR="00E148B9" w:rsidRPr="00080D41" w:rsidRDefault="00E148B9" w:rsidP="00E148B9">
      <w:pPr>
        <w:spacing w:after="120"/>
        <w:ind w:firstLine="567"/>
        <w:jc w:val="both"/>
        <w:rPr>
          <w:sz w:val="22"/>
          <w:szCs w:val="22"/>
        </w:rPr>
      </w:pPr>
      <w:r w:rsidRPr="00080D41">
        <w:rPr>
          <w:bCs/>
          <w:sz w:val="22"/>
          <w:szCs w:val="22"/>
        </w:rPr>
        <w:t xml:space="preserve">(9) </w:t>
      </w:r>
      <w:r w:rsidRPr="00080D41">
        <w:rPr>
          <w:sz w:val="22"/>
          <w:szCs w:val="22"/>
        </w:rPr>
        <w:t>Promet u mirovanju, broj parkirališta predvidjeti i dimenzionirati za svaki od navedenih sadržaja u skladu sa normativima propisanih ovom Odlukom.</w:t>
      </w:r>
      <w:bookmarkEnd w:id="43"/>
      <w:bookmarkEnd w:id="46"/>
      <w:r w:rsidRPr="00080D41">
        <w:rPr>
          <w:sz w:val="22"/>
          <w:szCs w:val="22"/>
        </w:rPr>
        <w:t xml:space="preserve"> </w:t>
      </w:r>
      <w:bookmarkEnd w:id="44"/>
    </w:p>
    <w:p w14:paraId="6E7E09A8" w14:textId="77777777" w:rsidR="00DD16EF" w:rsidRPr="00080D41" w:rsidRDefault="00DD16EF" w:rsidP="00DD76C3">
      <w:pPr>
        <w:jc w:val="both"/>
        <w:rPr>
          <w:sz w:val="22"/>
          <w:szCs w:val="22"/>
        </w:rPr>
      </w:pPr>
    </w:p>
    <w:p w14:paraId="0CCC9E12" w14:textId="3D6CA667" w:rsidR="00DD76C3" w:rsidRPr="00080D41" w:rsidRDefault="00DF24EB" w:rsidP="00DD76C3">
      <w:pPr>
        <w:overflowPunct w:val="0"/>
        <w:autoSpaceDE w:val="0"/>
        <w:autoSpaceDN w:val="0"/>
        <w:adjustRightInd w:val="0"/>
        <w:spacing w:before="120"/>
        <w:textAlignment w:val="baseline"/>
        <w:outlineLvl w:val="1"/>
        <w:rPr>
          <w:b/>
          <w:caps/>
          <w:sz w:val="22"/>
          <w:szCs w:val="22"/>
        </w:rPr>
      </w:pPr>
      <w:bookmarkStart w:id="47" w:name="_Toc122415259"/>
      <w:bookmarkStart w:id="48" w:name="_Toc130278439"/>
      <w:r w:rsidRPr="00080D41">
        <w:rPr>
          <w:b/>
          <w:caps/>
          <w:sz w:val="22"/>
          <w:szCs w:val="22"/>
        </w:rPr>
        <w:t>6.  P</w:t>
      </w:r>
      <w:r w:rsidRPr="00080D41">
        <w:rPr>
          <w:b/>
          <w:sz w:val="22"/>
          <w:szCs w:val="22"/>
        </w:rPr>
        <w:t>odručja izvan građevinskih područja – uvjeti gradnje</w:t>
      </w:r>
      <w:bookmarkEnd w:id="47"/>
      <w:bookmarkEnd w:id="48"/>
    </w:p>
    <w:p w14:paraId="20D8E0B2" w14:textId="77777777" w:rsidR="00DD76C3" w:rsidRPr="00080D41" w:rsidRDefault="00DD76C3" w:rsidP="00DD76C3">
      <w:pPr>
        <w:jc w:val="both"/>
        <w:rPr>
          <w:sz w:val="22"/>
          <w:szCs w:val="22"/>
        </w:rPr>
      </w:pPr>
    </w:p>
    <w:p w14:paraId="3B30E36F" w14:textId="77777777" w:rsidR="00DD76C3" w:rsidRPr="00080D41" w:rsidRDefault="00DD76C3" w:rsidP="00A936C2">
      <w:pPr>
        <w:numPr>
          <w:ilvl w:val="0"/>
          <w:numId w:val="4"/>
        </w:numPr>
        <w:tabs>
          <w:tab w:val="clear" w:pos="1436"/>
          <w:tab w:val="num" w:pos="0"/>
        </w:tabs>
        <w:spacing w:after="120"/>
        <w:ind w:left="-6" w:firstLine="6"/>
        <w:jc w:val="center"/>
        <w:rPr>
          <w:sz w:val="22"/>
          <w:szCs w:val="22"/>
        </w:rPr>
      </w:pPr>
    </w:p>
    <w:p w14:paraId="24290BDB" w14:textId="690C7C32" w:rsidR="00987AC2" w:rsidRPr="00080D41" w:rsidRDefault="00987AC2" w:rsidP="00987AC2">
      <w:pPr>
        <w:ind w:firstLine="567"/>
        <w:jc w:val="both"/>
        <w:rPr>
          <w:sz w:val="22"/>
          <w:szCs w:val="22"/>
        </w:rPr>
      </w:pPr>
      <w:bookmarkStart w:id="49" w:name="_Hlk140513628"/>
      <w:r w:rsidRPr="00080D41">
        <w:rPr>
          <w:sz w:val="22"/>
          <w:szCs w:val="22"/>
        </w:rPr>
        <w:t>(1) Građevine i zahvati koje se mogu  graditi/planirati izvan građevinskog područja na prostoru općine Primorski Dolac su:</w:t>
      </w:r>
    </w:p>
    <w:p w14:paraId="04DF3411" w14:textId="77777777" w:rsidR="00987AC2" w:rsidRPr="00080D41" w:rsidRDefault="00987AC2" w:rsidP="00987AC2">
      <w:pPr>
        <w:widowControl w:val="0"/>
        <w:numPr>
          <w:ilvl w:val="0"/>
          <w:numId w:val="32"/>
        </w:numPr>
        <w:jc w:val="both"/>
        <w:rPr>
          <w:sz w:val="22"/>
          <w:szCs w:val="22"/>
          <w:lang w:val="de-DE"/>
        </w:rPr>
      </w:pPr>
      <w:bookmarkStart w:id="50" w:name="_Hlk140486443"/>
      <w:bookmarkStart w:id="51" w:name="_Hlk138060299"/>
      <w:r w:rsidRPr="00080D41">
        <w:rPr>
          <w:sz w:val="22"/>
          <w:szCs w:val="22"/>
        </w:rPr>
        <w:t>građevina</w:t>
      </w:r>
      <w:r w:rsidRPr="00080D41">
        <w:rPr>
          <w:sz w:val="22"/>
          <w:szCs w:val="22"/>
          <w:lang w:val="de-DE"/>
        </w:rPr>
        <w:t xml:space="preserve"> </w:t>
      </w:r>
      <w:r w:rsidRPr="00080D41">
        <w:rPr>
          <w:sz w:val="22"/>
          <w:szCs w:val="22"/>
        </w:rPr>
        <w:t>infrastrukture</w:t>
      </w:r>
      <w:r w:rsidRPr="00080D41">
        <w:rPr>
          <w:sz w:val="22"/>
          <w:szCs w:val="22"/>
          <w:lang w:val="de-DE"/>
        </w:rPr>
        <w:t>,</w:t>
      </w:r>
    </w:p>
    <w:p w14:paraId="01DD2335" w14:textId="77777777" w:rsidR="00987AC2" w:rsidRPr="00080D41" w:rsidRDefault="00987AC2" w:rsidP="00987AC2">
      <w:pPr>
        <w:widowControl w:val="0"/>
        <w:numPr>
          <w:ilvl w:val="0"/>
          <w:numId w:val="32"/>
        </w:numPr>
        <w:jc w:val="both"/>
        <w:rPr>
          <w:sz w:val="22"/>
          <w:szCs w:val="22"/>
        </w:rPr>
      </w:pPr>
      <w:bookmarkStart w:id="52" w:name="_Hlk144456375"/>
      <w:r w:rsidRPr="00080D41">
        <w:rPr>
          <w:sz w:val="22"/>
          <w:szCs w:val="22"/>
        </w:rPr>
        <w:t>građevina obrane,</w:t>
      </w:r>
    </w:p>
    <w:p w14:paraId="1B9C501E" w14:textId="77777777" w:rsidR="00987AC2" w:rsidRPr="00080D41" w:rsidRDefault="00987AC2" w:rsidP="00987AC2">
      <w:pPr>
        <w:widowControl w:val="0"/>
        <w:numPr>
          <w:ilvl w:val="0"/>
          <w:numId w:val="32"/>
        </w:numPr>
        <w:jc w:val="both"/>
        <w:rPr>
          <w:sz w:val="22"/>
          <w:szCs w:val="22"/>
        </w:rPr>
      </w:pPr>
      <w:r w:rsidRPr="00080D41">
        <w:rPr>
          <w:sz w:val="22"/>
          <w:szCs w:val="22"/>
        </w:rPr>
        <w:t>građevina namijenjenih poljoprivrednoj proizvodnji,</w:t>
      </w:r>
    </w:p>
    <w:p w14:paraId="56BA5AA7" w14:textId="77777777" w:rsidR="00987AC2" w:rsidRPr="00080D41" w:rsidRDefault="00987AC2" w:rsidP="00987AC2">
      <w:pPr>
        <w:widowControl w:val="0"/>
        <w:numPr>
          <w:ilvl w:val="0"/>
          <w:numId w:val="32"/>
        </w:numPr>
        <w:jc w:val="both"/>
        <w:rPr>
          <w:sz w:val="22"/>
          <w:szCs w:val="22"/>
        </w:rPr>
      </w:pPr>
      <w:r w:rsidRPr="00080D41">
        <w:rPr>
          <w:sz w:val="22"/>
          <w:szCs w:val="22"/>
        </w:rPr>
        <w:t>građevina namijenjenih gospodarenju u šumarstvu, lovstvu i planinarstvu,</w:t>
      </w:r>
    </w:p>
    <w:p w14:paraId="129415D2" w14:textId="6F148F67" w:rsidR="00E71D29" w:rsidRPr="00080D41" w:rsidRDefault="00E71D29" w:rsidP="0069701F">
      <w:pPr>
        <w:widowControl w:val="0"/>
        <w:numPr>
          <w:ilvl w:val="0"/>
          <w:numId w:val="32"/>
        </w:numPr>
        <w:jc w:val="both"/>
        <w:textAlignment w:val="baseline"/>
        <w:rPr>
          <w:strike/>
          <w:sz w:val="22"/>
          <w:szCs w:val="22"/>
        </w:rPr>
      </w:pPr>
      <w:bookmarkStart w:id="53" w:name="_Hlk144297171"/>
      <w:bookmarkStart w:id="54" w:name="_Hlk144447070"/>
      <w:r w:rsidRPr="00080D41">
        <w:rPr>
          <w:sz w:val="22"/>
          <w:szCs w:val="22"/>
        </w:rPr>
        <w:t>sportsko-rekreacijska igrališta na otvorenom</w:t>
      </w:r>
      <w:bookmarkEnd w:id="53"/>
      <w:r w:rsidR="005366D4" w:rsidRPr="00080D41">
        <w:rPr>
          <w:sz w:val="22"/>
          <w:szCs w:val="22"/>
        </w:rPr>
        <w:t xml:space="preserve"> (</w:t>
      </w:r>
      <w:r w:rsidR="005366D4" w:rsidRPr="00080D41">
        <w:rPr>
          <w:bCs/>
          <w:sz w:val="22"/>
          <w:szCs w:val="22"/>
        </w:rPr>
        <w:t xml:space="preserve">pješačke i biciklističke staze, </w:t>
      </w:r>
      <w:r w:rsidR="00FA481A" w:rsidRPr="00080D41">
        <w:rPr>
          <w:bCs/>
          <w:sz w:val="22"/>
          <w:szCs w:val="22"/>
        </w:rPr>
        <w:t xml:space="preserve">građevine i površine za konjički sport </w:t>
      </w:r>
      <w:r w:rsidR="005366D4" w:rsidRPr="00080D41">
        <w:rPr>
          <w:bCs/>
          <w:sz w:val="22"/>
          <w:szCs w:val="22"/>
        </w:rPr>
        <w:t>vidikovci i odmorišta),</w:t>
      </w:r>
      <w:bookmarkEnd w:id="54"/>
    </w:p>
    <w:p w14:paraId="332DE0F4" w14:textId="77777777" w:rsidR="00987AC2" w:rsidRPr="00080D41" w:rsidRDefault="00987AC2" w:rsidP="00987AC2">
      <w:pPr>
        <w:widowControl w:val="0"/>
        <w:numPr>
          <w:ilvl w:val="0"/>
          <w:numId w:val="32"/>
        </w:numPr>
        <w:jc w:val="both"/>
        <w:textAlignment w:val="baseline"/>
        <w:rPr>
          <w:sz w:val="22"/>
          <w:szCs w:val="22"/>
        </w:rPr>
      </w:pPr>
      <w:r w:rsidRPr="00080D41">
        <w:rPr>
          <w:sz w:val="22"/>
          <w:szCs w:val="22"/>
        </w:rPr>
        <w:t>stambenih i pomoćnih građevina za vlastite (osobne) potrebe na građevnim česticama od 20 ha i više i za potrebe seoskog turizma na građevnim česticama od 2 ha i više,</w:t>
      </w:r>
    </w:p>
    <w:p w14:paraId="7CFD5BD4" w14:textId="77777777" w:rsidR="00987AC2" w:rsidRPr="00080D41" w:rsidRDefault="00987AC2" w:rsidP="00987AC2">
      <w:pPr>
        <w:widowControl w:val="0"/>
        <w:numPr>
          <w:ilvl w:val="0"/>
          <w:numId w:val="32"/>
        </w:numPr>
        <w:jc w:val="both"/>
        <w:textAlignment w:val="baseline"/>
        <w:rPr>
          <w:sz w:val="22"/>
          <w:szCs w:val="22"/>
        </w:rPr>
      </w:pPr>
      <w:r w:rsidRPr="00080D41">
        <w:rPr>
          <w:sz w:val="22"/>
          <w:szCs w:val="22"/>
        </w:rPr>
        <w:t>poljskih kućica i spremišta alata,</w:t>
      </w:r>
    </w:p>
    <w:p w14:paraId="1EB8D9FE" w14:textId="77777777" w:rsidR="00987AC2" w:rsidRPr="00080D41" w:rsidRDefault="00987AC2" w:rsidP="00987AC2">
      <w:pPr>
        <w:widowControl w:val="0"/>
        <w:numPr>
          <w:ilvl w:val="0"/>
          <w:numId w:val="32"/>
        </w:numPr>
        <w:jc w:val="both"/>
        <w:rPr>
          <w:strike/>
          <w:sz w:val="22"/>
          <w:szCs w:val="22"/>
        </w:rPr>
      </w:pPr>
      <w:r w:rsidRPr="00080D41">
        <w:rPr>
          <w:sz w:val="22"/>
          <w:szCs w:val="22"/>
        </w:rPr>
        <w:t>rekonstrukcija postojećih građevina.</w:t>
      </w:r>
    </w:p>
    <w:p w14:paraId="687A65E5" w14:textId="05E65D73" w:rsidR="0054657D" w:rsidRPr="00080D41" w:rsidRDefault="0054657D" w:rsidP="00987AC2">
      <w:pPr>
        <w:widowControl w:val="0"/>
        <w:numPr>
          <w:ilvl w:val="0"/>
          <w:numId w:val="32"/>
        </w:numPr>
        <w:jc w:val="both"/>
        <w:rPr>
          <w:strike/>
          <w:sz w:val="22"/>
          <w:szCs w:val="22"/>
        </w:rPr>
      </w:pPr>
      <w:bookmarkStart w:id="55" w:name="_Hlk140236823"/>
      <w:r w:rsidRPr="00080D41">
        <w:rPr>
          <w:sz w:val="22"/>
          <w:szCs w:val="22"/>
        </w:rPr>
        <w:t>spomen-obilježja s pripadajućom infrastrukturom</w:t>
      </w:r>
      <w:bookmarkEnd w:id="55"/>
      <w:r w:rsidR="005366D4" w:rsidRPr="00080D41">
        <w:rPr>
          <w:sz w:val="22"/>
          <w:szCs w:val="22"/>
        </w:rPr>
        <w:t xml:space="preserve">, </w:t>
      </w:r>
      <w:bookmarkStart w:id="56" w:name="_Hlk144447096"/>
      <w:r w:rsidR="005366D4" w:rsidRPr="00080D41">
        <w:rPr>
          <w:sz w:val="22"/>
          <w:szCs w:val="22"/>
        </w:rPr>
        <w:t>memorijalna i sakralna obilježja</w:t>
      </w:r>
      <w:bookmarkEnd w:id="56"/>
    </w:p>
    <w:p w14:paraId="348FA723" w14:textId="5712C257" w:rsidR="00987AC2" w:rsidRPr="00080D41" w:rsidRDefault="00987AC2" w:rsidP="00117D0C">
      <w:pPr>
        <w:widowControl w:val="0"/>
        <w:numPr>
          <w:ilvl w:val="0"/>
          <w:numId w:val="32"/>
        </w:numPr>
        <w:shd w:val="clear" w:color="auto" w:fill="FFFFFF"/>
        <w:spacing w:after="120"/>
        <w:ind w:left="714" w:hanging="357"/>
        <w:jc w:val="both"/>
        <w:textAlignment w:val="baseline"/>
        <w:rPr>
          <w:sz w:val="22"/>
          <w:szCs w:val="22"/>
        </w:rPr>
      </w:pPr>
      <w:r w:rsidRPr="00080D41">
        <w:rPr>
          <w:rFonts w:eastAsia="Calibri"/>
          <w:sz w:val="22"/>
          <w:szCs w:val="22"/>
        </w:rPr>
        <w:t>istraživanje ugljikovodika i termalne vode (na prostorima na kojima za to u ovim Planom ne postoje zapreke)</w:t>
      </w:r>
      <w:bookmarkEnd w:id="49"/>
      <w:bookmarkEnd w:id="50"/>
      <w:r w:rsidR="0099288C" w:rsidRPr="00080D41">
        <w:rPr>
          <w:rFonts w:eastAsia="Calibri"/>
          <w:sz w:val="22"/>
          <w:szCs w:val="22"/>
        </w:rPr>
        <w:t>.</w:t>
      </w:r>
      <w:bookmarkEnd w:id="52"/>
    </w:p>
    <w:bookmarkEnd w:id="51"/>
    <w:p w14:paraId="5ADD077E" w14:textId="77777777" w:rsidR="00DD76C3" w:rsidRPr="00080D41" w:rsidRDefault="00E40346" w:rsidP="00E40346">
      <w:pPr>
        <w:spacing w:after="120"/>
        <w:ind w:firstLine="567"/>
        <w:jc w:val="both"/>
        <w:rPr>
          <w:sz w:val="22"/>
          <w:szCs w:val="22"/>
        </w:rPr>
      </w:pPr>
      <w:r w:rsidRPr="00080D41">
        <w:rPr>
          <w:bCs/>
          <w:sz w:val="22"/>
          <w:szCs w:val="22"/>
        </w:rPr>
        <w:t xml:space="preserve">(2) </w:t>
      </w:r>
      <w:r w:rsidR="00DD76C3" w:rsidRPr="00080D41">
        <w:rPr>
          <w:sz w:val="22"/>
          <w:szCs w:val="22"/>
        </w:rPr>
        <w:t xml:space="preserve">Građenje izvan građevinskog područja mora biti uklopljeno u krajobraz tako da se očuva kakvoća i cjelovitost poljodjelskoga zemljišta i šuma. Da se očuva prirodni prostor pogodan za rekreaciju, a gospodarska namjena usmjeri na predjele koji nisu pogodni za rekreaciju. Građenjem se moraju osigurati i sačuvati kvalitetni i vrijedni vidici, osigura što veća površina građevinske čestice, a što manja površina građevnih cjelina, osigura infrastruktura, te sukladno posebnim propisima riješi odvodnja, pročišćavanje otpadnih voda i zbrinjavanje otpada. </w:t>
      </w:r>
    </w:p>
    <w:p w14:paraId="6C7560FC" w14:textId="77777777" w:rsidR="00DD76C3" w:rsidRPr="00080D41" w:rsidRDefault="00E40346" w:rsidP="00E40346">
      <w:pPr>
        <w:spacing w:after="120"/>
        <w:ind w:firstLine="567"/>
        <w:jc w:val="both"/>
        <w:rPr>
          <w:sz w:val="22"/>
          <w:szCs w:val="22"/>
        </w:rPr>
      </w:pPr>
      <w:r w:rsidRPr="00080D41">
        <w:rPr>
          <w:bCs/>
          <w:sz w:val="22"/>
          <w:szCs w:val="22"/>
        </w:rPr>
        <w:t xml:space="preserve">(3) </w:t>
      </w:r>
      <w:r w:rsidR="00DD76C3" w:rsidRPr="00080D41">
        <w:rPr>
          <w:sz w:val="22"/>
          <w:szCs w:val="22"/>
        </w:rPr>
        <w:t>Građenjem građevina izvan građevinskog područja ne mogu formirati naselja, ulice ili grupe građevinskih parcele.</w:t>
      </w:r>
    </w:p>
    <w:p w14:paraId="2E39E92F" w14:textId="525055C3" w:rsidR="00FB66B2" w:rsidRPr="00080D41" w:rsidRDefault="00FB66B2" w:rsidP="00FB66B2">
      <w:pPr>
        <w:spacing w:after="120"/>
        <w:ind w:firstLine="567"/>
        <w:jc w:val="both"/>
        <w:rPr>
          <w:sz w:val="22"/>
          <w:szCs w:val="22"/>
        </w:rPr>
      </w:pPr>
      <w:bookmarkStart w:id="57" w:name="_Hlk149034970"/>
      <w:r w:rsidRPr="00080D41">
        <w:rPr>
          <w:sz w:val="22"/>
          <w:szCs w:val="22"/>
        </w:rPr>
        <w:t>(4) Gradnja građevina iz stavka 1. ovog članka ne može se planirati na područjima visoke šume i šumskog zemljišta (Š2), već isključivo na poljoprivrednom zemljištu III. Kategorije – ostala obradiva tla (P3)  i ostalo poljoprivredno tlo „šume i šumsko zemljište“ (PŠ). Izvan građevinskog područja vrijedno poljoprivredno zemljište (P2) može se koristiti isključivo u poljoprivredne svrhe i gradnju građevina u svrhu obavljanja poljoprivrednih djelatnosti.</w:t>
      </w:r>
    </w:p>
    <w:bookmarkEnd w:id="57"/>
    <w:p w14:paraId="73FF80CE" w14:textId="77777777" w:rsidR="00ED3623" w:rsidRPr="00080D41" w:rsidRDefault="00ED3623" w:rsidP="00ED3623">
      <w:pPr>
        <w:ind w:firstLine="567"/>
        <w:jc w:val="both"/>
        <w:rPr>
          <w:sz w:val="22"/>
          <w:szCs w:val="22"/>
        </w:rPr>
      </w:pPr>
      <w:r w:rsidRPr="00080D41">
        <w:rPr>
          <w:sz w:val="22"/>
          <w:szCs w:val="22"/>
        </w:rPr>
        <w:t>(5) Kriteriji građenja izvan građevinskog područja odnose se na gradnju ili uređenje pojedinačnih građevina i zahvata.. Kriteriji kojima se određuje vrsta, veličina i namjena građevina i zahvata u prostoru su:</w:t>
      </w:r>
    </w:p>
    <w:p w14:paraId="2BFD4BDC" w14:textId="77777777" w:rsidR="00ED3623" w:rsidRPr="00080D41" w:rsidRDefault="00ED3623" w:rsidP="00E4644E">
      <w:pPr>
        <w:pStyle w:val="ListParagraph"/>
        <w:numPr>
          <w:ilvl w:val="0"/>
          <w:numId w:val="22"/>
        </w:numPr>
        <w:ind w:left="851" w:hanging="284"/>
        <w:jc w:val="both"/>
        <w:rPr>
          <w:sz w:val="22"/>
          <w:szCs w:val="22"/>
        </w:rPr>
      </w:pPr>
      <w:r w:rsidRPr="00080D41">
        <w:rPr>
          <w:sz w:val="22"/>
          <w:szCs w:val="22"/>
        </w:rPr>
        <w:t>građevina mora biti u funkciji korištenja prostora (poljoprivredna, lovna, planinarska,    stočarska,),</w:t>
      </w:r>
    </w:p>
    <w:p w14:paraId="2F53F57D" w14:textId="77777777" w:rsidR="00ED3623" w:rsidRPr="00080D41" w:rsidRDefault="00ED3623" w:rsidP="00E4644E">
      <w:pPr>
        <w:pStyle w:val="ListParagraph"/>
        <w:numPr>
          <w:ilvl w:val="0"/>
          <w:numId w:val="22"/>
        </w:numPr>
        <w:ind w:left="851" w:hanging="284"/>
        <w:jc w:val="both"/>
        <w:rPr>
          <w:sz w:val="22"/>
          <w:szCs w:val="22"/>
        </w:rPr>
      </w:pPr>
      <w:r w:rsidRPr="00080D41">
        <w:rPr>
          <w:sz w:val="22"/>
          <w:szCs w:val="22"/>
        </w:rPr>
        <w:t>priključak građevne parcele na javno prometnu mrežu mora biti osiguran prema kriterijima ovog plana,</w:t>
      </w:r>
    </w:p>
    <w:p w14:paraId="42FD8996" w14:textId="77777777" w:rsidR="00ED3623" w:rsidRPr="00080D41" w:rsidRDefault="00ED3623" w:rsidP="00E4644E">
      <w:pPr>
        <w:pStyle w:val="ListParagraph"/>
        <w:numPr>
          <w:ilvl w:val="0"/>
          <w:numId w:val="22"/>
        </w:numPr>
        <w:ind w:left="851" w:hanging="284"/>
        <w:jc w:val="both"/>
        <w:rPr>
          <w:sz w:val="22"/>
          <w:szCs w:val="22"/>
        </w:rPr>
      </w:pPr>
      <w:r w:rsidRPr="00080D41">
        <w:rPr>
          <w:sz w:val="22"/>
          <w:szCs w:val="22"/>
        </w:rPr>
        <w:t>građevina koja ne može ispuniti uvjete priključka na komunalnu infrastrukturu  mora imati vlastitu vodoopskrbu (cisternom), odvodnju i energetski sustav (plinski spremnik, električni agregat ili drugo,</w:t>
      </w:r>
    </w:p>
    <w:p w14:paraId="13941CC8" w14:textId="77777777" w:rsidR="00ED3623" w:rsidRPr="00080D41" w:rsidRDefault="00ED3623" w:rsidP="00E4644E">
      <w:pPr>
        <w:pStyle w:val="ListParagraph"/>
        <w:numPr>
          <w:ilvl w:val="0"/>
          <w:numId w:val="22"/>
        </w:numPr>
        <w:spacing w:after="120"/>
        <w:ind w:left="851" w:hanging="284"/>
        <w:contextualSpacing w:val="0"/>
        <w:jc w:val="both"/>
        <w:rPr>
          <w:sz w:val="22"/>
          <w:szCs w:val="22"/>
        </w:rPr>
      </w:pPr>
      <w:r w:rsidRPr="00080D41">
        <w:rPr>
          <w:sz w:val="22"/>
          <w:szCs w:val="22"/>
        </w:rPr>
        <w:lastRenderedPageBreak/>
        <w:t>građevine treba graditi sukladno kriterijima zaštite prostora, vrednovanja krajobraznih    vrijednosti i autohtonog graditeljstva.</w:t>
      </w:r>
    </w:p>
    <w:p w14:paraId="0499B361" w14:textId="77777777" w:rsidR="006225E5" w:rsidRPr="00080D41" w:rsidRDefault="006225E5" w:rsidP="006225E5">
      <w:pPr>
        <w:spacing w:after="120"/>
        <w:jc w:val="both"/>
        <w:rPr>
          <w:sz w:val="22"/>
          <w:szCs w:val="22"/>
        </w:rPr>
      </w:pPr>
    </w:p>
    <w:p w14:paraId="6BE23895" w14:textId="77777777" w:rsidR="00DD76C3" w:rsidRPr="00080D41" w:rsidRDefault="00ED3623" w:rsidP="00DD76C3">
      <w:pPr>
        <w:jc w:val="both"/>
        <w:rPr>
          <w:b/>
          <w:sz w:val="22"/>
          <w:szCs w:val="22"/>
        </w:rPr>
      </w:pPr>
      <w:r w:rsidRPr="00080D41">
        <w:rPr>
          <w:b/>
          <w:sz w:val="22"/>
          <w:szCs w:val="22"/>
        </w:rPr>
        <w:t>Infrastrukturne građevine</w:t>
      </w:r>
    </w:p>
    <w:p w14:paraId="60A18B96" w14:textId="77777777" w:rsidR="00DD76C3" w:rsidRPr="00080D41" w:rsidRDefault="00DD76C3" w:rsidP="00E4644E">
      <w:pPr>
        <w:numPr>
          <w:ilvl w:val="0"/>
          <w:numId w:val="4"/>
        </w:numPr>
        <w:spacing w:after="120"/>
        <w:ind w:left="-6" w:firstLine="4785"/>
        <w:jc w:val="both"/>
        <w:rPr>
          <w:sz w:val="22"/>
          <w:szCs w:val="22"/>
        </w:rPr>
      </w:pPr>
    </w:p>
    <w:p w14:paraId="3074E338" w14:textId="1E5A612C" w:rsidR="00ED3623" w:rsidRPr="00080D41" w:rsidRDefault="00ED3623" w:rsidP="004169B0">
      <w:pPr>
        <w:spacing w:after="120"/>
        <w:ind w:firstLine="567"/>
        <w:jc w:val="both"/>
        <w:rPr>
          <w:sz w:val="22"/>
          <w:szCs w:val="22"/>
        </w:rPr>
      </w:pPr>
      <w:r w:rsidRPr="00080D41">
        <w:rPr>
          <w:sz w:val="22"/>
          <w:szCs w:val="22"/>
        </w:rPr>
        <w:t>Uvjeti utvrđivanja koridora ili trasa i površina prometnih i drugih infrastrukturnih sustava</w:t>
      </w:r>
      <w:r w:rsidR="0060597D" w:rsidRPr="00080D41">
        <w:rPr>
          <w:sz w:val="22"/>
          <w:szCs w:val="22"/>
        </w:rPr>
        <w:t xml:space="preserve"> te uvjeti gradnje infrastrukturnih građevina</w:t>
      </w:r>
      <w:r w:rsidRPr="00080D41">
        <w:rPr>
          <w:sz w:val="22"/>
          <w:szCs w:val="22"/>
        </w:rPr>
        <w:t xml:space="preserve"> sadržani su u poglavlju  </w:t>
      </w:r>
      <w:r w:rsidR="0060597D" w:rsidRPr="00080D41">
        <w:rPr>
          <w:sz w:val="22"/>
          <w:szCs w:val="22"/>
        </w:rPr>
        <w:t>7</w:t>
      </w:r>
      <w:r w:rsidRPr="00080D41">
        <w:rPr>
          <w:sz w:val="22"/>
          <w:szCs w:val="22"/>
        </w:rPr>
        <w:t xml:space="preserve">. </w:t>
      </w:r>
      <w:r w:rsidR="002809D3" w:rsidRPr="00080D41">
        <w:rPr>
          <w:sz w:val="22"/>
          <w:szCs w:val="22"/>
        </w:rPr>
        <w:t xml:space="preserve">Odredbi za provođenje </w:t>
      </w:r>
      <w:r w:rsidR="0060597D" w:rsidRPr="00080D41">
        <w:rPr>
          <w:sz w:val="22"/>
          <w:szCs w:val="22"/>
        </w:rPr>
        <w:t>ovoga Plana.</w:t>
      </w:r>
    </w:p>
    <w:p w14:paraId="494EEC6F" w14:textId="77777777" w:rsidR="00A51EFC" w:rsidRPr="00080D41" w:rsidRDefault="00A51EFC" w:rsidP="00DD76C3">
      <w:pPr>
        <w:jc w:val="both"/>
        <w:rPr>
          <w:b/>
          <w:sz w:val="22"/>
          <w:szCs w:val="22"/>
        </w:rPr>
      </w:pPr>
    </w:p>
    <w:p w14:paraId="64FC4A6F" w14:textId="23FCBA61" w:rsidR="0054657D" w:rsidRPr="00080D41" w:rsidRDefault="0054657D" w:rsidP="00DD76C3">
      <w:pPr>
        <w:jc w:val="both"/>
        <w:rPr>
          <w:b/>
          <w:bCs/>
          <w:strike/>
          <w:sz w:val="22"/>
          <w:szCs w:val="22"/>
        </w:rPr>
      </w:pPr>
      <w:bookmarkStart w:id="58" w:name="_Hlk140513943"/>
      <w:bookmarkStart w:id="59" w:name="_Hlk140430809"/>
      <w:r w:rsidRPr="00080D41">
        <w:rPr>
          <w:b/>
          <w:bCs/>
          <w:sz w:val="22"/>
          <w:szCs w:val="22"/>
        </w:rPr>
        <w:t>Stambene i pomoćne građevina za vlastite (osobne) potrebe i za potrebe seoskog turizma</w:t>
      </w:r>
      <w:bookmarkEnd w:id="58"/>
      <w:r w:rsidRPr="00080D41">
        <w:rPr>
          <w:b/>
          <w:bCs/>
          <w:sz w:val="22"/>
          <w:szCs w:val="22"/>
        </w:rPr>
        <w:t xml:space="preserve"> </w:t>
      </w:r>
    </w:p>
    <w:bookmarkEnd w:id="59"/>
    <w:p w14:paraId="3B0E6452" w14:textId="77777777" w:rsidR="000F1A07" w:rsidRPr="00080D41" w:rsidRDefault="000F1A07" w:rsidP="00DD76C3">
      <w:pPr>
        <w:jc w:val="both"/>
        <w:rPr>
          <w:b/>
          <w:bCs/>
          <w:sz w:val="22"/>
          <w:szCs w:val="22"/>
        </w:rPr>
      </w:pPr>
    </w:p>
    <w:p w14:paraId="322B6EF0" w14:textId="77777777" w:rsidR="00DD76C3" w:rsidRPr="00080D41" w:rsidRDefault="00DD76C3" w:rsidP="00E4644E">
      <w:pPr>
        <w:numPr>
          <w:ilvl w:val="0"/>
          <w:numId w:val="4"/>
        </w:numPr>
        <w:spacing w:after="120"/>
        <w:ind w:left="-6" w:firstLine="4785"/>
        <w:jc w:val="both"/>
        <w:rPr>
          <w:sz w:val="22"/>
          <w:szCs w:val="22"/>
        </w:rPr>
      </w:pPr>
    </w:p>
    <w:p w14:paraId="69A1B466" w14:textId="414A60C9" w:rsidR="0054657D" w:rsidRPr="00080D41" w:rsidRDefault="008C37D3" w:rsidP="008C37D3">
      <w:pPr>
        <w:spacing w:after="120"/>
        <w:ind w:firstLine="567"/>
        <w:jc w:val="both"/>
        <w:textAlignment w:val="baseline"/>
        <w:rPr>
          <w:sz w:val="22"/>
          <w:szCs w:val="22"/>
        </w:rPr>
      </w:pPr>
      <w:bookmarkStart w:id="60" w:name="_Hlk140430826"/>
      <w:bookmarkStart w:id="61" w:name="_Hlk140514099"/>
      <w:r w:rsidRPr="00080D41">
        <w:rPr>
          <w:sz w:val="22"/>
          <w:szCs w:val="22"/>
        </w:rPr>
        <w:t xml:space="preserve">(1) </w:t>
      </w:r>
      <w:r w:rsidR="0054657D" w:rsidRPr="00080D41">
        <w:rPr>
          <w:sz w:val="22"/>
          <w:szCs w:val="22"/>
        </w:rPr>
        <w:t xml:space="preserve">Stambene i pomoćne građevine za vlastite (osobne) potrebe mogu se graditi izvan građevinskog područja na građevnim česticama od 20 ha i više. </w:t>
      </w:r>
    </w:p>
    <w:bookmarkEnd w:id="60"/>
    <w:p w14:paraId="4CD9A3CF" w14:textId="0B1AB60E" w:rsidR="00431F4A" w:rsidRPr="00080D41" w:rsidRDefault="008C37D3" w:rsidP="008C37D3">
      <w:pPr>
        <w:pStyle w:val="ListParagraph"/>
        <w:spacing w:after="120"/>
        <w:ind w:left="0" w:firstLine="567"/>
        <w:contextualSpacing w:val="0"/>
        <w:jc w:val="both"/>
        <w:rPr>
          <w:sz w:val="22"/>
          <w:szCs w:val="22"/>
        </w:rPr>
      </w:pPr>
      <w:r w:rsidRPr="00080D41">
        <w:rPr>
          <w:sz w:val="22"/>
          <w:szCs w:val="22"/>
        </w:rPr>
        <w:t xml:space="preserve">(3) </w:t>
      </w:r>
      <w:r w:rsidR="00431F4A" w:rsidRPr="00080D41">
        <w:rPr>
          <w:sz w:val="22"/>
          <w:szCs w:val="22"/>
        </w:rPr>
        <w:t xml:space="preserve">Stambeni i gospodarski objekti  u prostornom smislu moraju sačinjavati prostorno funkcionalnu cjelinu uz racionalno korištenje prostora. </w:t>
      </w:r>
    </w:p>
    <w:p w14:paraId="7B928FA8" w14:textId="5161C84B" w:rsidR="0054657D" w:rsidRPr="00080D41" w:rsidRDefault="0054657D" w:rsidP="00A85725">
      <w:pPr>
        <w:ind w:firstLine="567"/>
        <w:jc w:val="both"/>
        <w:rPr>
          <w:sz w:val="22"/>
          <w:szCs w:val="22"/>
        </w:rPr>
      </w:pPr>
      <w:bookmarkStart w:id="62" w:name="_Hlk144456682"/>
      <w:r w:rsidRPr="00080D41">
        <w:rPr>
          <w:rFonts w:eastAsia="Calibri"/>
          <w:sz w:val="22"/>
          <w:szCs w:val="22"/>
        </w:rPr>
        <w:t>(</w:t>
      </w:r>
      <w:r w:rsidR="0009624E" w:rsidRPr="00080D41">
        <w:rPr>
          <w:rFonts w:eastAsia="Calibri"/>
          <w:sz w:val="22"/>
          <w:szCs w:val="22"/>
        </w:rPr>
        <w:t>4</w:t>
      </w:r>
      <w:r w:rsidRPr="00080D41">
        <w:rPr>
          <w:rFonts w:eastAsia="Calibri"/>
          <w:sz w:val="22"/>
          <w:szCs w:val="22"/>
        </w:rPr>
        <w:t xml:space="preserve">) </w:t>
      </w:r>
      <w:r w:rsidRPr="00080D41">
        <w:rPr>
          <w:sz w:val="22"/>
          <w:szCs w:val="22"/>
        </w:rPr>
        <w:t xml:space="preserve">Kriteriji za izgradnju stambenih i pomoćnih građevina </w:t>
      </w:r>
      <w:r w:rsidR="00A85725" w:rsidRPr="00080D41">
        <w:rPr>
          <w:sz w:val="22"/>
          <w:szCs w:val="22"/>
        </w:rPr>
        <w:t xml:space="preserve">izvan građevinskog područja </w:t>
      </w:r>
      <w:r w:rsidRPr="00080D41">
        <w:rPr>
          <w:sz w:val="22"/>
          <w:szCs w:val="22"/>
        </w:rPr>
        <w:t>za vlastite potrebe su:</w:t>
      </w:r>
    </w:p>
    <w:p w14:paraId="409E21BB" w14:textId="0A52B193" w:rsidR="0054657D" w:rsidRPr="00080D41" w:rsidRDefault="0054657D" w:rsidP="005B1D75">
      <w:pPr>
        <w:numPr>
          <w:ilvl w:val="0"/>
          <w:numId w:val="74"/>
        </w:numPr>
        <w:ind w:left="851" w:hanging="284"/>
        <w:jc w:val="both"/>
        <w:rPr>
          <w:sz w:val="22"/>
          <w:szCs w:val="22"/>
        </w:rPr>
      </w:pPr>
      <w:r w:rsidRPr="00080D41">
        <w:rPr>
          <w:sz w:val="22"/>
          <w:szCs w:val="22"/>
        </w:rPr>
        <w:t xml:space="preserve">najveća dopuštena izgrađenost </w:t>
      </w:r>
      <w:r w:rsidR="00DF47DF" w:rsidRPr="00080D41">
        <w:rPr>
          <w:sz w:val="22"/>
          <w:szCs w:val="22"/>
        </w:rPr>
        <w:t xml:space="preserve">(kig) </w:t>
      </w:r>
      <w:r w:rsidRPr="00080D41">
        <w:rPr>
          <w:sz w:val="22"/>
          <w:szCs w:val="22"/>
        </w:rPr>
        <w:t>zgrada stambenih i pomoćnih građevina može biti najviše 0,2 %  površine građevinske čestice (obuhvata zahvata),</w:t>
      </w:r>
      <w:r w:rsidR="008A54A1" w:rsidRPr="00080D41">
        <w:rPr>
          <w:sz w:val="22"/>
          <w:szCs w:val="22"/>
        </w:rPr>
        <w:t xml:space="preserve"> odnosno maksimalno 400 m2,</w:t>
      </w:r>
    </w:p>
    <w:p w14:paraId="0D80ECF6" w14:textId="77777777" w:rsidR="0054657D" w:rsidRPr="00080D41" w:rsidRDefault="0054657D" w:rsidP="005B1D75">
      <w:pPr>
        <w:numPr>
          <w:ilvl w:val="0"/>
          <w:numId w:val="74"/>
        </w:numPr>
        <w:ind w:left="851" w:hanging="284"/>
        <w:jc w:val="both"/>
        <w:rPr>
          <w:sz w:val="22"/>
          <w:szCs w:val="22"/>
        </w:rPr>
      </w:pPr>
      <w:r w:rsidRPr="00080D41">
        <w:rPr>
          <w:sz w:val="22"/>
          <w:szCs w:val="22"/>
        </w:rPr>
        <w:t>može se graditi samo jedna stambena zgrada, a ne može se graditi kao višestambena zgrada (s više stambenih jedinica),</w:t>
      </w:r>
    </w:p>
    <w:p w14:paraId="260F4DAB" w14:textId="289479ED" w:rsidR="0054657D" w:rsidRPr="00080D41" w:rsidRDefault="0054657D" w:rsidP="005B1D75">
      <w:pPr>
        <w:numPr>
          <w:ilvl w:val="0"/>
          <w:numId w:val="74"/>
        </w:numPr>
        <w:ind w:left="851" w:hanging="284"/>
        <w:jc w:val="both"/>
        <w:rPr>
          <w:sz w:val="22"/>
          <w:szCs w:val="22"/>
        </w:rPr>
      </w:pPr>
      <w:r w:rsidRPr="00080D41">
        <w:rPr>
          <w:sz w:val="22"/>
          <w:szCs w:val="22"/>
        </w:rPr>
        <w:t xml:space="preserve">katnost stambene zgrade može biti maksimalno: Po + Pr + </w:t>
      </w:r>
      <w:r w:rsidR="005E005F" w:rsidRPr="00080D41">
        <w:rPr>
          <w:sz w:val="22"/>
          <w:szCs w:val="22"/>
        </w:rPr>
        <w:t>K</w:t>
      </w:r>
      <w:r w:rsidRPr="00080D41">
        <w:rPr>
          <w:sz w:val="22"/>
          <w:szCs w:val="22"/>
        </w:rPr>
        <w:t xml:space="preserve"> + stambeno potkrovlje (ili nadgrađe s ravnim krovom, maksimalne površine 70% površine prvog kata),  </w:t>
      </w:r>
      <w:r w:rsidR="00DF47DF" w:rsidRPr="00080D41">
        <w:rPr>
          <w:sz w:val="22"/>
          <w:szCs w:val="22"/>
        </w:rPr>
        <w:t>maksimalne visine vijenca od 7 m,</w:t>
      </w:r>
    </w:p>
    <w:p w14:paraId="34236AB8" w14:textId="77777777" w:rsidR="0054657D" w:rsidRPr="00080D41" w:rsidRDefault="0054657D" w:rsidP="005B1D75">
      <w:pPr>
        <w:numPr>
          <w:ilvl w:val="0"/>
          <w:numId w:val="74"/>
        </w:numPr>
        <w:ind w:left="851" w:hanging="284"/>
        <w:jc w:val="both"/>
        <w:rPr>
          <w:sz w:val="22"/>
          <w:szCs w:val="22"/>
        </w:rPr>
      </w:pPr>
      <w:r w:rsidRPr="00080D41">
        <w:rPr>
          <w:sz w:val="22"/>
          <w:szCs w:val="22"/>
        </w:rPr>
        <w:t xml:space="preserve">na građevnoj čestici (obuhvatu zahvata) može se graditi više pomoćnih građevina u funkciji korištenja stambene zgrade, </w:t>
      </w:r>
    </w:p>
    <w:p w14:paraId="4DC1E744" w14:textId="6F0541FD" w:rsidR="0054657D" w:rsidRPr="00080D41" w:rsidRDefault="0054657D" w:rsidP="005B1D75">
      <w:pPr>
        <w:numPr>
          <w:ilvl w:val="0"/>
          <w:numId w:val="74"/>
        </w:numPr>
        <w:ind w:left="851" w:hanging="284"/>
        <w:rPr>
          <w:sz w:val="22"/>
          <w:szCs w:val="22"/>
        </w:rPr>
      </w:pPr>
      <w:r w:rsidRPr="00080D41">
        <w:rPr>
          <w:sz w:val="22"/>
          <w:szCs w:val="22"/>
        </w:rPr>
        <w:t>katnost pomoćnih građevina može biti maksimalno: Po + Pr, maksimalne visine vijenca 4 m</w:t>
      </w:r>
      <w:r w:rsidR="00752F27" w:rsidRPr="00080D41">
        <w:rPr>
          <w:sz w:val="22"/>
          <w:szCs w:val="22"/>
        </w:rPr>
        <w:t>,</w:t>
      </w:r>
    </w:p>
    <w:p w14:paraId="286F4A37" w14:textId="41829F60" w:rsidR="00752F27" w:rsidRPr="00080D41" w:rsidRDefault="00752F27" w:rsidP="005B1D75">
      <w:pPr>
        <w:widowControl w:val="0"/>
        <w:numPr>
          <w:ilvl w:val="0"/>
          <w:numId w:val="74"/>
        </w:numPr>
        <w:spacing w:after="60"/>
        <w:ind w:left="851" w:hanging="284"/>
        <w:jc w:val="both"/>
        <w:rPr>
          <w:sz w:val="22"/>
          <w:szCs w:val="22"/>
          <w:lang w:eastAsia="en-US"/>
        </w:rPr>
      </w:pPr>
      <w:r w:rsidRPr="00080D41">
        <w:rPr>
          <w:sz w:val="22"/>
          <w:szCs w:val="22"/>
          <w:lang w:eastAsia="en-US"/>
        </w:rPr>
        <w:t xml:space="preserve">udaljenost </w:t>
      </w:r>
      <w:r w:rsidRPr="00080D41">
        <w:rPr>
          <w:sz w:val="22"/>
          <w:szCs w:val="22"/>
        </w:rPr>
        <w:t xml:space="preserve">stambenih i pomoćne građevina za vlastite (osobne) </w:t>
      </w:r>
      <w:r w:rsidRPr="00080D41">
        <w:rPr>
          <w:sz w:val="22"/>
          <w:szCs w:val="22"/>
          <w:lang w:eastAsia="en-US"/>
        </w:rPr>
        <w:t>od javnoprometne površine nerazvrstane ceste je minimalno 5,0 m, a od ostalih cesta prema posebnim uvjetima nadležne uprave za ceste.</w:t>
      </w:r>
    </w:p>
    <w:p w14:paraId="73C507A8" w14:textId="26A6AFE9" w:rsidR="00752F27" w:rsidRPr="00080D41" w:rsidRDefault="00752F27" w:rsidP="005B1D75">
      <w:pPr>
        <w:numPr>
          <w:ilvl w:val="0"/>
          <w:numId w:val="74"/>
        </w:numPr>
        <w:spacing w:after="120"/>
        <w:ind w:left="851" w:hanging="284"/>
        <w:rPr>
          <w:sz w:val="22"/>
          <w:szCs w:val="22"/>
        </w:rPr>
      </w:pPr>
      <w:bookmarkStart w:id="63" w:name="_Hlk140472041"/>
      <w:r w:rsidRPr="00080D41">
        <w:rPr>
          <w:sz w:val="22"/>
          <w:szCs w:val="22"/>
        </w:rPr>
        <w:t>zemljište treba imati prilazni put te mogućnost priključka na vodoopskrbu  i električnu energiju (uz mogućnost alternativnih izvora energije i vodoopskrbe)</w:t>
      </w:r>
      <w:bookmarkEnd w:id="62"/>
      <w:r w:rsidRPr="00080D41">
        <w:rPr>
          <w:sz w:val="22"/>
          <w:szCs w:val="22"/>
        </w:rPr>
        <w:t>.</w:t>
      </w:r>
    </w:p>
    <w:bookmarkEnd w:id="63"/>
    <w:p w14:paraId="6FF683EB" w14:textId="09C11773" w:rsidR="0009624E" w:rsidRPr="00080D41" w:rsidRDefault="0009624E" w:rsidP="0009624E">
      <w:pPr>
        <w:spacing w:after="60"/>
        <w:ind w:firstLine="567"/>
        <w:jc w:val="both"/>
        <w:rPr>
          <w:sz w:val="22"/>
          <w:szCs w:val="22"/>
        </w:rPr>
      </w:pPr>
      <w:r w:rsidRPr="00080D41">
        <w:rPr>
          <w:sz w:val="22"/>
          <w:szCs w:val="22"/>
          <w:lang w:eastAsia="en-US"/>
        </w:rPr>
        <w:t xml:space="preserve">(5) </w:t>
      </w:r>
      <w:r w:rsidRPr="00080D41">
        <w:rPr>
          <w:sz w:val="22"/>
          <w:szCs w:val="22"/>
        </w:rPr>
        <w:t>) Građevine iz stavka 1. ovog članka ne mogu se graditi un</w:t>
      </w:r>
      <w:r w:rsidR="00752F27" w:rsidRPr="00080D41">
        <w:rPr>
          <w:sz w:val="22"/>
          <w:szCs w:val="22"/>
        </w:rPr>
        <w:t>u</w:t>
      </w:r>
      <w:r w:rsidRPr="00080D41">
        <w:rPr>
          <w:sz w:val="22"/>
          <w:szCs w:val="22"/>
        </w:rPr>
        <w:t>tar:</w:t>
      </w:r>
    </w:p>
    <w:p w14:paraId="5F2FCDF9" w14:textId="77777777" w:rsidR="0009624E" w:rsidRPr="00080D41" w:rsidRDefault="0009624E" w:rsidP="005B1D75">
      <w:pPr>
        <w:pStyle w:val="ListParagraph"/>
        <w:numPr>
          <w:ilvl w:val="0"/>
          <w:numId w:val="77"/>
        </w:numPr>
        <w:spacing w:after="120"/>
        <w:ind w:left="851" w:hanging="284"/>
        <w:jc w:val="both"/>
        <w:rPr>
          <w:sz w:val="22"/>
          <w:szCs w:val="22"/>
        </w:rPr>
      </w:pPr>
      <w:r w:rsidRPr="00080D41">
        <w:rPr>
          <w:sz w:val="22"/>
          <w:szCs w:val="22"/>
        </w:rPr>
        <w:t>zaštićenih  spomeničkih cjelina i kulturnog krajobraza,</w:t>
      </w:r>
    </w:p>
    <w:p w14:paraId="47FDB02F" w14:textId="77777777" w:rsidR="0009624E" w:rsidRPr="00080D41" w:rsidRDefault="0009624E" w:rsidP="005B1D75">
      <w:pPr>
        <w:pStyle w:val="ListParagraph"/>
        <w:numPr>
          <w:ilvl w:val="0"/>
          <w:numId w:val="77"/>
        </w:numPr>
        <w:spacing w:after="120"/>
        <w:ind w:left="851" w:hanging="284"/>
        <w:jc w:val="both"/>
        <w:rPr>
          <w:sz w:val="22"/>
          <w:szCs w:val="22"/>
        </w:rPr>
      </w:pPr>
      <w:r w:rsidRPr="00080D41">
        <w:rPr>
          <w:sz w:val="22"/>
          <w:szCs w:val="22"/>
        </w:rPr>
        <w:t>zaštićenih prirodnih predjela,</w:t>
      </w:r>
    </w:p>
    <w:p w14:paraId="6A5CD609" w14:textId="3574E646" w:rsidR="0009624E" w:rsidRPr="00080D41" w:rsidRDefault="0009624E" w:rsidP="005B1D75">
      <w:pPr>
        <w:pStyle w:val="ListParagraph"/>
        <w:numPr>
          <w:ilvl w:val="0"/>
          <w:numId w:val="77"/>
        </w:numPr>
        <w:spacing w:after="120"/>
        <w:ind w:left="851" w:hanging="284"/>
        <w:jc w:val="both"/>
        <w:rPr>
          <w:sz w:val="22"/>
          <w:szCs w:val="22"/>
        </w:rPr>
      </w:pPr>
      <w:r w:rsidRPr="00080D41">
        <w:rPr>
          <w:sz w:val="22"/>
          <w:szCs w:val="22"/>
        </w:rPr>
        <w:t>osobito vrijednom i vrijednom poljoprivrednom tlu,</w:t>
      </w:r>
    </w:p>
    <w:p w14:paraId="068C04BE" w14:textId="77777777" w:rsidR="0009624E" w:rsidRPr="00080D41" w:rsidRDefault="0009624E" w:rsidP="005B1D75">
      <w:pPr>
        <w:pStyle w:val="ListParagraph"/>
        <w:numPr>
          <w:ilvl w:val="0"/>
          <w:numId w:val="77"/>
        </w:numPr>
        <w:spacing w:after="120"/>
        <w:ind w:left="851" w:hanging="284"/>
        <w:contextualSpacing w:val="0"/>
        <w:jc w:val="both"/>
        <w:rPr>
          <w:sz w:val="22"/>
          <w:szCs w:val="22"/>
        </w:rPr>
      </w:pPr>
      <w:r w:rsidRPr="00080D41">
        <w:rPr>
          <w:sz w:val="22"/>
          <w:szCs w:val="22"/>
        </w:rPr>
        <w:t>koridora prometnica.</w:t>
      </w:r>
    </w:p>
    <w:bookmarkEnd w:id="61"/>
    <w:p w14:paraId="4717601B" w14:textId="77777777" w:rsidR="00DD76C3" w:rsidRPr="00080D41" w:rsidRDefault="00DD76C3" w:rsidP="00E16B35">
      <w:pPr>
        <w:numPr>
          <w:ilvl w:val="0"/>
          <w:numId w:val="4"/>
        </w:numPr>
        <w:spacing w:before="240" w:after="120"/>
        <w:ind w:left="-6" w:firstLine="4785"/>
        <w:jc w:val="both"/>
        <w:rPr>
          <w:sz w:val="22"/>
          <w:szCs w:val="22"/>
        </w:rPr>
      </w:pPr>
    </w:p>
    <w:p w14:paraId="1DD0867B" w14:textId="3B88F42C" w:rsidR="00A85725" w:rsidRPr="00080D41" w:rsidRDefault="00A85725" w:rsidP="00117D0C">
      <w:pPr>
        <w:widowControl w:val="0"/>
        <w:spacing w:after="120"/>
        <w:ind w:firstLine="567"/>
        <w:jc w:val="both"/>
        <w:rPr>
          <w:sz w:val="22"/>
          <w:szCs w:val="22"/>
          <w:lang w:eastAsia="en-US"/>
        </w:rPr>
      </w:pPr>
      <w:bookmarkStart w:id="64" w:name="_Hlk140514180"/>
      <w:r w:rsidRPr="00080D41">
        <w:rPr>
          <w:sz w:val="22"/>
          <w:szCs w:val="22"/>
          <w:lang w:eastAsia="en-US"/>
        </w:rPr>
        <w:t xml:space="preserve">(1) </w:t>
      </w:r>
      <w:r w:rsidR="00431F4A" w:rsidRPr="00080D41">
        <w:rPr>
          <w:sz w:val="22"/>
          <w:szCs w:val="22"/>
          <w:lang w:eastAsia="en-US"/>
        </w:rPr>
        <w:t xml:space="preserve">Izvan građevinskog područja mogu se graditi zgrade za potrebe seoskog turizma, prijavljenog obiteljskog poljoprivrednog gospodarstva i pružanje ugostiteljskih i turističkih usluga u seljačkom domaćinstvu, obrta registriranog za obavljanje poljoprivrede ili pravne osobe registrirane za obavljanje poljoprivrede </w:t>
      </w:r>
      <w:r w:rsidRPr="00080D41">
        <w:rPr>
          <w:sz w:val="22"/>
          <w:szCs w:val="22"/>
          <w:lang w:eastAsia="en-US"/>
        </w:rPr>
        <w:t>na građevnim česticama od 2 ha i više.</w:t>
      </w:r>
    </w:p>
    <w:p w14:paraId="6AD9AF56" w14:textId="77777777" w:rsidR="00A85725" w:rsidRPr="00080D41" w:rsidRDefault="00A85725" w:rsidP="008E2BA0">
      <w:pPr>
        <w:widowControl w:val="0"/>
        <w:spacing w:after="20"/>
        <w:ind w:firstLine="567"/>
        <w:jc w:val="both"/>
        <w:rPr>
          <w:sz w:val="22"/>
          <w:szCs w:val="22"/>
          <w:lang w:eastAsia="en-US"/>
        </w:rPr>
      </w:pPr>
      <w:r w:rsidRPr="00080D41">
        <w:rPr>
          <w:sz w:val="22"/>
          <w:szCs w:val="22"/>
          <w:lang w:eastAsia="en-US"/>
        </w:rPr>
        <w:t xml:space="preserve">(2) Kriteriji za gradnju građevina iz stavka 1. ovog članka su: </w:t>
      </w:r>
    </w:p>
    <w:p w14:paraId="14A8A472" w14:textId="5621D448" w:rsidR="00431F4A" w:rsidRPr="00080D41" w:rsidRDefault="00431F4A" w:rsidP="005B1D75">
      <w:pPr>
        <w:pStyle w:val="ListParagraph"/>
        <w:widowControl w:val="0"/>
        <w:numPr>
          <w:ilvl w:val="0"/>
          <w:numId w:val="76"/>
        </w:numPr>
        <w:spacing w:after="20"/>
        <w:ind w:left="851" w:hanging="284"/>
        <w:contextualSpacing w:val="0"/>
        <w:jc w:val="both"/>
        <w:rPr>
          <w:sz w:val="22"/>
          <w:szCs w:val="22"/>
          <w:lang w:eastAsia="en-US"/>
        </w:rPr>
      </w:pPr>
      <w:r w:rsidRPr="00080D41">
        <w:rPr>
          <w:sz w:val="22"/>
          <w:szCs w:val="22"/>
          <w:lang w:eastAsia="en-US"/>
        </w:rPr>
        <w:t xml:space="preserve">može se graditi jedna glavna zgrada u svrhu osnovne djelatnosti i jedna ili više pomoćnih zgrada (garaže, spremišta, štale i sl.), </w:t>
      </w:r>
    </w:p>
    <w:p w14:paraId="24B97864" w14:textId="77777777" w:rsidR="00431F4A" w:rsidRPr="00080D41" w:rsidRDefault="00431F4A" w:rsidP="005B1D75">
      <w:pPr>
        <w:widowControl w:val="0"/>
        <w:numPr>
          <w:ilvl w:val="0"/>
          <w:numId w:val="75"/>
        </w:numPr>
        <w:spacing w:after="20"/>
        <w:ind w:left="851" w:hanging="284"/>
        <w:jc w:val="both"/>
        <w:rPr>
          <w:sz w:val="22"/>
          <w:szCs w:val="22"/>
          <w:lang w:eastAsia="en-US"/>
        </w:rPr>
      </w:pPr>
      <w:r w:rsidRPr="00080D41">
        <w:rPr>
          <w:sz w:val="22"/>
          <w:szCs w:val="22"/>
          <w:lang w:eastAsia="en-US"/>
        </w:rPr>
        <w:t xml:space="preserve">glavna zgrada može imati najviše 150 m2 tlocrtne površine, </w:t>
      </w:r>
    </w:p>
    <w:p w14:paraId="7A4C5909" w14:textId="04CC6D7E" w:rsidR="00431F4A" w:rsidRPr="00080D41" w:rsidRDefault="00431F4A" w:rsidP="005B1D75">
      <w:pPr>
        <w:widowControl w:val="0"/>
        <w:numPr>
          <w:ilvl w:val="0"/>
          <w:numId w:val="75"/>
        </w:numPr>
        <w:spacing w:after="20"/>
        <w:ind w:left="851" w:hanging="284"/>
        <w:jc w:val="both"/>
        <w:rPr>
          <w:sz w:val="22"/>
          <w:szCs w:val="22"/>
          <w:lang w:eastAsia="en-US"/>
        </w:rPr>
      </w:pPr>
      <w:r w:rsidRPr="00080D41">
        <w:rPr>
          <w:sz w:val="22"/>
          <w:szCs w:val="22"/>
          <w:lang w:eastAsia="en-US"/>
        </w:rPr>
        <w:t xml:space="preserve">katnost može biti maksimalno Po + Pr + </w:t>
      </w:r>
      <w:r w:rsidR="005E005F" w:rsidRPr="00080D41">
        <w:rPr>
          <w:sz w:val="22"/>
          <w:szCs w:val="22"/>
          <w:lang w:eastAsia="en-US"/>
        </w:rPr>
        <w:t>K</w:t>
      </w:r>
      <w:r w:rsidRPr="00080D41">
        <w:rPr>
          <w:sz w:val="22"/>
          <w:szCs w:val="22"/>
          <w:lang w:eastAsia="en-US"/>
        </w:rPr>
        <w:t>, završno ravni krov ili kosi krov bez nadozida,</w:t>
      </w:r>
    </w:p>
    <w:p w14:paraId="5E009DC3" w14:textId="77777777" w:rsidR="00431F4A" w:rsidRPr="00080D41" w:rsidRDefault="00431F4A" w:rsidP="005B1D75">
      <w:pPr>
        <w:widowControl w:val="0"/>
        <w:numPr>
          <w:ilvl w:val="0"/>
          <w:numId w:val="75"/>
        </w:numPr>
        <w:spacing w:after="20"/>
        <w:ind w:left="851" w:hanging="284"/>
        <w:jc w:val="both"/>
        <w:rPr>
          <w:sz w:val="22"/>
          <w:szCs w:val="22"/>
          <w:lang w:eastAsia="en-US"/>
        </w:rPr>
      </w:pPr>
      <w:r w:rsidRPr="00080D41">
        <w:rPr>
          <w:sz w:val="22"/>
          <w:szCs w:val="22"/>
          <w:lang w:eastAsia="en-US"/>
        </w:rPr>
        <w:t>maksimalna visina vijenca od konačno uređenog terena uz zgradu je 7,0 m,</w:t>
      </w:r>
    </w:p>
    <w:p w14:paraId="79CD7A57" w14:textId="058E05CC" w:rsidR="00485FE6" w:rsidRPr="00080D41" w:rsidRDefault="00485FE6" w:rsidP="005B1D75">
      <w:pPr>
        <w:widowControl w:val="0"/>
        <w:numPr>
          <w:ilvl w:val="0"/>
          <w:numId w:val="75"/>
        </w:numPr>
        <w:spacing w:after="20"/>
        <w:ind w:left="851" w:hanging="284"/>
        <w:jc w:val="both"/>
        <w:rPr>
          <w:sz w:val="22"/>
          <w:szCs w:val="22"/>
          <w:lang w:eastAsia="en-US"/>
        </w:rPr>
      </w:pPr>
      <w:bookmarkStart w:id="65" w:name="_Hlk140834599"/>
      <w:r w:rsidRPr="00080D41">
        <w:rPr>
          <w:sz w:val="22"/>
          <w:szCs w:val="22"/>
          <w:lang w:eastAsia="en-US"/>
        </w:rPr>
        <w:lastRenderedPageBreak/>
        <w:t>u sklopu glavne zgrade može se planirati stambeni prostor za vlasnika obiteljskog poljoprivrednog gospodarstva,</w:t>
      </w:r>
      <w:bookmarkEnd w:id="65"/>
    </w:p>
    <w:p w14:paraId="58B12678" w14:textId="77777777" w:rsidR="00431F4A" w:rsidRPr="00080D41" w:rsidRDefault="00431F4A" w:rsidP="005B1D75">
      <w:pPr>
        <w:widowControl w:val="0"/>
        <w:numPr>
          <w:ilvl w:val="0"/>
          <w:numId w:val="75"/>
        </w:numPr>
        <w:spacing w:after="20"/>
        <w:ind w:left="851" w:hanging="284"/>
        <w:jc w:val="both"/>
        <w:rPr>
          <w:sz w:val="22"/>
          <w:szCs w:val="22"/>
          <w:lang w:eastAsia="en-US"/>
        </w:rPr>
      </w:pPr>
      <w:r w:rsidRPr="00080D41">
        <w:rPr>
          <w:sz w:val="22"/>
          <w:szCs w:val="22"/>
          <w:lang w:eastAsia="en-US"/>
        </w:rPr>
        <w:t>pomoćne zgrade (garaže, spremišta, štale i sl.) mogu imati ukupno najviše 400 m2 tlocrtne površine, katnosti Po + Pr, završno ravni krov ili kosi krov bez nadozida,</w:t>
      </w:r>
    </w:p>
    <w:p w14:paraId="4AF778C7" w14:textId="2A3F3905" w:rsidR="00A85725" w:rsidRPr="00080D41" w:rsidRDefault="00A85725" w:rsidP="005B1D75">
      <w:pPr>
        <w:widowControl w:val="0"/>
        <w:numPr>
          <w:ilvl w:val="0"/>
          <w:numId w:val="75"/>
        </w:numPr>
        <w:spacing w:after="20"/>
        <w:ind w:left="851" w:hanging="284"/>
        <w:jc w:val="both"/>
        <w:rPr>
          <w:sz w:val="22"/>
          <w:szCs w:val="22"/>
          <w:lang w:eastAsia="en-US"/>
        </w:rPr>
      </w:pPr>
      <w:r w:rsidRPr="00080D41">
        <w:rPr>
          <w:sz w:val="22"/>
          <w:szCs w:val="22"/>
        </w:rPr>
        <w:t>u prostornom smislu građevine (glavna zgrada i pomoćne zgrade)</w:t>
      </w:r>
      <w:r w:rsidR="002342DF" w:rsidRPr="00080D41">
        <w:rPr>
          <w:sz w:val="22"/>
          <w:szCs w:val="22"/>
        </w:rPr>
        <w:t xml:space="preserve"> </w:t>
      </w:r>
      <w:r w:rsidRPr="00080D41">
        <w:rPr>
          <w:sz w:val="22"/>
          <w:szCs w:val="22"/>
        </w:rPr>
        <w:t>moraju sačinjavati prostorno funkcionalnu cjelinu uz racionalno korištenje prostora</w:t>
      </w:r>
      <w:r w:rsidR="002342DF" w:rsidRPr="00080D41">
        <w:rPr>
          <w:sz w:val="22"/>
          <w:szCs w:val="22"/>
        </w:rPr>
        <w:t>,</w:t>
      </w:r>
    </w:p>
    <w:p w14:paraId="16FE2103" w14:textId="77777777" w:rsidR="0009624E" w:rsidRPr="00080D41" w:rsidRDefault="00431F4A" w:rsidP="005B1D75">
      <w:pPr>
        <w:widowControl w:val="0"/>
        <w:numPr>
          <w:ilvl w:val="0"/>
          <w:numId w:val="75"/>
        </w:numPr>
        <w:spacing w:after="20"/>
        <w:ind w:left="851" w:hanging="284"/>
        <w:jc w:val="both"/>
        <w:rPr>
          <w:sz w:val="22"/>
          <w:szCs w:val="22"/>
          <w:lang w:eastAsia="en-US"/>
        </w:rPr>
      </w:pPr>
      <w:r w:rsidRPr="00080D41">
        <w:rPr>
          <w:sz w:val="22"/>
          <w:szCs w:val="22"/>
          <w:lang w:eastAsia="en-US"/>
        </w:rPr>
        <w:t>ne može se građevinska površina zgrada proporcionalno povećavati u odnosu na površinu zemljišta</w:t>
      </w:r>
      <w:r w:rsidR="0009624E" w:rsidRPr="00080D41">
        <w:rPr>
          <w:sz w:val="22"/>
          <w:szCs w:val="22"/>
          <w:lang w:eastAsia="en-US"/>
        </w:rPr>
        <w:t xml:space="preserve">, </w:t>
      </w:r>
    </w:p>
    <w:p w14:paraId="1F1DA143" w14:textId="2513E85C" w:rsidR="00431F4A" w:rsidRPr="00080D41" w:rsidRDefault="0009624E" w:rsidP="005B1D75">
      <w:pPr>
        <w:widowControl w:val="0"/>
        <w:numPr>
          <w:ilvl w:val="0"/>
          <w:numId w:val="75"/>
        </w:numPr>
        <w:spacing w:after="20"/>
        <w:ind w:left="851" w:hanging="284"/>
        <w:jc w:val="both"/>
        <w:rPr>
          <w:sz w:val="22"/>
          <w:szCs w:val="22"/>
          <w:lang w:eastAsia="en-US"/>
        </w:rPr>
      </w:pPr>
      <w:r w:rsidRPr="00080D41">
        <w:rPr>
          <w:sz w:val="22"/>
          <w:szCs w:val="22"/>
          <w:lang w:eastAsia="en-US"/>
        </w:rPr>
        <w:t>ove zgrade mogu se graditi na poljoprivrednom zemljištu P3 i ostalom poljoprivrednom i šumskom zemljištu PŠ</w:t>
      </w:r>
      <w:r w:rsidR="008E2BA0" w:rsidRPr="00080D41">
        <w:rPr>
          <w:sz w:val="22"/>
          <w:szCs w:val="22"/>
          <w:lang w:eastAsia="en-US"/>
        </w:rPr>
        <w:t>,</w:t>
      </w:r>
    </w:p>
    <w:p w14:paraId="06714F48" w14:textId="179EC89B" w:rsidR="00117D0C" w:rsidRPr="00080D41" w:rsidRDefault="00117D0C" w:rsidP="005B1D75">
      <w:pPr>
        <w:widowControl w:val="0"/>
        <w:numPr>
          <w:ilvl w:val="0"/>
          <w:numId w:val="75"/>
        </w:numPr>
        <w:spacing w:after="20"/>
        <w:ind w:left="851" w:hanging="284"/>
        <w:jc w:val="both"/>
        <w:rPr>
          <w:sz w:val="22"/>
          <w:szCs w:val="22"/>
          <w:lang w:eastAsia="en-US"/>
        </w:rPr>
      </w:pPr>
      <w:r w:rsidRPr="00080D41">
        <w:rPr>
          <w:sz w:val="22"/>
          <w:szCs w:val="22"/>
          <w:lang w:eastAsia="en-US"/>
        </w:rPr>
        <w:t xml:space="preserve">udaljenost </w:t>
      </w:r>
      <w:r w:rsidR="00752F27" w:rsidRPr="00080D41">
        <w:rPr>
          <w:sz w:val="22"/>
          <w:szCs w:val="22"/>
        </w:rPr>
        <w:t>građevina iz stavka 1. ovog članka</w:t>
      </w:r>
      <w:r w:rsidRPr="00080D41">
        <w:rPr>
          <w:sz w:val="22"/>
          <w:szCs w:val="22"/>
          <w:lang w:eastAsia="en-US"/>
        </w:rPr>
        <w:t xml:space="preserve"> od javnoprometne površine nerazvrstane ceste je minimalno 5,0 m, a od ostalih cesta prema posebnim uvjetima nadležne uprave za ceste.</w:t>
      </w:r>
    </w:p>
    <w:p w14:paraId="7060F7B6" w14:textId="77777777" w:rsidR="00752F27" w:rsidRPr="00080D41" w:rsidRDefault="00752F27" w:rsidP="005B1D75">
      <w:pPr>
        <w:numPr>
          <w:ilvl w:val="0"/>
          <w:numId w:val="75"/>
        </w:numPr>
        <w:spacing w:after="120"/>
        <w:ind w:left="851" w:hanging="284"/>
        <w:rPr>
          <w:sz w:val="22"/>
          <w:szCs w:val="22"/>
        </w:rPr>
      </w:pPr>
      <w:r w:rsidRPr="00080D41">
        <w:rPr>
          <w:sz w:val="22"/>
          <w:szCs w:val="22"/>
        </w:rPr>
        <w:t>zemljište treba imati prilazni put te mogućnost priključka na vodoopskrbu  i električnu energiju (uz mogućnost alternativnih izvora energije i vodoopskrbe).</w:t>
      </w:r>
      <w:bookmarkEnd w:id="64"/>
    </w:p>
    <w:p w14:paraId="5DEEB1B9" w14:textId="77777777" w:rsidR="00DD76C3" w:rsidRPr="00080D41" w:rsidRDefault="00DD76C3" w:rsidP="008E2BA0">
      <w:pPr>
        <w:numPr>
          <w:ilvl w:val="0"/>
          <w:numId w:val="4"/>
        </w:numPr>
        <w:spacing w:before="240" w:after="120"/>
        <w:ind w:left="-6" w:firstLine="4785"/>
        <w:rPr>
          <w:sz w:val="22"/>
          <w:szCs w:val="22"/>
        </w:rPr>
      </w:pPr>
    </w:p>
    <w:p w14:paraId="1C4B320E" w14:textId="2F0D33AB" w:rsidR="00A85725" w:rsidRPr="00080D41" w:rsidRDefault="00FA4E6E" w:rsidP="00A85725">
      <w:pPr>
        <w:spacing w:before="120" w:after="120"/>
        <w:ind w:firstLine="567"/>
        <w:jc w:val="both"/>
        <w:rPr>
          <w:sz w:val="22"/>
          <w:szCs w:val="22"/>
        </w:rPr>
      </w:pPr>
      <w:bookmarkStart w:id="66" w:name="_Hlk140515272"/>
      <w:bookmarkStart w:id="67" w:name="_Hlk144456761"/>
      <w:r w:rsidRPr="00080D41">
        <w:rPr>
          <w:sz w:val="22"/>
          <w:szCs w:val="22"/>
        </w:rPr>
        <w:t>(</w:t>
      </w:r>
      <w:r w:rsidR="00CA6042" w:rsidRPr="00080D41">
        <w:rPr>
          <w:sz w:val="22"/>
          <w:szCs w:val="22"/>
        </w:rPr>
        <w:t>1</w:t>
      </w:r>
      <w:r w:rsidRPr="00080D41">
        <w:rPr>
          <w:sz w:val="22"/>
          <w:szCs w:val="22"/>
        </w:rPr>
        <w:t xml:space="preserve">) </w:t>
      </w:r>
      <w:r w:rsidR="00A85725" w:rsidRPr="00080D41">
        <w:rPr>
          <w:sz w:val="22"/>
          <w:szCs w:val="22"/>
        </w:rPr>
        <w:t>Površine na kojima se mogu graditi građevine iz članka 34.</w:t>
      </w:r>
      <w:r w:rsidR="007C106C" w:rsidRPr="00080D41">
        <w:rPr>
          <w:sz w:val="22"/>
          <w:szCs w:val="22"/>
        </w:rPr>
        <w:t xml:space="preserve"> i</w:t>
      </w:r>
      <w:r w:rsidR="00A85725" w:rsidRPr="00080D41">
        <w:rPr>
          <w:sz w:val="22"/>
          <w:szCs w:val="22"/>
        </w:rPr>
        <w:t xml:space="preserve">, članka 35., ovih odredbi  prikazane su na kartografskim prikazima br. 4. </w:t>
      </w:r>
      <w:r w:rsidR="00A85725" w:rsidRPr="00080D41">
        <w:rPr>
          <w:i/>
          <w:sz w:val="22"/>
          <w:szCs w:val="22"/>
        </w:rPr>
        <w:t xml:space="preserve">Građevinska područja naselja i izdvojena građevinska područje izvan naselja, </w:t>
      </w:r>
      <w:r w:rsidR="00A85725" w:rsidRPr="00080D41">
        <w:rPr>
          <w:sz w:val="22"/>
          <w:szCs w:val="22"/>
        </w:rPr>
        <w:t>u mjerilu 1:5 000.</w:t>
      </w:r>
      <w:bookmarkEnd w:id="66"/>
      <w:r w:rsidR="00A85725" w:rsidRPr="00080D41">
        <w:rPr>
          <w:sz w:val="22"/>
          <w:szCs w:val="22"/>
        </w:rPr>
        <w:t xml:space="preserve"> </w:t>
      </w:r>
    </w:p>
    <w:p w14:paraId="2AEB29C2" w14:textId="7483D833" w:rsidR="006713A2" w:rsidRPr="00080D41" w:rsidRDefault="006713A2" w:rsidP="00CA6042">
      <w:pPr>
        <w:spacing w:before="120"/>
        <w:ind w:firstLine="567"/>
        <w:jc w:val="both"/>
        <w:rPr>
          <w:sz w:val="22"/>
          <w:szCs w:val="22"/>
        </w:rPr>
      </w:pPr>
      <w:r w:rsidRPr="00080D41">
        <w:rPr>
          <w:sz w:val="22"/>
          <w:szCs w:val="22"/>
        </w:rPr>
        <w:t>(</w:t>
      </w:r>
      <w:r w:rsidR="00CA6042" w:rsidRPr="00080D41">
        <w:rPr>
          <w:sz w:val="22"/>
          <w:szCs w:val="22"/>
        </w:rPr>
        <w:t>2</w:t>
      </w:r>
      <w:r w:rsidRPr="00080D41">
        <w:rPr>
          <w:sz w:val="22"/>
          <w:szCs w:val="22"/>
        </w:rPr>
        <w:t>) Iznimno</w:t>
      </w:r>
      <w:r w:rsidR="00CA6042" w:rsidRPr="00080D41">
        <w:rPr>
          <w:sz w:val="22"/>
          <w:szCs w:val="22"/>
        </w:rPr>
        <w:t>,</w:t>
      </w:r>
      <w:r w:rsidRPr="00080D41">
        <w:rPr>
          <w:sz w:val="22"/>
          <w:szCs w:val="22"/>
        </w:rPr>
        <w:t xml:space="preserve"> </w:t>
      </w:r>
      <w:r w:rsidR="00CA6042" w:rsidRPr="00080D41">
        <w:rPr>
          <w:sz w:val="22"/>
          <w:szCs w:val="22"/>
        </w:rPr>
        <w:t>građevine iz članka 34. i, članka 35., mogu se graditi i izvan površina određenim stavkom 1. ovog članka uz sljedeće uvjete:</w:t>
      </w:r>
    </w:p>
    <w:p w14:paraId="7A50DC53" w14:textId="55444929" w:rsidR="00CA6042" w:rsidRPr="00080D41" w:rsidRDefault="00CA6042" w:rsidP="005B1D75">
      <w:pPr>
        <w:pStyle w:val="ListParagraph"/>
        <w:numPr>
          <w:ilvl w:val="0"/>
          <w:numId w:val="77"/>
        </w:numPr>
        <w:spacing w:after="120"/>
        <w:ind w:left="851" w:hanging="284"/>
        <w:jc w:val="both"/>
        <w:rPr>
          <w:sz w:val="22"/>
          <w:szCs w:val="22"/>
        </w:rPr>
      </w:pPr>
      <w:r w:rsidRPr="00080D41">
        <w:rPr>
          <w:sz w:val="22"/>
          <w:szCs w:val="22"/>
        </w:rPr>
        <w:t>da su izvan zaštićenih  spomeničkih cjelina i kulturnog krajobraza,</w:t>
      </w:r>
    </w:p>
    <w:p w14:paraId="0B214954" w14:textId="12747CCB" w:rsidR="00CA6042" w:rsidRPr="00080D41" w:rsidRDefault="00CA6042" w:rsidP="005B1D75">
      <w:pPr>
        <w:pStyle w:val="ListParagraph"/>
        <w:numPr>
          <w:ilvl w:val="0"/>
          <w:numId w:val="77"/>
        </w:numPr>
        <w:spacing w:after="120"/>
        <w:ind w:left="851" w:hanging="284"/>
        <w:jc w:val="both"/>
        <w:rPr>
          <w:sz w:val="22"/>
          <w:szCs w:val="22"/>
        </w:rPr>
      </w:pPr>
      <w:r w:rsidRPr="00080D41">
        <w:rPr>
          <w:sz w:val="22"/>
          <w:szCs w:val="22"/>
        </w:rPr>
        <w:t xml:space="preserve">da su izvan zaštićenih prirodnih predjela, </w:t>
      </w:r>
    </w:p>
    <w:p w14:paraId="1706C1A8" w14:textId="1760A3D1" w:rsidR="00CA6042" w:rsidRPr="00080D41" w:rsidRDefault="00CA6042" w:rsidP="005B1D75">
      <w:pPr>
        <w:pStyle w:val="ListParagraph"/>
        <w:numPr>
          <w:ilvl w:val="0"/>
          <w:numId w:val="77"/>
        </w:numPr>
        <w:spacing w:after="120"/>
        <w:ind w:left="851" w:hanging="284"/>
        <w:jc w:val="both"/>
        <w:rPr>
          <w:sz w:val="22"/>
          <w:szCs w:val="22"/>
        </w:rPr>
      </w:pPr>
      <w:r w:rsidRPr="00080D41">
        <w:rPr>
          <w:sz w:val="22"/>
          <w:szCs w:val="22"/>
        </w:rPr>
        <w:t>da nisu na osobito vrijednom i vrijednom poljoprivrednom tlu,</w:t>
      </w:r>
    </w:p>
    <w:p w14:paraId="79400EF6" w14:textId="437F5022" w:rsidR="00CA6042" w:rsidRPr="00080D41" w:rsidRDefault="00CA6042" w:rsidP="005B1D75">
      <w:pPr>
        <w:pStyle w:val="ListParagraph"/>
        <w:numPr>
          <w:ilvl w:val="0"/>
          <w:numId w:val="77"/>
        </w:numPr>
        <w:spacing w:after="120"/>
        <w:ind w:left="851" w:hanging="284"/>
        <w:contextualSpacing w:val="0"/>
        <w:jc w:val="both"/>
        <w:rPr>
          <w:sz w:val="22"/>
          <w:szCs w:val="22"/>
        </w:rPr>
      </w:pPr>
      <w:r w:rsidRPr="00080D41">
        <w:rPr>
          <w:sz w:val="22"/>
          <w:szCs w:val="22"/>
        </w:rPr>
        <w:t>da su udaljeni od infrastrukturnih koridora (promet, energetski sustav, plinoopskrba, vodoopskrba i sl.) prema utvrđenim zaštitnim pojasevima određenim ovim Planom.</w:t>
      </w:r>
      <w:bookmarkEnd w:id="67"/>
      <w:r w:rsidRPr="00080D41">
        <w:rPr>
          <w:sz w:val="22"/>
          <w:szCs w:val="22"/>
        </w:rPr>
        <w:t>.</w:t>
      </w:r>
    </w:p>
    <w:p w14:paraId="3EC55213" w14:textId="77777777" w:rsidR="00431F4A" w:rsidRPr="00080D41" w:rsidRDefault="00431F4A" w:rsidP="00E16B35">
      <w:pPr>
        <w:ind w:firstLine="567"/>
        <w:jc w:val="both"/>
        <w:rPr>
          <w:sz w:val="22"/>
          <w:szCs w:val="22"/>
        </w:rPr>
      </w:pPr>
    </w:p>
    <w:p w14:paraId="5E4CF2E3" w14:textId="77777777" w:rsidR="0060597D" w:rsidRPr="00080D41" w:rsidRDefault="0060597D" w:rsidP="0060597D">
      <w:pPr>
        <w:spacing w:after="120"/>
        <w:jc w:val="both"/>
        <w:rPr>
          <w:b/>
          <w:sz w:val="22"/>
          <w:szCs w:val="22"/>
        </w:rPr>
      </w:pPr>
      <w:r w:rsidRPr="00080D41">
        <w:rPr>
          <w:b/>
          <w:sz w:val="22"/>
          <w:szCs w:val="22"/>
        </w:rPr>
        <w:t>Građevine namijenjene poljoprivrednoj proizvodnji</w:t>
      </w:r>
    </w:p>
    <w:p w14:paraId="490EC801" w14:textId="77777777" w:rsidR="00DD76C3" w:rsidRPr="00080D41" w:rsidRDefault="00DD76C3" w:rsidP="00DD76C3">
      <w:pPr>
        <w:jc w:val="both"/>
        <w:rPr>
          <w:b/>
          <w:sz w:val="22"/>
          <w:szCs w:val="22"/>
        </w:rPr>
      </w:pPr>
    </w:p>
    <w:p w14:paraId="571BAA86" w14:textId="77777777" w:rsidR="00DD76C3" w:rsidRPr="00080D41" w:rsidRDefault="00DD76C3" w:rsidP="00E4644E">
      <w:pPr>
        <w:numPr>
          <w:ilvl w:val="0"/>
          <w:numId w:val="4"/>
        </w:numPr>
        <w:spacing w:after="120"/>
        <w:ind w:left="-6" w:firstLine="4785"/>
        <w:jc w:val="both"/>
        <w:rPr>
          <w:sz w:val="22"/>
          <w:szCs w:val="22"/>
        </w:rPr>
      </w:pPr>
    </w:p>
    <w:p w14:paraId="1CE411BE" w14:textId="77777777" w:rsidR="00B46760" w:rsidRPr="00080D41" w:rsidRDefault="00B46760" w:rsidP="00B46760">
      <w:pPr>
        <w:ind w:firstLine="567"/>
        <w:jc w:val="both"/>
        <w:rPr>
          <w:sz w:val="22"/>
          <w:szCs w:val="22"/>
        </w:rPr>
      </w:pPr>
      <w:bookmarkStart w:id="68" w:name="_Hlk140515415"/>
      <w:r w:rsidRPr="00080D41">
        <w:rPr>
          <w:sz w:val="22"/>
          <w:szCs w:val="22"/>
        </w:rPr>
        <w:t>(1) Građevine namijenjene poljoprivrednoj proizvodnji, mogu  se graditi za potrebe:</w:t>
      </w:r>
    </w:p>
    <w:p w14:paraId="74895DEB" w14:textId="77777777" w:rsidR="00B46760" w:rsidRPr="00080D41" w:rsidRDefault="00B46760" w:rsidP="005B1D75">
      <w:pPr>
        <w:pStyle w:val="ListParagraph"/>
        <w:numPr>
          <w:ilvl w:val="0"/>
          <w:numId w:val="84"/>
        </w:numPr>
        <w:ind w:left="851" w:hanging="284"/>
        <w:jc w:val="both"/>
        <w:rPr>
          <w:sz w:val="22"/>
          <w:szCs w:val="22"/>
        </w:rPr>
      </w:pPr>
      <w:r w:rsidRPr="00080D41">
        <w:rPr>
          <w:sz w:val="22"/>
          <w:szCs w:val="22"/>
        </w:rPr>
        <w:t>stočarske proizvodnje (farme),</w:t>
      </w:r>
    </w:p>
    <w:p w14:paraId="54E4ED8A" w14:textId="71E156EE" w:rsidR="00B46760" w:rsidRPr="00080D41" w:rsidRDefault="00B46760" w:rsidP="005B1D75">
      <w:pPr>
        <w:pStyle w:val="ListParagraph"/>
        <w:numPr>
          <w:ilvl w:val="0"/>
          <w:numId w:val="84"/>
        </w:numPr>
        <w:ind w:left="851" w:hanging="284"/>
        <w:jc w:val="both"/>
        <w:rPr>
          <w:sz w:val="22"/>
          <w:szCs w:val="22"/>
        </w:rPr>
      </w:pPr>
      <w:r w:rsidRPr="00080D41">
        <w:rPr>
          <w:sz w:val="22"/>
          <w:szCs w:val="22"/>
        </w:rPr>
        <w:t>poljodjelske (biljne) proizvodnje,</w:t>
      </w:r>
    </w:p>
    <w:p w14:paraId="6D79B9FF" w14:textId="77777777" w:rsidR="00B46760" w:rsidRPr="00080D41" w:rsidRDefault="00B46760" w:rsidP="005B1D75">
      <w:pPr>
        <w:pStyle w:val="ListParagraph"/>
        <w:numPr>
          <w:ilvl w:val="0"/>
          <w:numId w:val="84"/>
        </w:numPr>
        <w:spacing w:after="120"/>
        <w:ind w:left="851" w:hanging="284"/>
        <w:jc w:val="both"/>
        <w:rPr>
          <w:sz w:val="22"/>
          <w:szCs w:val="22"/>
        </w:rPr>
      </w:pPr>
      <w:r w:rsidRPr="00080D41">
        <w:rPr>
          <w:sz w:val="22"/>
          <w:szCs w:val="22"/>
        </w:rPr>
        <w:t>prerade stočarskih i biljnih proizvoda proizvedenih na farmi.</w:t>
      </w:r>
    </w:p>
    <w:p w14:paraId="7A27E099" w14:textId="78B4E72E" w:rsidR="003F210D" w:rsidRPr="00080D41" w:rsidRDefault="0009624E" w:rsidP="003F210D">
      <w:pPr>
        <w:widowControl w:val="0"/>
        <w:spacing w:after="120"/>
        <w:ind w:firstLine="567"/>
        <w:jc w:val="both"/>
        <w:rPr>
          <w:sz w:val="22"/>
          <w:szCs w:val="22"/>
        </w:rPr>
      </w:pPr>
      <w:r w:rsidRPr="00080D41">
        <w:rPr>
          <w:sz w:val="22"/>
          <w:szCs w:val="22"/>
        </w:rPr>
        <w:t xml:space="preserve">(2) Građevine namijenjene poljoprivrednoj proizvodnji čine građevinu ili grupe građevina koje se mogu graditi na pripadajućim poljoprivrednim zemljištu </w:t>
      </w:r>
      <w:r w:rsidR="004A3848" w:rsidRPr="00080D41">
        <w:rPr>
          <w:sz w:val="22"/>
          <w:szCs w:val="22"/>
        </w:rPr>
        <w:t>na jednoj ili više katastarskih čestica ukupne površine od najmanje 5</w:t>
      </w:r>
      <w:r w:rsidRPr="00080D41">
        <w:rPr>
          <w:sz w:val="22"/>
          <w:szCs w:val="22"/>
        </w:rPr>
        <w:t>.000 m</w:t>
      </w:r>
      <w:r w:rsidRPr="00080D41">
        <w:rPr>
          <w:sz w:val="22"/>
          <w:szCs w:val="22"/>
          <w:vertAlign w:val="superscript"/>
        </w:rPr>
        <w:t>2</w:t>
      </w:r>
      <w:r w:rsidR="003F210D" w:rsidRPr="00080D41">
        <w:rPr>
          <w:sz w:val="22"/>
          <w:szCs w:val="22"/>
        </w:rPr>
        <w:t>.</w:t>
      </w:r>
      <w:r w:rsidR="004A3848" w:rsidRPr="00080D41">
        <w:rPr>
          <w:sz w:val="22"/>
          <w:szCs w:val="22"/>
          <w:vertAlign w:val="superscript"/>
        </w:rPr>
        <w:t xml:space="preserve"> </w:t>
      </w:r>
      <w:r w:rsidRPr="00080D41">
        <w:rPr>
          <w:sz w:val="22"/>
          <w:szCs w:val="22"/>
          <w:vertAlign w:val="superscript"/>
        </w:rPr>
        <w:t xml:space="preserve"> </w:t>
      </w:r>
      <w:r w:rsidR="003F210D" w:rsidRPr="00080D41">
        <w:rPr>
          <w:sz w:val="22"/>
          <w:szCs w:val="22"/>
        </w:rPr>
        <w:t>Površina građevne čestice predviđene za izgradnju građevina namijenjenih poljoprivrednoj proizvodnji ne može biti veća od 10% ukupne površine poljoprivrednog zemljišta (</w:t>
      </w:r>
      <w:r w:rsidR="00255D99" w:rsidRPr="00080D41">
        <w:rPr>
          <w:sz w:val="22"/>
          <w:szCs w:val="22"/>
        </w:rPr>
        <w:t xml:space="preserve">što čini </w:t>
      </w:r>
      <w:r w:rsidR="003F210D" w:rsidRPr="00080D41">
        <w:rPr>
          <w:sz w:val="22"/>
          <w:szCs w:val="22"/>
        </w:rPr>
        <w:t>gospodarsk</w:t>
      </w:r>
      <w:r w:rsidR="00255D99" w:rsidRPr="00080D41">
        <w:rPr>
          <w:sz w:val="22"/>
          <w:szCs w:val="22"/>
        </w:rPr>
        <w:t>u</w:t>
      </w:r>
      <w:r w:rsidR="003F210D" w:rsidRPr="00080D41">
        <w:rPr>
          <w:sz w:val="22"/>
          <w:szCs w:val="22"/>
        </w:rPr>
        <w:t xml:space="preserve"> i pravn</w:t>
      </w:r>
      <w:r w:rsidR="00255D99" w:rsidRPr="00080D41">
        <w:rPr>
          <w:sz w:val="22"/>
          <w:szCs w:val="22"/>
        </w:rPr>
        <w:t>u</w:t>
      </w:r>
      <w:r w:rsidR="003F210D" w:rsidRPr="00080D41">
        <w:rPr>
          <w:sz w:val="22"/>
          <w:szCs w:val="22"/>
        </w:rPr>
        <w:t xml:space="preserve"> cjeline) koji je osnova za ishođenje odobrenja za građenje. </w:t>
      </w:r>
    </w:p>
    <w:p w14:paraId="3A038AE1" w14:textId="50A80F01" w:rsidR="0009624E" w:rsidRPr="00080D41" w:rsidRDefault="003F210D" w:rsidP="0009624E">
      <w:pPr>
        <w:ind w:firstLine="567"/>
        <w:jc w:val="both"/>
        <w:rPr>
          <w:sz w:val="22"/>
          <w:szCs w:val="22"/>
        </w:rPr>
      </w:pPr>
      <w:r w:rsidRPr="00080D41">
        <w:rPr>
          <w:sz w:val="22"/>
          <w:szCs w:val="22"/>
        </w:rPr>
        <w:t xml:space="preserve">(3) </w:t>
      </w:r>
      <w:r w:rsidR="0009624E" w:rsidRPr="00080D41">
        <w:rPr>
          <w:sz w:val="22"/>
          <w:szCs w:val="22"/>
        </w:rPr>
        <w:t>Mogućnost izgradnje ovih građevina podrazumijeva bavljenje poljoprivredom (poljodjelstvom i/ili stočarstvom), kao registriranom osnovnom djelatnošću</w:t>
      </w:r>
      <w:r w:rsidR="004A3848" w:rsidRPr="00080D41">
        <w:rPr>
          <w:sz w:val="22"/>
          <w:szCs w:val="22"/>
        </w:rPr>
        <w:t xml:space="preserve"> </w:t>
      </w:r>
      <w:r w:rsidR="0009624E" w:rsidRPr="00080D41">
        <w:rPr>
          <w:sz w:val="22"/>
          <w:szCs w:val="22"/>
        </w:rPr>
        <w:t>uz sljedeće uvjete:</w:t>
      </w:r>
    </w:p>
    <w:p w14:paraId="34F3B800" w14:textId="77777777" w:rsidR="0009624E" w:rsidRPr="00080D41" w:rsidRDefault="0009624E" w:rsidP="005B1D75">
      <w:pPr>
        <w:widowControl w:val="0"/>
        <w:numPr>
          <w:ilvl w:val="0"/>
          <w:numId w:val="78"/>
        </w:numPr>
        <w:ind w:left="851" w:hanging="284"/>
        <w:jc w:val="both"/>
        <w:rPr>
          <w:sz w:val="22"/>
          <w:szCs w:val="22"/>
        </w:rPr>
      </w:pPr>
      <w:r w:rsidRPr="00080D41">
        <w:rPr>
          <w:sz w:val="22"/>
          <w:szCs w:val="22"/>
        </w:rPr>
        <w:t xml:space="preserve">ove građevine mogu se graditi jedino na površinama na kojima se ta djelatnost obavlja, </w:t>
      </w:r>
    </w:p>
    <w:p w14:paraId="04E69ED0" w14:textId="77777777" w:rsidR="0009624E" w:rsidRPr="00080D41" w:rsidRDefault="0009624E" w:rsidP="005B1D75">
      <w:pPr>
        <w:widowControl w:val="0"/>
        <w:numPr>
          <w:ilvl w:val="0"/>
          <w:numId w:val="78"/>
        </w:numPr>
        <w:ind w:left="851" w:hanging="284"/>
        <w:jc w:val="both"/>
        <w:rPr>
          <w:sz w:val="22"/>
          <w:szCs w:val="22"/>
        </w:rPr>
      </w:pPr>
      <w:r w:rsidRPr="00080D41">
        <w:rPr>
          <w:sz w:val="22"/>
          <w:szCs w:val="22"/>
        </w:rPr>
        <w:t>građevine se ne mogu graditi na I. i II. kategoriji bonitetnog zemljišta (osobito vrijedno i vrijedno poljoprivredno zemljište), na način da se zadovolje svi kriteriji sprječavanja nepovoljnog utjecaja na okoliš prvenstveno u smislu zaštite voda i zraka te u odnosu na postojeće i planirane namjene i sadržaje u prostoru,</w:t>
      </w:r>
    </w:p>
    <w:p w14:paraId="1E6737A1" w14:textId="77777777" w:rsidR="0009624E" w:rsidRPr="00080D41" w:rsidRDefault="0009624E" w:rsidP="005B1D75">
      <w:pPr>
        <w:widowControl w:val="0"/>
        <w:numPr>
          <w:ilvl w:val="0"/>
          <w:numId w:val="78"/>
        </w:numPr>
        <w:ind w:left="851" w:hanging="284"/>
        <w:jc w:val="both"/>
        <w:rPr>
          <w:sz w:val="22"/>
          <w:szCs w:val="22"/>
        </w:rPr>
      </w:pPr>
      <w:r w:rsidRPr="00080D41">
        <w:rPr>
          <w:sz w:val="22"/>
          <w:szCs w:val="22"/>
        </w:rPr>
        <w:t xml:space="preserve">u prostornom smislu moraju sačinjavati funkcionalnu cjelinu uz racionalno korištenje prostora. </w:t>
      </w:r>
    </w:p>
    <w:p w14:paraId="0C1C194D" w14:textId="77777777" w:rsidR="0009624E" w:rsidRPr="00080D41" w:rsidRDefault="0009624E" w:rsidP="005B1D75">
      <w:pPr>
        <w:widowControl w:val="0"/>
        <w:numPr>
          <w:ilvl w:val="0"/>
          <w:numId w:val="78"/>
        </w:numPr>
        <w:ind w:left="851" w:hanging="284"/>
        <w:jc w:val="both"/>
        <w:rPr>
          <w:sz w:val="22"/>
          <w:szCs w:val="22"/>
        </w:rPr>
      </w:pPr>
      <w:r w:rsidRPr="00080D41">
        <w:rPr>
          <w:sz w:val="22"/>
          <w:szCs w:val="22"/>
        </w:rPr>
        <w:t>katnost može biti: podrum + prizemlje + (kosi) krov, max. visine vijenca 5 m, a iznimno visina može biti i viša (silos) ako to zahtijeva tehnološki proces,</w:t>
      </w:r>
    </w:p>
    <w:p w14:paraId="2D0350A7" w14:textId="494D2ECA" w:rsidR="0009624E" w:rsidRPr="00080D41" w:rsidRDefault="0009624E" w:rsidP="005B1D75">
      <w:pPr>
        <w:widowControl w:val="0"/>
        <w:numPr>
          <w:ilvl w:val="0"/>
          <w:numId w:val="78"/>
        </w:numPr>
        <w:ind w:left="851" w:hanging="284"/>
        <w:jc w:val="both"/>
        <w:rPr>
          <w:sz w:val="22"/>
          <w:szCs w:val="22"/>
        </w:rPr>
      </w:pPr>
      <w:r w:rsidRPr="00080D41">
        <w:rPr>
          <w:sz w:val="22"/>
          <w:szCs w:val="22"/>
        </w:rPr>
        <w:t xml:space="preserve">maksimalna izgrađenost katastarske čestice (kig) na kojoj se grade ove građevine može biti 50 %, a koeficijent iskoristivosti (maksimalna bruto izgrađenost) s podrumom može biti 75%,  </w:t>
      </w:r>
      <w:r w:rsidRPr="00080D41">
        <w:rPr>
          <w:sz w:val="22"/>
          <w:szCs w:val="22"/>
        </w:rPr>
        <w:lastRenderedPageBreak/>
        <w:t>odnosno maksimalni kis =0,75%</w:t>
      </w:r>
      <w:r w:rsidR="00255D99" w:rsidRPr="00080D41">
        <w:rPr>
          <w:sz w:val="22"/>
          <w:szCs w:val="22"/>
        </w:rPr>
        <w:t>,</w:t>
      </w:r>
    </w:p>
    <w:p w14:paraId="34286C6B" w14:textId="77777777" w:rsidR="00255D99" w:rsidRPr="00080D41" w:rsidRDefault="00255D99" w:rsidP="005B1D75">
      <w:pPr>
        <w:widowControl w:val="0"/>
        <w:numPr>
          <w:ilvl w:val="0"/>
          <w:numId w:val="78"/>
        </w:numPr>
        <w:ind w:left="851" w:hanging="284"/>
        <w:jc w:val="both"/>
        <w:rPr>
          <w:sz w:val="22"/>
          <w:szCs w:val="22"/>
        </w:rPr>
      </w:pPr>
      <w:r w:rsidRPr="00080D41">
        <w:rPr>
          <w:sz w:val="22"/>
          <w:szCs w:val="22"/>
        </w:rPr>
        <w:t>građevna parcela mora biti hortikulturno uređena s najmanje 30% parcele predviđene za zelenilo,</w:t>
      </w:r>
    </w:p>
    <w:p w14:paraId="6485B914" w14:textId="77777777" w:rsidR="00255D99" w:rsidRPr="00080D41" w:rsidRDefault="00255D99" w:rsidP="005B1D75">
      <w:pPr>
        <w:widowControl w:val="0"/>
        <w:numPr>
          <w:ilvl w:val="0"/>
          <w:numId w:val="78"/>
        </w:numPr>
        <w:ind w:left="851" w:hanging="284"/>
        <w:jc w:val="both"/>
        <w:rPr>
          <w:sz w:val="22"/>
          <w:szCs w:val="22"/>
          <w:lang w:eastAsia="en-US"/>
        </w:rPr>
      </w:pPr>
      <w:r w:rsidRPr="00080D41">
        <w:rPr>
          <w:sz w:val="22"/>
          <w:szCs w:val="22"/>
        </w:rPr>
        <w:t>promet u mirovanju određuje se sukladno normativima ovoga Plana,</w:t>
      </w:r>
    </w:p>
    <w:p w14:paraId="0AD0B1AE" w14:textId="5B8A702A" w:rsidR="00255D99" w:rsidRPr="00080D41" w:rsidRDefault="00255D99" w:rsidP="005B1D75">
      <w:pPr>
        <w:widowControl w:val="0"/>
        <w:numPr>
          <w:ilvl w:val="0"/>
          <w:numId w:val="78"/>
        </w:numPr>
        <w:ind w:left="851" w:hanging="284"/>
        <w:jc w:val="both"/>
        <w:rPr>
          <w:sz w:val="22"/>
          <w:szCs w:val="22"/>
          <w:lang w:eastAsia="en-US"/>
        </w:rPr>
      </w:pPr>
      <w:r w:rsidRPr="00080D41">
        <w:rPr>
          <w:sz w:val="22"/>
          <w:szCs w:val="22"/>
        </w:rPr>
        <w:t>smještaj građevina je potrebno organizirati tako da se grupiraju u jednom dijelu posjeda, a oblikovanje građevina mora biti u skladu s lokalnom graditeljskom tradicijom i obavezan je dvostrešni krov na građevinama,</w:t>
      </w:r>
    </w:p>
    <w:p w14:paraId="7339DA8D" w14:textId="5743F11D" w:rsidR="0009624E" w:rsidRPr="00080D41" w:rsidRDefault="0009624E" w:rsidP="005B1D75">
      <w:pPr>
        <w:widowControl w:val="0"/>
        <w:numPr>
          <w:ilvl w:val="0"/>
          <w:numId w:val="78"/>
        </w:numPr>
        <w:spacing w:after="120"/>
        <w:ind w:left="851" w:hanging="284"/>
        <w:jc w:val="both"/>
        <w:rPr>
          <w:sz w:val="22"/>
          <w:szCs w:val="22"/>
          <w:lang w:eastAsia="en-US"/>
        </w:rPr>
      </w:pPr>
      <w:r w:rsidRPr="00080D41">
        <w:rPr>
          <w:sz w:val="22"/>
          <w:szCs w:val="22"/>
          <w:lang w:eastAsia="en-US"/>
        </w:rPr>
        <w:t>ove građevine ne mogu se nakon izgradnje niti ID ovog Plana prenamijeniti u drugu namjenu.</w:t>
      </w:r>
    </w:p>
    <w:p w14:paraId="43207101" w14:textId="5F27CB55" w:rsidR="0009624E" w:rsidRPr="00080D41" w:rsidRDefault="0009624E" w:rsidP="0009624E">
      <w:pPr>
        <w:ind w:firstLine="567"/>
        <w:jc w:val="both"/>
        <w:rPr>
          <w:sz w:val="22"/>
          <w:szCs w:val="22"/>
        </w:rPr>
      </w:pPr>
      <w:r w:rsidRPr="00080D41">
        <w:rPr>
          <w:sz w:val="22"/>
          <w:szCs w:val="22"/>
        </w:rPr>
        <w:t>(3) Najmanja udaljenost gospodarske građevine za potrebe stočarske proizvodnje i prerade stočarskih proizvoda je:</w:t>
      </w:r>
    </w:p>
    <w:p w14:paraId="18D30F35" w14:textId="553D7217" w:rsidR="0009624E" w:rsidRPr="00080D41" w:rsidRDefault="0009624E" w:rsidP="0009624E">
      <w:pPr>
        <w:numPr>
          <w:ilvl w:val="0"/>
          <w:numId w:val="29"/>
        </w:numPr>
        <w:ind w:left="851" w:hanging="284"/>
        <w:jc w:val="both"/>
        <w:rPr>
          <w:sz w:val="22"/>
          <w:szCs w:val="22"/>
        </w:rPr>
      </w:pPr>
      <w:r w:rsidRPr="00080D41">
        <w:rPr>
          <w:sz w:val="22"/>
          <w:szCs w:val="22"/>
        </w:rPr>
        <w:t>od građevinskog područja naselja 100 m</w:t>
      </w:r>
    </w:p>
    <w:p w14:paraId="4E9C0735" w14:textId="77777777" w:rsidR="0009624E" w:rsidRPr="00080D41" w:rsidRDefault="0009624E" w:rsidP="0009624E">
      <w:pPr>
        <w:numPr>
          <w:ilvl w:val="0"/>
          <w:numId w:val="29"/>
        </w:numPr>
        <w:ind w:left="851" w:hanging="284"/>
        <w:jc w:val="both"/>
        <w:rPr>
          <w:sz w:val="22"/>
          <w:szCs w:val="22"/>
        </w:rPr>
      </w:pPr>
      <w:r w:rsidRPr="00080D41">
        <w:rPr>
          <w:sz w:val="22"/>
          <w:szCs w:val="22"/>
        </w:rPr>
        <w:t>od državne ceste i autoceste 100 m</w:t>
      </w:r>
    </w:p>
    <w:p w14:paraId="52CD5FE8" w14:textId="77777777" w:rsidR="0009624E" w:rsidRPr="00080D41" w:rsidRDefault="0009624E" w:rsidP="0009624E">
      <w:pPr>
        <w:numPr>
          <w:ilvl w:val="0"/>
          <w:numId w:val="29"/>
        </w:numPr>
        <w:ind w:left="851" w:hanging="284"/>
        <w:jc w:val="both"/>
        <w:rPr>
          <w:sz w:val="22"/>
          <w:szCs w:val="22"/>
        </w:rPr>
      </w:pPr>
      <w:r w:rsidRPr="00080D41">
        <w:rPr>
          <w:sz w:val="22"/>
          <w:szCs w:val="22"/>
        </w:rPr>
        <w:t>od  županijske ceste  50 m</w:t>
      </w:r>
    </w:p>
    <w:p w14:paraId="2BE53773" w14:textId="77777777" w:rsidR="0009624E" w:rsidRPr="00080D41" w:rsidRDefault="0009624E" w:rsidP="0009624E">
      <w:pPr>
        <w:numPr>
          <w:ilvl w:val="0"/>
          <w:numId w:val="29"/>
        </w:numPr>
        <w:ind w:left="851" w:hanging="284"/>
        <w:jc w:val="both"/>
        <w:rPr>
          <w:sz w:val="22"/>
          <w:szCs w:val="22"/>
        </w:rPr>
      </w:pPr>
      <w:r w:rsidRPr="00080D41">
        <w:rPr>
          <w:sz w:val="22"/>
          <w:szCs w:val="22"/>
        </w:rPr>
        <w:t>od  nerazvrstanih cesta 10 m</w:t>
      </w:r>
    </w:p>
    <w:p w14:paraId="138D0D66" w14:textId="2547B4A2" w:rsidR="0009624E" w:rsidRPr="00080D41" w:rsidRDefault="0009624E" w:rsidP="0009624E">
      <w:pPr>
        <w:numPr>
          <w:ilvl w:val="0"/>
          <w:numId w:val="29"/>
        </w:numPr>
        <w:spacing w:after="120"/>
        <w:ind w:left="851" w:hanging="284"/>
        <w:jc w:val="both"/>
        <w:rPr>
          <w:sz w:val="22"/>
          <w:szCs w:val="22"/>
        </w:rPr>
      </w:pPr>
      <w:r w:rsidRPr="00080D41">
        <w:rPr>
          <w:sz w:val="22"/>
          <w:szCs w:val="22"/>
        </w:rPr>
        <w:t xml:space="preserve">od trase javnog vodovoda i ostalih infrastrukturnih linijskih objekata prema posebnim uvjetima nadležnih tijela. </w:t>
      </w:r>
    </w:p>
    <w:p w14:paraId="4AB008C3" w14:textId="250562D0" w:rsidR="0069701F" w:rsidRPr="00080D41" w:rsidRDefault="0069701F" w:rsidP="0073453A">
      <w:pPr>
        <w:ind w:firstLine="567"/>
        <w:jc w:val="both"/>
        <w:rPr>
          <w:sz w:val="22"/>
          <w:szCs w:val="22"/>
        </w:rPr>
      </w:pPr>
      <w:r w:rsidRPr="00080D41">
        <w:rPr>
          <w:sz w:val="22"/>
          <w:szCs w:val="22"/>
        </w:rPr>
        <w:t>(4) Najmanja udaljenost gospodarske građevine za potrebe poljodjelske (biljne) pr</w:t>
      </w:r>
      <w:r w:rsidR="00BC184E" w:rsidRPr="00080D41">
        <w:rPr>
          <w:sz w:val="22"/>
          <w:szCs w:val="22"/>
        </w:rPr>
        <w:t>o</w:t>
      </w:r>
      <w:r w:rsidRPr="00080D41">
        <w:rPr>
          <w:sz w:val="22"/>
          <w:szCs w:val="22"/>
        </w:rPr>
        <w:t>izvodnje, i prerade biljnih proizvoda je:</w:t>
      </w:r>
    </w:p>
    <w:p w14:paraId="4AEDEC5B" w14:textId="25327C83" w:rsidR="0009624E" w:rsidRPr="00080D41" w:rsidRDefault="0009624E" w:rsidP="0009624E">
      <w:pPr>
        <w:numPr>
          <w:ilvl w:val="0"/>
          <w:numId w:val="29"/>
        </w:numPr>
        <w:ind w:left="851" w:hanging="284"/>
        <w:jc w:val="both"/>
        <w:rPr>
          <w:sz w:val="22"/>
          <w:szCs w:val="22"/>
        </w:rPr>
      </w:pPr>
      <w:r w:rsidRPr="00080D41">
        <w:rPr>
          <w:sz w:val="22"/>
          <w:szCs w:val="22"/>
        </w:rPr>
        <w:t>od građevinskog područja naselja 70 m</w:t>
      </w:r>
    </w:p>
    <w:p w14:paraId="51E948BE" w14:textId="76EE8F18" w:rsidR="0069701F" w:rsidRPr="00080D41" w:rsidRDefault="0069701F" w:rsidP="005B1D75">
      <w:pPr>
        <w:numPr>
          <w:ilvl w:val="0"/>
          <w:numId w:val="87"/>
        </w:numPr>
        <w:ind w:left="851" w:hanging="284"/>
        <w:jc w:val="both"/>
        <w:rPr>
          <w:sz w:val="22"/>
          <w:szCs w:val="22"/>
        </w:rPr>
      </w:pPr>
      <w:r w:rsidRPr="00080D41">
        <w:rPr>
          <w:sz w:val="22"/>
          <w:szCs w:val="22"/>
        </w:rPr>
        <w:t xml:space="preserve">od državne ceste i autoceste 50 m </w:t>
      </w:r>
    </w:p>
    <w:p w14:paraId="6591D211" w14:textId="46BB3CCA" w:rsidR="0069701F" w:rsidRPr="00080D41" w:rsidRDefault="0073453A" w:rsidP="005B1D75">
      <w:pPr>
        <w:numPr>
          <w:ilvl w:val="0"/>
          <w:numId w:val="87"/>
        </w:numPr>
        <w:ind w:left="851" w:hanging="284"/>
        <w:jc w:val="both"/>
        <w:rPr>
          <w:sz w:val="22"/>
          <w:szCs w:val="22"/>
        </w:rPr>
      </w:pPr>
      <w:r w:rsidRPr="00080D41">
        <w:rPr>
          <w:sz w:val="22"/>
          <w:szCs w:val="22"/>
        </w:rPr>
        <w:t>od  županijske ceste  prema posebnim uvjetima nadležnih tijela</w:t>
      </w:r>
    </w:p>
    <w:p w14:paraId="33E72995" w14:textId="4632FD50" w:rsidR="0073453A" w:rsidRPr="00080D41" w:rsidRDefault="0073453A" w:rsidP="005B1D75">
      <w:pPr>
        <w:numPr>
          <w:ilvl w:val="0"/>
          <w:numId w:val="87"/>
        </w:numPr>
        <w:spacing w:after="120"/>
        <w:ind w:left="851" w:hanging="284"/>
        <w:jc w:val="both"/>
        <w:rPr>
          <w:sz w:val="22"/>
          <w:szCs w:val="22"/>
        </w:rPr>
      </w:pPr>
      <w:r w:rsidRPr="00080D41">
        <w:rPr>
          <w:sz w:val="22"/>
          <w:szCs w:val="22"/>
        </w:rPr>
        <w:t xml:space="preserve">od trase infrastrukturnih linijskih objekata prema posebnim uvjetima nadležnih tijela </w:t>
      </w:r>
    </w:p>
    <w:p w14:paraId="435753FF" w14:textId="5349B4E3" w:rsidR="00B46760" w:rsidRPr="00080D41" w:rsidRDefault="00B46760" w:rsidP="00B46760">
      <w:pPr>
        <w:ind w:firstLine="567"/>
        <w:jc w:val="both"/>
        <w:rPr>
          <w:sz w:val="22"/>
          <w:szCs w:val="22"/>
        </w:rPr>
      </w:pPr>
      <w:r w:rsidRPr="00080D41">
        <w:rPr>
          <w:sz w:val="22"/>
          <w:szCs w:val="22"/>
        </w:rPr>
        <w:t>(4) Površine na kojima se mogu graditi ove građevine prikazane su na kartografskim prikazima br. 4. Građevinska područja naselja i izdvojena građevinska područje izvan naselja, u mjerilu 1:5 000.</w:t>
      </w:r>
    </w:p>
    <w:p w14:paraId="232BF088" w14:textId="33386A16" w:rsidR="00255D99" w:rsidRPr="00080D41" w:rsidRDefault="00255D99" w:rsidP="00255D99">
      <w:pPr>
        <w:spacing w:before="120" w:after="120"/>
        <w:ind w:firstLine="567"/>
        <w:jc w:val="both"/>
        <w:rPr>
          <w:iCs/>
          <w:sz w:val="22"/>
          <w:szCs w:val="22"/>
        </w:rPr>
      </w:pPr>
      <w:r w:rsidRPr="00080D41">
        <w:rPr>
          <w:bCs/>
          <w:sz w:val="22"/>
          <w:szCs w:val="22"/>
        </w:rPr>
        <w:t xml:space="preserve">(5) </w:t>
      </w:r>
      <w:r w:rsidRPr="00080D41">
        <w:rPr>
          <w:iCs/>
          <w:sz w:val="22"/>
          <w:szCs w:val="22"/>
        </w:rPr>
        <w:t>Na parceli na kojoj se grade građevine iz stavka 1. ovog članka nije dozvoljeno graditi stamben</w:t>
      </w:r>
      <w:r w:rsidR="00F6069E" w:rsidRPr="00080D41">
        <w:rPr>
          <w:iCs/>
          <w:sz w:val="22"/>
          <w:szCs w:val="22"/>
        </w:rPr>
        <w:t>e</w:t>
      </w:r>
      <w:r w:rsidRPr="00080D41">
        <w:rPr>
          <w:iCs/>
          <w:sz w:val="22"/>
          <w:szCs w:val="22"/>
        </w:rPr>
        <w:t xml:space="preserve"> </w:t>
      </w:r>
      <w:bookmarkEnd w:id="68"/>
      <w:r w:rsidR="00F6069E" w:rsidRPr="00080D41">
        <w:rPr>
          <w:iCs/>
          <w:sz w:val="22"/>
          <w:szCs w:val="22"/>
        </w:rPr>
        <w:t>građevine.“</w:t>
      </w:r>
    </w:p>
    <w:p w14:paraId="42F3DBD5" w14:textId="77777777" w:rsidR="00DD76C3" w:rsidRPr="00080D41" w:rsidRDefault="00DD76C3" w:rsidP="008E2BA0">
      <w:pPr>
        <w:numPr>
          <w:ilvl w:val="0"/>
          <w:numId w:val="4"/>
        </w:numPr>
        <w:spacing w:before="240" w:after="120"/>
        <w:ind w:left="-6" w:firstLine="4785"/>
        <w:jc w:val="both"/>
        <w:rPr>
          <w:iCs/>
          <w:sz w:val="22"/>
          <w:szCs w:val="22"/>
        </w:rPr>
      </w:pPr>
    </w:p>
    <w:p w14:paraId="20454337" w14:textId="77777777" w:rsidR="00DD76C3" w:rsidRPr="00080D41" w:rsidRDefault="001D6B28" w:rsidP="001D6B28">
      <w:pPr>
        <w:spacing w:after="120"/>
        <w:ind w:firstLine="567"/>
        <w:jc w:val="both"/>
        <w:rPr>
          <w:iCs/>
          <w:sz w:val="22"/>
          <w:szCs w:val="22"/>
        </w:rPr>
      </w:pPr>
      <w:r w:rsidRPr="00080D41">
        <w:rPr>
          <w:bCs/>
          <w:sz w:val="22"/>
          <w:szCs w:val="22"/>
        </w:rPr>
        <w:t xml:space="preserve">(1) </w:t>
      </w:r>
      <w:r w:rsidR="00DD76C3" w:rsidRPr="00080D41">
        <w:rPr>
          <w:iCs/>
          <w:sz w:val="22"/>
          <w:szCs w:val="22"/>
        </w:rPr>
        <w:t>Za gradnju farmi potrebna je izrada tehničko-tehnološkog rješenja sa prikazom mjera zaštite okoliša, ukoliko prema posebnim propisima nije potrebno provođenje postupka procjene utjecaja na okoliš.</w:t>
      </w:r>
    </w:p>
    <w:p w14:paraId="1C304E61" w14:textId="77777777" w:rsidR="00DD76C3" w:rsidRPr="00080D41" w:rsidRDefault="001D6B28" w:rsidP="001D6B28">
      <w:pPr>
        <w:spacing w:after="120"/>
        <w:ind w:firstLine="567"/>
        <w:jc w:val="both"/>
        <w:rPr>
          <w:sz w:val="22"/>
          <w:szCs w:val="22"/>
        </w:rPr>
      </w:pPr>
      <w:r w:rsidRPr="00080D41">
        <w:rPr>
          <w:bCs/>
          <w:sz w:val="22"/>
          <w:szCs w:val="22"/>
        </w:rPr>
        <w:t xml:space="preserve">(2) </w:t>
      </w:r>
      <w:r w:rsidR="00DD76C3" w:rsidRPr="00080D41">
        <w:rPr>
          <w:sz w:val="22"/>
          <w:szCs w:val="22"/>
        </w:rPr>
        <w:t xml:space="preserve">Lokacijska </w:t>
      </w:r>
      <w:r w:rsidR="00F05FD6" w:rsidRPr="00080D41">
        <w:rPr>
          <w:sz w:val="22"/>
          <w:szCs w:val="22"/>
        </w:rPr>
        <w:t>i/ili g</w:t>
      </w:r>
      <w:r w:rsidR="00FB2367" w:rsidRPr="00080D41">
        <w:rPr>
          <w:sz w:val="22"/>
          <w:szCs w:val="22"/>
        </w:rPr>
        <w:t xml:space="preserve">rađevinska </w:t>
      </w:r>
      <w:r w:rsidR="00DD76C3" w:rsidRPr="00080D41">
        <w:rPr>
          <w:sz w:val="22"/>
          <w:szCs w:val="22"/>
        </w:rPr>
        <w:t>dozvola za izgradnju poljodjelskih gospodarskih građevina utvrdit će se na temelju idejnog rješenja i pribavljenih suglasnosti i mišljenja nadležnih institucija.</w:t>
      </w:r>
    </w:p>
    <w:p w14:paraId="043B97F7" w14:textId="77777777" w:rsidR="00DD76C3" w:rsidRPr="00080D41" w:rsidRDefault="001D6B28" w:rsidP="001D6B28">
      <w:pPr>
        <w:spacing w:after="120"/>
        <w:ind w:firstLine="567"/>
        <w:jc w:val="both"/>
        <w:rPr>
          <w:iCs/>
          <w:sz w:val="22"/>
          <w:szCs w:val="22"/>
        </w:rPr>
      </w:pPr>
      <w:r w:rsidRPr="00080D41">
        <w:rPr>
          <w:bCs/>
          <w:sz w:val="22"/>
          <w:szCs w:val="22"/>
        </w:rPr>
        <w:t xml:space="preserve">(3) </w:t>
      </w:r>
      <w:r w:rsidR="00DD76C3" w:rsidRPr="00080D41">
        <w:rPr>
          <w:iCs/>
          <w:sz w:val="22"/>
          <w:szCs w:val="22"/>
        </w:rPr>
        <w:t>U lokacijskoj</w:t>
      </w:r>
      <w:r w:rsidR="00E22A61" w:rsidRPr="00080D41">
        <w:rPr>
          <w:iCs/>
          <w:sz w:val="22"/>
          <w:szCs w:val="22"/>
        </w:rPr>
        <w:t xml:space="preserve"> </w:t>
      </w:r>
      <w:r w:rsidR="00F05FD6" w:rsidRPr="00080D41">
        <w:rPr>
          <w:iCs/>
          <w:sz w:val="22"/>
          <w:szCs w:val="22"/>
        </w:rPr>
        <w:t xml:space="preserve">i/ili </w:t>
      </w:r>
      <w:r w:rsidR="00E22A61" w:rsidRPr="00080D41">
        <w:rPr>
          <w:iCs/>
          <w:sz w:val="22"/>
          <w:szCs w:val="22"/>
        </w:rPr>
        <w:t>g</w:t>
      </w:r>
      <w:r w:rsidR="00E22A61" w:rsidRPr="00080D41">
        <w:rPr>
          <w:sz w:val="22"/>
          <w:szCs w:val="22"/>
        </w:rPr>
        <w:t>rađevinskoj</w:t>
      </w:r>
      <w:r w:rsidR="00DD76C3" w:rsidRPr="00080D41">
        <w:rPr>
          <w:iCs/>
          <w:sz w:val="22"/>
          <w:szCs w:val="22"/>
        </w:rPr>
        <w:t xml:space="preserve"> dozvoli za farme odredit će se uvjeti za  veličinu i način gradnje objekata s pratećim prostorima,  način i režim korištenja objekata i  prilaz parceli, kao i opskrbu vodom i električnom energijom, rješenje odvodnje i pročišćavanje otpadnih voda, te odlaganje krutog otpada,  sanitarno zaštitnu zonu, sadnju drveća i zelenila  mjere zaštite čovjekova okoliša i sl.</w:t>
      </w:r>
    </w:p>
    <w:p w14:paraId="54B5CDE7" w14:textId="77777777" w:rsidR="00DD76C3" w:rsidRPr="00080D41" w:rsidRDefault="00DD76C3" w:rsidP="00E4644E">
      <w:pPr>
        <w:numPr>
          <w:ilvl w:val="0"/>
          <w:numId w:val="4"/>
        </w:numPr>
        <w:spacing w:after="120"/>
        <w:ind w:left="-6" w:firstLine="4785"/>
        <w:jc w:val="both"/>
        <w:rPr>
          <w:iCs/>
          <w:sz w:val="22"/>
          <w:szCs w:val="22"/>
        </w:rPr>
      </w:pPr>
    </w:p>
    <w:p w14:paraId="5DA8FF71" w14:textId="5F4E30D9" w:rsidR="00DD76C3" w:rsidRPr="00080D41" w:rsidRDefault="00B358AC" w:rsidP="001D6B28">
      <w:pPr>
        <w:ind w:firstLine="567"/>
        <w:jc w:val="both"/>
        <w:rPr>
          <w:iCs/>
          <w:sz w:val="22"/>
          <w:szCs w:val="22"/>
        </w:rPr>
      </w:pPr>
      <w:r w:rsidRPr="00080D41">
        <w:rPr>
          <w:iCs/>
          <w:sz w:val="22"/>
          <w:szCs w:val="22"/>
        </w:rPr>
        <w:t>(1)</w:t>
      </w:r>
      <w:r w:rsidR="008164DD" w:rsidRPr="00080D41">
        <w:rPr>
          <w:iCs/>
          <w:sz w:val="22"/>
          <w:szCs w:val="22"/>
        </w:rPr>
        <w:t xml:space="preserve"> </w:t>
      </w:r>
      <w:r w:rsidR="00E22A61" w:rsidRPr="00080D41">
        <w:rPr>
          <w:iCs/>
          <w:sz w:val="22"/>
          <w:szCs w:val="22"/>
        </w:rPr>
        <w:t xml:space="preserve">Za stočarsku proizvodnju </w:t>
      </w:r>
      <w:r w:rsidR="00DD76C3" w:rsidRPr="00080D41">
        <w:rPr>
          <w:iCs/>
          <w:sz w:val="22"/>
          <w:szCs w:val="22"/>
        </w:rPr>
        <w:t>nužno je dimenzionirati broj specijaliziranih gospodarstava. Za područje obuhvata plana broj pojedinih vrsta stoke kod malih gospodarstava zavisan je od raspoloživih površina za proizvodnju hrane, smještajnih kapaciteta, raspoloživoj radnoj snazi, sustavu držanja i sl. te se određuje;</w:t>
      </w:r>
    </w:p>
    <w:p w14:paraId="375C7ACD" w14:textId="77777777" w:rsidR="00DD76C3" w:rsidRPr="00080D41" w:rsidRDefault="00DD76C3" w:rsidP="00E4644E">
      <w:pPr>
        <w:pStyle w:val="ListParagraph"/>
        <w:numPr>
          <w:ilvl w:val="0"/>
          <w:numId w:val="31"/>
        </w:numPr>
        <w:ind w:left="851" w:hanging="284"/>
        <w:jc w:val="both"/>
        <w:rPr>
          <w:iCs/>
          <w:sz w:val="22"/>
          <w:szCs w:val="22"/>
        </w:rPr>
      </w:pPr>
      <w:r w:rsidRPr="00080D41">
        <w:rPr>
          <w:iCs/>
          <w:sz w:val="22"/>
          <w:szCs w:val="22"/>
        </w:rPr>
        <w:t xml:space="preserve">u govedarstvu; 8-10 muznih krava ili   tovnih  junadi do </w:t>
      </w:r>
      <w:smartTag w:uri="urn:schemas-microsoft-com:office:smarttags" w:element="metricconverter">
        <w:smartTagPr>
          <w:attr w:name="ProductID" w:val="300 kg"/>
        </w:smartTagPr>
        <w:r w:rsidRPr="00080D41">
          <w:rPr>
            <w:iCs/>
            <w:sz w:val="22"/>
            <w:szCs w:val="22"/>
          </w:rPr>
          <w:t>300 kg</w:t>
        </w:r>
      </w:smartTag>
      <w:r w:rsidRPr="00080D41">
        <w:rPr>
          <w:iCs/>
          <w:sz w:val="22"/>
          <w:szCs w:val="22"/>
        </w:rPr>
        <w:t xml:space="preserve"> ž.m, iznimno do 20 komada ako za to postoje uvjeti</w:t>
      </w:r>
      <w:r w:rsidR="00E22A61" w:rsidRPr="00080D41">
        <w:rPr>
          <w:iCs/>
          <w:sz w:val="22"/>
          <w:szCs w:val="22"/>
        </w:rPr>
        <w:t>,</w:t>
      </w:r>
    </w:p>
    <w:p w14:paraId="71DFE1C3" w14:textId="77777777" w:rsidR="00DD76C3" w:rsidRPr="00080D41" w:rsidRDefault="00DD76C3" w:rsidP="00E4644E">
      <w:pPr>
        <w:pStyle w:val="ListParagraph"/>
        <w:numPr>
          <w:ilvl w:val="0"/>
          <w:numId w:val="31"/>
        </w:numPr>
        <w:ind w:left="851" w:hanging="284"/>
        <w:jc w:val="both"/>
        <w:rPr>
          <w:iCs/>
          <w:sz w:val="22"/>
          <w:szCs w:val="22"/>
        </w:rPr>
      </w:pPr>
      <w:r w:rsidRPr="00080D41">
        <w:rPr>
          <w:iCs/>
          <w:sz w:val="22"/>
          <w:szCs w:val="22"/>
        </w:rPr>
        <w:t>u ovčarstvu 100-120 rasplodnih ovaca</w:t>
      </w:r>
      <w:r w:rsidR="00E22A61" w:rsidRPr="00080D41">
        <w:rPr>
          <w:iCs/>
          <w:sz w:val="22"/>
          <w:szCs w:val="22"/>
        </w:rPr>
        <w:t>,</w:t>
      </w:r>
      <w:r w:rsidRPr="00080D41">
        <w:rPr>
          <w:iCs/>
          <w:sz w:val="22"/>
          <w:szCs w:val="22"/>
        </w:rPr>
        <w:t xml:space="preserve"> </w:t>
      </w:r>
    </w:p>
    <w:p w14:paraId="34E4E722" w14:textId="77777777" w:rsidR="00DD76C3" w:rsidRPr="00080D41" w:rsidRDefault="00DD76C3" w:rsidP="00E4644E">
      <w:pPr>
        <w:pStyle w:val="ListParagraph"/>
        <w:numPr>
          <w:ilvl w:val="0"/>
          <w:numId w:val="31"/>
        </w:numPr>
        <w:ind w:left="851" w:hanging="284"/>
        <w:jc w:val="both"/>
        <w:rPr>
          <w:iCs/>
          <w:sz w:val="22"/>
          <w:szCs w:val="22"/>
        </w:rPr>
      </w:pPr>
      <w:r w:rsidRPr="00080D41">
        <w:rPr>
          <w:iCs/>
          <w:sz w:val="22"/>
          <w:szCs w:val="22"/>
        </w:rPr>
        <w:t>u kozarstvu kod plemenitih pasmina 60-80 grla, a kod križanaca 100-150 grla</w:t>
      </w:r>
      <w:r w:rsidR="00E22A61" w:rsidRPr="00080D41">
        <w:rPr>
          <w:iCs/>
          <w:sz w:val="22"/>
          <w:szCs w:val="22"/>
        </w:rPr>
        <w:t>,</w:t>
      </w:r>
    </w:p>
    <w:p w14:paraId="4C83CF67" w14:textId="77777777" w:rsidR="00DD76C3" w:rsidRPr="00080D41" w:rsidRDefault="00DD76C3" w:rsidP="00E4644E">
      <w:pPr>
        <w:pStyle w:val="ListParagraph"/>
        <w:numPr>
          <w:ilvl w:val="0"/>
          <w:numId w:val="31"/>
        </w:numPr>
        <w:spacing w:after="120"/>
        <w:ind w:left="851" w:hanging="284"/>
        <w:jc w:val="both"/>
        <w:rPr>
          <w:iCs/>
          <w:sz w:val="22"/>
          <w:szCs w:val="22"/>
        </w:rPr>
      </w:pPr>
      <w:r w:rsidRPr="00080D41">
        <w:rPr>
          <w:iCs/>
          <w:sz w:val="22"/>
          <w:szCs w:val="22"/>
        </w:rPr>
        <w:t>kod pčelarstva, više od 80 pčelinjih zajednica</w:t>
      </w:r>
      <w:r w:rsidR="001D6B28" w:rsidRPr="00080D41">
        <w:rPr>
          <w:iCs/>
          <w:sz w:val="22"/>
          <w:szCs w:val="22"/>
        </w:rPr>
        <w:t>.</w:t>
      </w:r>
    </w:p>
    <w:p w14:paraId="77B88A44" w14:textId="77777777" w:rsidR="00E22A61" w:rsidRPr="00080D41" w:rsidRDefault="00E22A61" w:rsidP="00E22A61">
      <w:pPr>
        <w:tabs>
          <w:tab w:val="left" w:pos="851"/>
        </w:tabs>
        <w:spacing w:after="120"/>
        <w:ind w:firstLine="567"/>
        <w:jc w:val="both"/>
        <w:rPr>
          <w:iCs/>
          <w:sz w:val="22"/>
          <w:szCs w:val="22"/>
        </w:rPr>
      </w:pPr>
      <w:r w:rsidRPr="00080D41">
        <w:rPr>
          <w:sz w:val="22"/>
          <w:szCs w:val="22"/>
        </w:rPr>
        <w:t>(</w:t>
      </w:r>
      <w:r w:rsidR="00B358AC" w:rsidRPr="00080D41">
        <w:rPr>
          <w:sz w:val="22"/>
          <w:szCs w:val="22"/>
        </w:rPr>
        <w:t>2</w:t>
      </w:r>
      <w:r w:rsidRPr="00080D41">
        <w:rPr>
          <w:sz w:val="22"/>
          <w:szCs w:val="22"/>
        </w:rPr>
        <w:t xml:space="preserve">) </w:t>
      </w:r>
      <w:r w:rsidRPr="00080D41">
        <w:rPr>
          <w:iCs/>
          <w:sz w:val="22"/>
          <w:szCs w:val="22"/>
        </w:rPr>
        <w:t>Ostali uvjeti korištenja i uređivanja prostora za uzgoj životinja određuju se posebnim propisima iz područja poljoprivrede i stočarstva.</w:t>
      </w:r>
    </w:p>
    <w:p w14:paraId="7D9D4976" w14:textId="77777777" w:rsidR="00DD76C3" w:rsidRPr="00080D41" w:rsidRDefault="00DD76C3" w:rsidP="00DD76C3">
      <w:pPr>
        <w:jc w:val="both"/>
        <w:rPr>
          <w:sz w:val="22"/>
          <w:szCs w:val="22"/>
        </w:rPr>
      </w:pPr>
    </w:p>
    <w:p w14:paraId="16183053" w14:textId="77777777" w:rsidR="00DD76C3" w:rsidRPr="00080D41" w:rsidRDefault="00DD76C3" w:rsidP="00E4644E">
      <w:pPr>
        <w:numPr>
          <w:ilvl w:val="0"/>
          <w:numId w:val="4"/>
        </w:numPr>
        <w:spacing w:after="120"/>
        <w:ind w:left="-6" w:firstLine="4785"/>
        <w:jc w:val="both"/>
        <w:rPr>
          <w:iCs/>
          <w:sz w:val="22"/>
          <w:szCs w:val="22"/>
        </w:rPr>
      </w:pPr>
    </w:p>
    <w:p w14:paraId="3902AEC1" w14:textId="77777777" w:rsidR="00DD76C3" w:rsidRPr="00080D41" w:rsidRDefault="00E87877" w:rsidP="00E87877">
      <w:pPr>
        <w:spacing w:after="120"/>
        <w:ind w:firstLine="567"/>
        <w:jc w:val="both"/>
        <w:rPr>
          <w:iCs/>
          <w:sz w:val="22"/>
          <w:szCs w:val="22"/>
        </w:rPr>
      </w:pPr>
      <w:r w:rsidRPr="00080D41">
        <w:rPr>
          <w:bCs/>
          <w:sz w:val="22"/>
          <w:szCs w:val="22"/>
        </w:rPr>
        <w:t xml:space="preserve">(1) </w:t>
      </w:r>
      <w:r w:rsidR="00DD76C3" w:rsidRPr="00080D41">
        <w:rPr>
          <w:iCs/>
          <w:sz w:val="22"/>
          <w:szCs w:val="22"/>
        </w:rPr>
        <w:t>Kod rekonstrukcije, adaptacije ili proširenja postojećih gospodarskih objekata  nastojati stvoriti uvjete koji udovoljavaju pojedinoj vrsti i kategoriji životinja, a kod izgradnje novih objekata držati se ovih osnovnih parametara. Objekte graditi na uzvišenom i ocjeditom terenu i s niskom razinom podzemnih voda, udaljiti ih od otvorenih vodotoka i izvorišta, objekte graditi od čvrstog građevinskog materijala s kosim krovom u pravilu na dvije vode.</w:t>
      </w:r>
    </w:p>
    <w:p w14:paraId="36F6EA58" w14:textId="77777777" w:rsidR="00DD76C3" w:rsidRPr="00080D41" w:rsidRDefault="00E87877" w:rsidP="00E87877">
      <w:pPr>
        <w:spacing w:after="120"/>
        <w:ind w:firstLine="567"/>
        <w:jc w:val="both"/>
        <w:rPr>
          <w:iCs/>
          <w:sz w:val="22"/>
          <w:szCs w:val="22"/>
        </w:rPr>
      </w:pPr>
      <w:r w:rsidRPr="00080D41">
        <w:rPr>
          <w:bCs/>
          <w:sz w:val="22"/>
          <w:szCs w:val="22"/>
        </w:rPr>
        <w:t xml:space="preserve">(2) </w:t>
      </w:r>
      <w:r w:rsidR="00DD76C3" w:rsidRPr="00080D41">
        <w:rPr>
          <w:iCs/>
          <w:sz w:val="22"/>
          <w:szCs w:val="22"/>
        </w:rPr>
        <w:t>U objektima za krave, svinje, izgraditi kanalizaciju i betonirani prostor za kruti gnoj kvadratura i kubatura prostorije treba udovoljiti zahtjevima životinja za komfornim smještajem i zahtjevima zoo higijenskih normativa. Sustav ventilacije - osvijetljenosti i temperature u objektu prilagoditi specifičnim zahtjevima pojedinih vrsta i kategorija, temelje objekta podići iznad razine terena i izolirati. Poželjno je osigurati prostor za komunikaciju oko objekta prozore postaviti s jedne i druge  poduže strane objekta pod serklaž s otvaranjem prema unutra i prema plafonu, posebno kod objekata za ovce i krave ako su smještene u 2 reda. Pročelje objekta postaviti suprotno od smjera dominantnog vjetra.</w:t>
      </w:r>
      <w:r w:rsidR="00DD76C3" w:rsidRPr="00080D41">
        <w:rPr>
          <w:iCs/>
          <w:sz w:val="22"/>
          <w:szCs w:val="22"/>
        </w:rPr>
        <w:tab/>
      </w:r>
    </w:p>
    <w:p w14:paraId="5A2C4F25" w14:textId="77777777" w:rsidR="00DD76C3" w:rsidRPr="00080D41" w:rsidRDefault="00DD76C3" w:rsidP="00E16B35">
      <w:pPr>
        <w:numPr>
          <w:ilvl w:val="0"/>
          <w:numId w:val="4"/>
        </w:numPr>
        <w:spacing w:before="240" w:after="120"/>
        <w:ind w:left="-6" w:firstLine="4785"/>
        <w:jc w:val="both"/>
        <w:rPr>
          <w:sz w:val="22"/>
          <w:szCs w:val="22"/>
        </w:rPr>
      </w:pPr>
    </w:p>
    <w:p w14:paraId="70E527B7" w14:textId="77777777" w:rsidR="00DD76C3" w:rsidRPr="00080D41" w:rsidRDefault="00E87877" w:rsidP="00E87877">
      <w:pPr>
        <w:spacing w:after="120"/>
        <w:ind w:firstLine="567"/>
        <w:jc w:val="both"/>
        <w:rPr>
          <w:sz w:val="22"/>
          <w:szCs w:val="22"/>
        </w:rPr>
      </w:pPr>
      <w:r w:rsidRPr="00080D41">
        <w:rPr>
          <w:bCs/>
          <w:sz w:val="22"/>
          <w:szCs w:val="22"/>
        </w:rPr>
        <w:t xml:space="preserve">(1) </w:t>
      </w:r>
      <w:r w:rsidR="00DD76C3" w:rsidRPr="00080D41">
        <w:rPr>
          <w:sz w:val="22"/>
          <w:szCs w:val="22"/>
        </w:rPr>
        <w:t xml:space="preserve">Na poljoprivrednom zemljištu najmanje površine </w:t>
      </w:r>
      <w:smartTag w:uri="urn:schemas-microsoft-com:office:smarttags" w:element="metricconverter">
        <w:smartTagPr>
          <w:attr w:name="ProductID" w:val="2000 m2"/>
        </w:smartTagPr>
        <w:r w:rsidR="00DD76C3" w:rsidRPr="00080D41">
          <w:rPr>
            <w:sz w:val="22"/>
            <w:szCs w:val="22"/>
          </w:rPr>
          <w:t>2000 m</w:t>
        </w:r>
        <w:r w:rsidR="00DD76C3" w:rsidRPr="00080D41">
          <w:rPr>
            <w:sz w:val="22"/>
            <w:szCs w:val="22"/>
            <w:vertAlign w:val="superscript"/>
          </w:rPr>
          <w:t>2</w:t>
        </w:r>
      </w:smartTag>
      <w:r w:rsidR="00DD76C3" w:rsidRPr="00080D41">
        <w:rPr>
          <w:sz w:val="22"/>
          <w:szCs w:val="22"/>
        </w:rPr>
        <w:t xml:space="preserve"> omogućava se gradnja poljske kućice. </w:t>
      </w:r>
    </w:p>
    <w:p w14:paraId="4CACCAFE" w14:textId="380B3C92" w:rsidR="00916798" w:rsidRPr="00080D41" w:rsidRDefault="00916798" w:rsidP="00E87877">
      <w:pPr>
        <w:spacing w:after="120"/>
        <w:ind w:firstLine="567"/>
        <w:jc w:val="both"/>
        <w:rPr>
          <w:sz w:val="22"/>
          <w:szCs w:val="22"/>
        </w:rPr>
      </w:pPr>
      <w:bookmarkStart w:id="69" w:name="_Hlk140515726"/>
      <w:r w:rsidRPr="00080D41">
        <w:rPr>
          <w:sz w:val="22"/>
          <w:szCs w:val="22"/>
          <w:lang w:eastAsia="en-US"/>
        </w:rPr>
        <w:t xml:space="preserve">(2) Poljska kućica je građevina za vlastite gospodarske potrebe (spremište za alat, strojeve, poljoprivredu opremu i sl.), </w:t>
      </w:r>
      <w:r w:rsidR="00F6069E" w:rsidRPr="00080D41">
        <w:rPr>
          <w:sz w:val="22"/>
          <w:szCs w:val="22"/>
          <w:lang w:eastAsia="en-US"/>
        </w:rPr>
        <w:t xml:space="preserve">koja se </w:t>
      </w:r>
      <w:r w:rsidRPr="00080D41">
        <w:rPr>
          <w:sz w:val="22"/>
          <w:szCs w:val="22"/>
          <w:lang w:eastAsia="en-US"/>
        </w:rPr>
        <w:t>gradi na poljoprivrednom zemljištu.</w:t>
      </w:r>
      <w:bookmarkEnd w:id="69"/>
    </w:p>
    <w:p w14:paraId="5F02FAE1" w14:textId="77777777" w:rsidR="00DD76C3" w:rsidRPr="00080D41" w:rsidRDefault="00E87877" w:rsidP="00E87877">
      <w:pPr>
        <w:spacing w:after="120"/>
        <w:ind w:firstLine="567"/>
        <w:jc w:val="both"/>
        <w:rPr>
          <w:sz w:val="22"/>
          <w:szCs w:val="22"/>
        </w:rPr>
      </w:pPr>
      <w:r w:rsidRPr="00080D41">
        <w:rPr>
          <w:bCs/>
          <w:sz w:val="22"/>
          <w:szCs w:val="22"/>
        </w:rPr>
        <w:t>(</w:t>
      </w:r>
      <w:r w:rsidR="007238B8" w:rsidRPr="00080D41">
        <w:rPr>
          <w:bCs/>
          <w:sz w:val="22"/>
          <w:szCs w:val="22"/>
        </w:rPr>
        <w:t>3</w:t>
      </w:r>
      <w:r w:rsidRPr="00080D41">
        <w:rPr>
          <w:bCs/>
          <w:sz w:val="22"/>
          <w:szCs w:val="22"/>
        </w:rPr>
        <w:t xml:space="preserve">) </w:t>
      </w:r>
      <w:r w:rsidR="00DD76C3" w:rsidRPr="00080D41">
        <w:rPr>
          <w:sz w:val="22"/>
          <w:szCs w:val="22"/>
        </w:rPr>
        <w:t xml:space="preserve">Poljska kućica može se graditi kao prizemnica najveće tlocrtne bruto površine do </w:t>
      </w:r>
      <w:r w:rsidR="00DD76C3" w:rsidRPr="00080D41">
        <w:rPr>
          <w:strike/>
          <w:sz w:val="22"/>
          <w:szCs w:val="22"/>
        </w:rPr>
        <w:t>15</w:t>
      </w:r>
      <w:r w:rsidR="00DD76C3" w:rsidRPr="00080D41">
        <w:rPr>
          <w:sz w:val="22"/>
          <w:szCs w:val="22"/>
        </w:rPr>
        <w:t xml:space="preserve"> </w:t>
      </w:r>
      <w:r w:rsidR="00E22A61" w:rsidRPr="00080D41">
        <w:rPr>
          <w:sz w:val="22"/>
          <w:szCs w:val="22"/>
        </w:rPr>
        <w:t xml:space="preserve">20 </w:t>
      </w:r>
      <w:r w:rsidR="00DD76C3" w:rsidRPr="00080D41">
        <w:rPr>
          <w:sz w:val="22"/>
          <w:szCs w:val="22"/>
        </w:rPr>
        <w:t>m2.</w:t>
      </w:r>
      <w:r w:rsidR="00E22A61" w:rsidRPr="00080D41">
        <w:rPr>
          <w:sz w:val="22"/>
          <w:szCs w:val="22"/>
        </w:rPr>
        <w:t xml:space="preserve"> </w:t>
      </w:r>
      <w:r w:rsidR="00DD76C3" w:rsidRPr="00080D41">
        <w:rPr>
          <w:sz w:val="22"/>
          <w:szCs w:val="22"/>
        </w:rPr>
        <w:t xml:space="preserve"> Sljeme krova mora biti usporedno s dužom stranicom građevine, obvezno usporedno sa slojnicama terena. </w:t>
      </w:r>
    </w:p>
    <w:p w14:paraId="105F7EC8" w14:textId="75C69200" w:rsidR="00DD76C3" w:rsidRPr="00080D41" w:rsidRDefault="00E87877" w:rsidP="00E87877">
      <w:pPr>
        <w:spacing w:after="120"/>
        <w:ind w:firstLine="567"/>
        <w:jc w:val="both"/>
        <w:rPr>
          <w:sz w:val="22"/>
          <w:szCs w:val="22"/>
        </w:rPr>
      </w:pPr>
      <w:r w:rsidRPr="00080D41">
        <w:rPr>
          <w:bCs/>
          <w:sz w:val="22"/>
          <w:szCs w:val="22"/>
        </w:rPr>
        <w:t>(</w:t>
      </w:r>
      <w:r w:rsidR="007238B8" w:rsidRPr="00080D41">
        <w:rPr>
          <w:bCs/>
          <w:sz w:val="22"/>
          <w:szCs w:val="22"/>
        </w:rPr>
        <w:t>4</w:t>
      </w:r>
      <w:r w:rsidRPr="00080D41">
        <w:rPr>
          <w:bCs/>
          <w:sz w:val="22"/>
          <w:szCs w:val="22"/>
        </w:rPr>
        <w:t xml:space="preserve">) </w:t>
      </w:r>
      <w:r w:rsidR="00DD76C3" w:rsidRPr="00080D41">
        <w:rPr>
          <w:sz w:val="22"/>
          <w:szCs w:val="22"/>
        </w:rPr>
        <w:t xml:space="preserve">Postojeće poljske kućice izgrađene na zemljištu </w:t>
      </w:r>
      <w:r w:rsidR="00DD76C3" w:rsidRPr="00080D41">
        <w:rPr>
          <w:strike/>
          <w:sz w:val="22"/>
          <w:szCs w:val="22"/>
        </w:rPr>
        <w:t>manje</w:t>
      </w:r>
      <w:r w:rsidR="00DD76C3" w:rsidRPr="00080D41">
        <w:rPr>
          <w:sz w:val="22"/>
          <w:szCs w:val="22"/>
        </w:rPr>
        <w:t xml:space="preserve"> </w:t>
      </w:r>
      <w:r w:rsidR="00FC5706" w:rsidRPr="00080D41">
        <w:rPr>
          <w:sz w:val="22"/>
          <w:szCs w:val="22"/>
        </w:rPr>
        <w:t xml:space="preserve">veće </w:t>
      </w:r>
      <w:r w:rsidR="00DD76C3" w:rsidRPr="00080D41">
        <w:rPr>
          <w:sz w:val="22"/>
          <w:szCs w:val="22"/>
        </w:rPr>
        <w:t xml:space="preserve">površine od površine određene u stavku 1. ovog članka, ne mogu povećavati tlocrtnu površinu. </w:t>
      </w:r>
    </w:p>
    <w:p w14:paraId="3A8F677E" w14:textId="5A230C5E" w:rsidR="00DD76C3" w:rsidRPr="00080D41" w:rsidRDefault="00E87877" w:rsidP="00E87877">
      <w:pPr>
        <w:ind w:firstLine="567"/>
        <w:jc w:val="both"/>
        <w:rPr>
          <w:sz w:val="22"/>
          <w:szCs w:val="22"/>
        </w:rPr>
      </w:pPr>
      <w:r w:rsidRPr="00080D41">
        <w:rPr>
          <w:bCs/>
          <w:sz w:val="22"/>
          <w:szCs w:val="22"/>
        </w:rPr>
        <w:t>(</w:t>
      </w:r>
      <w:r w:rsidR="007238B8" w:rsidRPr="00080D41">
        <w:rPr>
          <w:bCs/>
          <w:sz w:val="22"/>
          <w:szCs w:val="22"/>
        </w:rPr>
        <w:t>5</w:t>
      </w:r>
      <w:r w:rsidRPr="00080D41">
        <w:rPr>
          <w:bCs/>
          <w:sz w:val="22"/>
          <w:szCs w:val="22"/>
        </w:rPr>
        <w:t xml:space="preserve">) </w:t>
      </w:r>
      <w:r w:rsidR="00DD76C3" w:rsidRPr="00080D41">
        <w:rPr>
          <w:sz w:val="22"/>
          <w:szCs w:val="22"/>
        </w:rPr>
        <w:t>Poljska kućica mora biti građena na način da bude smještena na najmanje plodnom, odnosno neplodnom dijelu poljodjelskog zemljišta.</w:t>
      </w:r>
      <w:r w:rsidR="00916798" w:rsidRPr="00080D41">
        <w:rPr>
          <w:sz w:val="22"/>
          <w:szCs w:val="22"/>
        </w:rPr>
        <w:t xml:space="preserve"> </w:t>
      </w:r>
      <w:r w:rsidR="00DD76C3" w:rsidRPr="00080D41">
        <w:rPr>
          <w:sz w:val="22"/>
          <w:szCs w:val="22"/>
        </w:rPr>
        <w:t>Treba koristiti lokalne materijale (kamen) i treba biti izgrađena po uzoru na tradicijsku gradnju</w:t>
      </w:r>
      <w:r w:rsidRPr="00080D41">
        <w:rPr>
          <w:sz w:val="22"/>
          <w:szCs w:val="22"/>
        </w:rPr>
        <w:t>.</w:t>
      </w:r>
    </w:p>
    <w:p w14:paraId="2A822664" w14:textId="30279912" w:rsidR="00DD76C3" w:rsidRPr="00080D41" w:rsidRDefault="00DD76C3" w:rsidP="005B1D75">
      <w:pPr>
        <w:pStyle w:val="ListParagraph"/>
        <w:numPr>
          <w:ilvl w:val="0"/>
          <w:numId w:val="85"/>
        </w:numPr>
        <w:ind w:left="851" w:hanging="284"/>
        <w:jc w:val="both"/>
        <w:rPr>
          <w:sz w:val="22"/>
          <w:szCs w:val="22"/>
        </w:rPr>
      </w:pPr>
      <w:r w:rsidRPr="00080D41">
        <w:rPr>
          <w:sz w:val="22"/>
          <w:szCs w:val="22"/>
        </w:rPr>
        <w:t>visina do vijenca ne može biti viša od 2,60 m</w:t>
      </w:r>
    </w:p>
    <w:p w14:paraId="5E078718" w14:textId="0AD5E7FA" w:rsidR="00DD76C3" w:rsidRPr="00080D41" w:rsidRDefault="00DD76C3" w:rsidP="005B1D75">
      <w:pPr>
        <w:pStyle w:val="ListParagraph"/>
        <w:numPr>
          <w:ilvl w:val="0"/>
          <w:numId w:val="85"/>
        </w:numPr>
        <w:ind w:left="851" w:hanging="284"/>
        <w:jc w:val="both"/>
        <w:rPr>
          <w:sz w:val="22"/>
          <w:szCs w:val="22"/>
        </w:rPr>
      </w:pPr>
      <w:r w:rsidRPr="00080D41">
        <w:rPr>
          <w:sz w:val="22"/>
          <w:szCs w:val="22"/>
        </w:rPr>
        <w:t>krov mora biti dvostrešan, između 20° i 35° stupnjeva nagiba</w:t>
      </w:r>
    </w:p>
    <w:p w14:paraId="2695859B" w14:textId="7A02D8BA" w:rsidR="00916798" w:rsidRPr="00080D41" w:rsidRDefault="00DD76C3" w:rsidP="005B1D75">
      <w:pPr>
        <w:pStyle w:val="ListParagraph"/>
        <w:numPr>
          <w:ilvl w:val="0"/>
          <w:numId w:val="85"/>
        </w:numPr>
        <w:spacing w:after="120"/>
        <w:ind w:left="851" w:hanging="284"/>
        <w:contextualSpacing w:val="0"/>
        <w:jc w:val="both"/>
        <w:rPr>
          <w:sz w:val="22"/>
          <w:szCs w:val="22"/>
        </w:rPr>
      </w:pPr>
      <w:r w:rsidRPr="00080D41">
        <w:rPr>
          <w:sz w:val="22"/>
          <w:szCs w:val="22"/>
        </w:rPr>
        <w:t>pokrov treba izvesti na tradicijski način (kamenim pločama)</w:t>
      </w:r>
      <w:r w:rsidR="00916798" w:rsidRPr="00080D41">
        <w:rPr>
          <w:sz w:val="22"/>
          <w:szCs w:val="22"/>
        </w:rPr>
        <w:t>,</w:t>
      </w:r>
    </w:p>
    <w:p w14:paraId="7E64B40E" w14:textId="77777777" w:rsidR="00DD76C3" w:rsidRPr="00080D41" w:rsidRDefault="00E87877" w:rsidP="00E87877">
      <w:pPr>
        <w:spacing w:after="120"/>
        <w:ind w:firstLine="567"/>
        <w:jc w:val="both"/>
        <w:rPr>
          <w:sz w:val="22"/>
          <w:szCs w:val="22"/>
        </w:rPr>
      </w:pPr>
      <w:r w:rsidRPr="00080D41">
        <w:rPr>
          <w:bCs/>
          <w:sz w:val="22"/>
          <w:szCs w:val="22"/>
        </w:rPr>
        <w:t>(</w:t>
      </w:r>
      <w:r w:rsidR="007238B8" w:rsidRPr="00080D41">
        <w:rPr>
          <w:bCs/>
          <w:sz w:val="22"/>
          <w:szCs w:val="22"/>
        </w:rPr>
        <w:t>6</w:t>
      </w:r>
      <w:r w:rsidRPr="00080D41">
        <w:rPr>
          <w:bCs/>
          <w:sz w:val="22"/>
          <w:szCs w:val="22"/>
        </w:rPr>
        <w:t xml:space="preserve">) </w:t>
      </w:r>
      <w:r w:rsidR="00DD76C3" w:rsidRPr="00080D41">
        <w:rPr>
          <w:iCs/>
          <w:sz w:val="22"/>
          <w:szCs w:val="22"/>
        </w:rPr>
        <w:t>Poljske kućice ne mogu se graditi na osobito vrijednom poljoprivrednom zemljištu (poljima), i</w:t>
      </w:r>
      <w:r w:rsidR="00DD76C3" w:rsidRPr="00080D41">
        <w:rPr>
          <w:sz w:val="22"/>
          <w:szCs w:val="22"/>
        </w:rPr>
        <w:t xml:space="preserve"> ne mogu imati priključak na komunalnu infrastrukturu.</w:t>
      </w:r>
    </w:p>
    <w:p w14:paraId="785C79C3" w14:textId="77777777" w:rsidR="000F1A07" w:rsidRPr="00080D41" w:rsidRDefault="000F1A07" w:rsidP="00DD76C3">
      <w:pPr>
        <w:jc w:val="both"/>
        <w:rPr>
          <w:sz w:val="22"/>
          <w:szCs w:val="22"/>
        </w:rPr>
      </w:pPr>
    </w:p>
    <w:p w14:paraId="0EB837A3" w14:textId="77777777" w:rsidR="00DD76C3" w:rsidRPr="00080D41" w:rsidRDefault="00DD76C3" w:rsidP="00E4644E">
      <w:pPr>
        <w:numPr>
          <w:ilvl w:val="0"/>
          <w:numId w:val="4"/>
        </w:numPr>
        <w:spacing w:after="120"/>
        <w:ind w:left="-6" w:firstLine="4785"/>
        <w:jc w:val="both"/>
        <w:rPr>
          <w:sz w:val="22"/>
          <w:szCs w:val="22"/>
        </w:rPr>
      </w:pPr>
    </w:p>
    <w:p w14:paraId="0F3E3DAA" w14:textId="3BA723E9" w:rsidR="00DD76C3" w:rsidRPr="00080D41" w:rsidRDefault="003F210D" w:rsidP="00F6069E">
      <w:pPr>
        <w:spacing w:after="120"/>
        <w:ind w:firstLine="567"/>
        <w:jc w:val="both"/>
        <w:rPr>
          <w:sz w:val="22"/>
          <w:szCs w:val="22"/>
        </w:rPr>
      </w:pPr>
      <w:bookmarkStart w:id="70" w:name="_Hlk140515989"/>
      <w:r w:rsidRPr="00080D41">
        <w:rPr>
          <w:sz w:val="22"/>
          <w:szCs w:val="22"/>
        </w:rPr>
        <w:t xml:space="preserve">(1) </w:t>
      </w:r>
      <w:r w:rsidRPr="00080D41">
        <w:rPr>
          <w:sz w:val="22"/>
          <w:szCs w:val="22"/>
          <w:lang w:eastAsia="en-US"/>
        </w:rPr>
        <w:t>Udaljenost poljskih kućica od ruba susjedne parcele je minimalno 3,0 m, a udaljenost od javnoprometne površine-nerazvrstane ceste je minimalno 5,0 m, a od ostalih cesta prema posebnim uvjetima nadležne uprave za ceste</w:t>
      </w:r>
      <w:bookmarkEnd w:id="70"/>
      <w:r w:rsidRPr="00080D41">
        <w:rPr>
          <w:sz w:val="22"/>
          <w:szCs w:val="22"/>
          <w:lang w:eastAsia="en-US"/>
        </w:rPr>
        <w:t xml:space="preserve">. </w:t>
      </w:r>
    </w:p>
    <w:p w14:paraId="61D0521C" w14:textId="77777777" w:rsidR="00DD76C3" w:rsidRPr="00080D41" w:rsidRDefault="00DD76C3" w:rsidP="00F6069E">
      <w:pPr>
        <w:numPr>
          <w:ilvl w:val="0"/>
          <w:numId w:val="4"/>
        </w:numPr>
        <w:spacing w:before="240" w:after="120"/>
        <w:ind w:left="-6" w:firstLine="4785"/>
        <w:jc w:val="both"/>
        <w:rPr>
          <w:b/>
          <w:iCs/>
          <w:sz w:val="22"/>
          <w:szCs w:val="22"/>
        </w:rPr>
      </w:pPr>
    </w:p>
    <w:p w14:paraId="0FEAF496" w14:textId="77777777" w:rsidR="00DD76C3" w:rsidRPr="00080D41" w:rsidRDefault="009C667A" w:rsidP="00E87877">
      <w:pPr>
        <w:spacing w:after="120"/>
        <w:ind w:firstLine="567"/>
        <w:jc w:val="both"/>
        <w:rPr>
          <w:iCs/>
          <w:sz w:val="22"/>
          <w:szCs w:val="22"/>
        </w:rPr>
      </w:pPr>
      <w:r w:rsidRPr="00080D41">
        <w:rPr>
          <w:iCs/>
          <w:sz w:val="22"/>
          <w:szCs w:val="22"/>
        </w:rPr>
        <w:t xml:space="preserve">(1) </w:t>
      </w:r>
      <w:r w:rsidR="00DD76C3" w:rsidRPr="00080D41">
        <w:rPr>
          <w:iCs/>
          <w:sz w:val="22"/>
          <w:szCs w:val="22"/>
        </w:rPr>
        <w:t xml:space="preserve">Staklenici i plastenici se mogu graditi na poljoprivrednom zemljištu izvan osobito vrijednog poljoprivrednog zemljišta. Postavljaju se na udaljenosti od najmanje </w:t>
      </w:r>
      <w:smartTag w:uri="urn:schemas-microsoft-com:office:smarttags" w:element="metricconverter">
        <w:smartTagPr>
          <w:attr w:name="ProductID" w:val="3,0 m"/>
        </w:smartTagPr>
        <w:r w:rsidR="00DD76C3" w:rsidRPr="00080D41">
          <w:rPr>
            <w:iCs/>
            <w:sz w:val="22"/>
            <w:szCs w:val="22"/>
          </w:rPr>
          <w:t>3,0 m</w:t>
        </w:r>
      </w:smartTag>
      <w:r w:rsidR="00DD76C3" w:rsidRPr="00080D41">
        <w:rPr>
          <w:iCs/>
          <w:sz w:val="22"/>
          <w:szCs w:val="22"/>
        </w:rPr>
        <w:t xml:space="preserve"> od međe.</w:t>
      </w:r>
    </w:p>
    <w:p w14:paraId="43B5CDFF" w14:textId="77777777" w:rsidR="00204693" w:rsidRDefault="009C667A" w:rsidP="00204693">
      <w:pPr>
        <w:ind w:firstLine="567"/>
        <w:jc w:val="both"/>
        <w:rPr>
          <w:sz w:val="22"/>
          <w:szCs w:val="22"/>
        </w:rPr>
      </w:pPr>
      <w:r w:rsidRPr="00080D41">
        <w:rPr>
          <w:sz w:val="22"/>
          <w:szCs w:val="22"/>
        </w:rPr>
        <w:t xml:space="preserve">(2) Pčelinjaci se postavljaju u skladu s posebnim propisima tako da ne smetaju najbližim susjedima, prolaznicima i javnom prometu. </w:t>
      </w:r>
    </w:p>
    <w:p w14:paraId="2DC26EFB" w14:textId="77777777" w:rsidR="001F0D47" w:rsidRDefault="001F0D47" w:rsidP="00204693">
      <w:pPr>
        <w:ind w:firstLine="567"/>
        <w:jc w:val="both"/>
        <w:rPr>
          <w:sz w:val="22"/>
          <w:szCs w:val="22"/>
        </w:rPr>
      </w:pPr>
    </w:p>
    <w:p w14:paraId="02700D70" w14:textId="77777777" w:rsidR="001F0D47" w:rsidRDefault="001F0D47" w:rsidP="00204693">
      <w:pPr>
        <w:ind w:firstLine="567"/>
        <w:jc w:val="both"/>
        <w:rPr>
          <w:sz w:val="22"/>
          <w:szCs w:val="22"/>
        </w:rPr>
      </w:pPr>
    </w:p>
    <w:p w14:paraId="2A34CFE9" w14:textId="77777777" w:rsidR="001F0D47" w:rsidRPr="00080D41" w:rsidRDefault="001F0D47" w:rsidP="00204693">
      <w:pPr>
        <w:ind w:firstLine="567"/>
        <w:jc w:val="both"/>
        <w:rPr>
          <w:sz w:val="22"/>
          <w:szCs w:val="22"/>
        </w:rPr>
      </w:pPr>
    </w:p>
    <w:p w14:paraId="30AC8F9F" w14:textId="77777777" w:rsidR="009C667A" w:rsidRPr="00080D41" w:rsidRDefault="009C667A" w:rsidP="00E87877">
      <w:pPr>
        <w:spacing w:after="120"/>
        <w:ind w:firstLine="567"/>
        <w:jc w:val="both"/>
        <w:rPr>
          <w:iCs/>
          <w:sz w:val="22"/>
          <w:szCs w:val="22"/>
        </w:rPr>
      </w:pPr>
    </w:p>
    <w:p w14:paraId="670E9463" w14:textId="77777777" w:rsidR="009C667A" w:rsidRPr="00080D41" w:rsidRDefault="009C667A" w:rsidP="009C667A">
      <w:pPr>
        <w:tabs>
          <w:tab w:val="left" w:pos="851"/>
        </w:tabs>
        <w:jc w:val="both"/>
        <w:rPr>
          <w:b/>
          <w:sz w:val="22"/>
          <w:szCs w:val="22"/>
        </w:rPr>
      </w:pPr>
      <w:r w:rsidRPr="00080D41">
        <w:rPr>
          <w:b/>
          <w:sz w:val="22"/>
          <w:szCs w:val="22"/>
        </w:rPr>
        <w:lastRenderedPageBreak/>
        <w:t xml:space="preserve">Građevine namijenjene gospodarenju u šumarstvu i lovstvu </w:t>
      </w:r>
    </w:p>
    <w:p w14:paraId="355F7AB3" w14:textId="77777777" w:rsidR="00DD76C3" w:rsidRPr="00080D41" w:rsidRDefault="00DD76C3" w:rsidP="00DD76C3">
      <w:pPr>
        <w:jc w:val="both"/>
        <w:rPr>
          <w:sz w:val="22"/>
          <w:szCs w:val="22"/>
        </w:rPr>
      </w:pPr>
    </w:p>
    <w:p w14:paraId="2AF2EB9D" w14:textId="77777777" w:rsidR="00DD76C3" w:rsidRPr="00080D41" w:rsidRDefault="00DD76C3" w:rsidP="00E4644E">
      <w:pPr>
        <w:numPr>
          <w:ilvl w:val="0"/>
          <w:numId w:val="4"/>
        </w:numPr>
        <w:spacing w:after="120"/>
        <w:ind w:left="-6" w:firstLine="4785"/>
        <w:jc w:val="both"/>
        <w:rPr>
          <w:sz w:val="22"/>
          <w:szCs w:val="22"/>
        </w:rPr>
      </w:pPr>
    </w:p>
    <w:p w14:paraId="1E0408B4" w14:textId="516F5FA9" w:rsidR="0073453A" w:rsidRPr="00080D41" w:rsidRDefault="0073453A" w:rsidP="00BB0B83">
      <w:pPr>
        <w:ind w:firstLine="567"/>
        <w:jc w:val="both"/>
        <w:rPr>
          <w:sz w:val="22"/>
          <w:szCs w:val="22"/>
        </w:rPr>
      </w:pPr>
      <w:r w:rsidRPr="00080D41">
        <w:rPr>
          <w:sz w:val="22"/>
          <w:szCs w:val="22"/>
        </w:rPr>
        <w:t xml:space="preserve">(1) </w:t>
      </w:r>
      <w:r w:rsidR="00204693" w:rsidRPr="00080D41">
        <w:rPr>
          <w:sz w:val="22"/>
          <w:szCs w:val="22"/>
        </w:rPr>
        <w:t>Izvan granica građevinskog područja naselja moguća je gradnja građevine namijenjenih gospodarenju u šumarstvu i lovstvu (šumarske kuće, lovački dom, streljana, planinarska kuća, manje zgrade za sklanjanje</w:t>
      </w:r>
      <w:r w:rsidR="000B5ECE" w:rsidRPr="00080D41">
        <w:rPr>
          <w:sz w:val="22"/>
          <w:szCs w:val="22"/>
        </w:rPr>
        <w:t>-šumska skloništa</w:t>
      </w:r>
      <w:r w:rsidR="00204693" w:rsidRPr="00080D41">
        <w:rPr>
          <w:sz w:val="22"/>
          <w:szCs w:val="22"/>
        </w:rPr>
        <w:t xml:space="preserve"> i sl.)</w:t>
      </w:r>
      <w:r w:rsidRPr="00080D41">
        <w:rPr>
          <w:sz w:val="22"/>
          <w:szCs w:val="22"/>
        </w:rPr>
        <w:t>, prema sljedećim uvjetima:</w:t>
      </w:r>
    </w:p>
    <w:p w14:paraId="731D656A" w14:textId="40B51867" w:rsidR="0073453A" w:rsidRPr="00080D41" w:rsidRDefault="0073453A" w:rsidP="005B1D75">
      <w:pPr>
        <w:pStyle w:val="ListParagraph"/>
        <w:numPr>
          <w:ilvl w:val="0"/>
          <w:numId w:val="88"/>
        </w:numPr>
        <w:rPr>
          <w:sz w:val="22"/>
          <w:szCs w:val="22"/>
        </w:rPr>
      </w:pPr>
      <w:bookmarkStart w:id="71" w:name="_Hlk144457014"/>
      <w:r w:rsidRPr="00080D41">
        <w:rPr>
          <w:sz w:val="22"/>
          <w:szCs w:val="22"/>
        </w:rPr>
        <w:t xml:space="preserve">mogu se graditi </w:t>
      </w:r>
      <w:r w:rsidR="00BB0B83" w:rsidRPr="00080D41">
        <w:rPr>
          <w:sz w:val="22"/>
          <w:szCs w:val="22"/>
        </w:rPr>
        <w:t>isključivo</w:t>
      </w:r>
      <w:r w:rsidRPr="00080D41">
        <w:rPr>
          <w:sz w:val="22"/>
          <w:szCs w:val="22"/>
        </w:rPr>
        <w:t xml:space="preserve"> na području šuma i šumskog zemljišta (Š1, Š2 i PŠ),</w:t>
      </w:r>
    </w:p>
    <w:p w14:paraId="7050FBBF" w14:textId="25F203F7" w:rsidR="00BB0B83" w:rsidRPr="00080D41" w:rsidRDefault="00BB0B83" w:rsidP="005B1D75">
      <w:pPr>
        <w:pStyle w:val="ListParagraph"/>
        <w:numPr>
          <w:ilvl w:val="0"/>
          <w:numId w:val="88"/>
        </w:numPr>
        <w:rPr>
          <w:sz w:val="22"/>
          <w:szCs w:val="22"/>
        </w:rPr>
      </w:pPr>
      <w:r w:rsidRPr="00080D41">
        <w:rPr>
          <w:sz w:val="22"/>
          <w:szCs w:val="22"/>
        </w:rPr>
        <w:t>kod gradnje treba poštivati kriterije zaštite prostora i krajobraznih vrijednosti na način da se ne uništava flora i fauna i poremeti prirodna ravnoteža u prostoru,</w:t>
      </w:r>
    </w:p>
    <w:p w14:paraId="3D4A35F2" w14:textId="5E3B50C3" w:rsidR="00BB0B83" w:rsidRPr="00080D41" w:rsidRDefault="00BB0B83" w:rsidP="005B1D75">
      <w:pPr>
        <w:pStyle w:val="ListParagraph"/>
        <w:numPr>
          <w:ilvl w:val="0"/>
          <w:numId w:val="88"/>
        </w:numPr>
        <w:spacing w:after="120"/>
        <w:jc w:val="both"/>
        <w:rPr>
          <w:sz w:val="22"/>
          <w:szCs w:val="22"/>
        </w:rPr>
      </w:pPr>
      <w:bookmarkStart w:id="72" w:name="_Hlk140235938"/>
      <w:r w:rsidRPr="00080D41">
        <w:rPr>
          <w:sz w:val="22"/>
          <w:szCs w:val="22"/>
        </w:rPr>
        <w:t>gradnja ovih građevina mora biti u skladu s odredbama Zakona o šumama te je potrebno ishoditi posebne uvjete nadležne uprave za šume.</w:t>
      </w:r>
    </w:p>
    <w:bookmarkEnd w:id="71"/>
    <w:bookmarkEnd w:id="72"/>
    <w:p w14:paraId="3DBA4147" w14:textId="65BEDBB0" w:rsidR="00204693" w:rsidRPr="00080D41" w:rsidRDefault="00BB0B83" w:rsidP="00204693">
      <w:pPr>
        <w:spacing w:after="120"/>
        <w:ind w:firstLine="567"/>
        <w:jc w:val="both"/>
        <w:rPr>
          <w:sz w:val="22"/>
          <w:szCs w:val="22"/>
        </w:rPr>
      </w:pPr>
      <w:r w:rsidRPr="00080D41">
        <w:rPr>
          <w:sz w:val="22"/>
          <w:szCs w:val="22"/>
        </w:rPr>
        <w:t>(</w:t>
      </w:r>
      <w:r w:rsidR="00204693" w:rsidRPr="00080D41">
        <w:rPr>
          <w:sz w:val="22"/>
          <w:szCs w:val="22"/>
        </w:rPr>
        <w:t>2) Šumarske kuće (istraživačke stanice za praćenje šumskih ekosustava stanja), manje zgrade za sklanjanje (šumska skloništa),</w:t>
      </w:r>
      <w:r w:rsidR="00204693" w:rsidRPr="00080D41">
        <w:rPr>
          <w:i/>
          <w:sz w:val="22"/>
          <w:szCs w:val="22"/>
        </w:rPr>
        <w:t xml:space="preserve"> </w:t>
      </w:r>
      <w:r w:rsidR="00204693" w:rsidRPr="00080D41">
        <w:rPr>
          <w:sz w:val="22"/>
          <w:szCs w:val="22"/>
        </w:rPr>
        <w:t xml:space="preserve">mogu graditi pravne osobe koje gospodare šumama sukladno posebnim propisima. </w:t>
      </w:r>
    </w:p>
    <w:p w14:paraId="2D6721D4" w14:textId="7EBEDA0B" w:rsidR="00204693" w:rsidRPr="00080D41" w:rsidRDefault="00204693" w:rsidP="00204693">
      <w:pPr>
        <w:tabs>
          <w:tab w:val="left" w:pos="851"/>
        </w:tabs>
        <w:suppressAutoHyphens/>
        <w:spacing w:after="120"/>
        <w:ind w:firstLine="567"/>
        <w:jc w:val="both"/>
        <w:rPr>
          <w:sz w:val="22"/>
          <w:szCs w:val="22"/>
        </w:rPr>
      </w:pPr>
      <w:r w:rsidRPr="00080D41">
        <w:rPr>
          <w:sz w:val="22"/>
          <w:szCs w:val="22"/>
        </w:rPr>
        <w:t>(3) Maksimalna površina šumarske kuće (istraživačke stanice za praćenje stanja šumskih ekosustava) je 40 m2, katnosti prizemlja, visine vijenca 3,5 m. Kod izgradnje šumarskih kuća nije dopuštena uporaba umjetnih materijala koji nisu izglednom sukladni okolišu u kojem se nalaze (limovi, plastični pokrov ili obloge</w:t>
      </w:r>
      <w:r w:rsidR="00BB0B83" w:rsidRPr="00080D41">
        <w:rPr>
          <w:sz w:val="22"/>
          <w:szCs w:val="22"/>
        </w:rPr>
        <w:t>).</w:t>
      </w:r>
    </w:p>
    <w:p w14:paraId="68897E1B" w14:textId="77777777" w:rsidR="000B5ECE" w:rsidRPr="00080D41" w:rsidRDefault="000B5ECE" w:rsidP="000B5ECE">
      <w:pPr>
        <w:spacing w:after="120"/>
        <w:ind w:firstLine="567"/>
        <w:jc w:val="both"/>
        <w:rPr>
          <w:sz w:val="22"/>
          <w:szCs w:val="22"/>
        </w:rPr>
      </w:pPr>
      <w:r w:rsidRPr="00080D41">
        <w:rPr>
          <w:bCs/>
          <w:sz w:val="22"/>
          <w:szCs w:val="22"/>
        </w:rPr>
        <w:t xml:space="preserve">(4) </w:t>
      </w:r>
      <w:r w:rsidRPr="00080D41">
        <w:rPr>
          <w:sz w:val="22"/>
          <w:szCs w:val="22"/>
        </w:rPr>
        <w:t xml:space="preserve">Manje zgrade za sklanjanje-šumska skloništa i planinarski/šumski objekti tipa lugarnice mogu se graditi u površini do 20 m2, katnosti prizemlja, visine vijenca 3,0 m. Ovi objekti se ne mogu graditi ako je udaljenost  manja od </w:t>
      </w:r>
      <w:smartTag w:uri="urn:schemas-microsoft-com:office:smarttags" w:element="metricconverter">
        <w:smartTagPr>
          <w:attr w:name="ProductID" w:val="1 km"/>
        </w:smartTagPr>
        <w:r w:rsidRPr="00080D41">
          <w:rPr>
            <w:sz w:val="22"/>
            <w:szCs w:val="22"/>
          </w:rPr>
          <w:t>1 km</w:t>
        </w:r>
      </w:smartTag>
      <w:r w:rsidRPr="00080D41">
        <w:rPr>
          <w:sz w:val="22"/>
          <w:szCs w:val="22"/>
        </w:rPr>
        <w:t xml:space="preserve"> od naselja. Grade se na posebnim parcelama. Isti se ne priključuju na komunalnu infrastrukturu. Svojim oblikom i arhitekturom moraju se uklopiti u prostor, grade se isključivo od kamena ili drveta. </w:t>
      </w:r>
    </w:p>
    <w:p w14:paraId="7DB7C592" w14:textId="77777777" w:rsidR="00204693" w:rsidRPr="00080D41" w:rsidRDefault="00204693" w:rsidP="000B5ECE">
      <w:pPr>
        <w:spacing w:after="120"/>
        <w:ind w:firstLine="567"/>
        <w:jc w:val="both"/>
        <w:rPr>
          <w:sz w:val="22"/>
          <w:szCs w:val="22"/>
        </w:rPr>
      </w:pPr>
      <w:r w:rsidRPr="00080D41">
        <w:rPr>
          <w:sz w:val="22"/>
          <w:szCs w:val="22"/>
        </w:rPr>
        <w:t>(</w:t>
      </w:r>
      <w:r w:rsidR="000B5ECE" w:rsidRPr="00080D41">
        <w:rPr>
          <w:sz w:val="22"/>
          <w:szCs w:val="22"/>
        </w:rPr>
        <w:t>5</w:t>
      </w:r>
      <w:r w:rsidRPr="00080D41">
        <w:rPr>
          <w:sz w:val="22"/>
          <w:szCs w:val="22"/>
        </w:rPr>
        <w:t>) Planinarsk</w:t>
      </w:r>
      <w:r w:rsidR="000B5ECE" w:rsidRPr="00080D41">
        <w:rPr>
          <w:sz w:val="22"/>
          <w:szCs w:val="22"/>
        </w:rPr>
        <w:t>a</w:t>
      </w:r>
      <w:r w:rsidRPr="00080D41">
        <w:rPr>
          <w:sz w:val="22"/>
          <w:szCs w:val="22"/>
        </w:rPr>
        <w:t xml:space="preserve"> kuć</w:t>
      </w:r>
      <w:r w:rsidR="000B5ECE" w:rsidRPr="00080D41">
        <w:rPr>
          <w:sz w:val="22"/>
          <w:szCs w:val="22"/>
        </w:rPr>
        <w:t xml:space="preserve">a je građevina koja je veličinom i izgledom sličan šumarskoj kući i mogu je </w:t>
      </w:r>
      <w:r w:rsidRPr="00080D41">
        <w:rPr>
          <w:sz w:val="22"/>
          <w:szCs w:val="22"/>
        </w:rPr>
        <w:t>mogu graditi registrirana planinarska društva sukladno posebnim propisima. Planinarske kuće grade se pod istim uvjetima kao i šumarske kuće.</w:t>
      </w:r>
    </w:p>
    <w:p w14:paraId="0E23643C" w14:textId="77777777" w:rsidR="00204693" w:rsidRPr="00080D41" w:rsidRDefault="00204693" w:rsidP="00204693">
      <w:pPr>
        <w:spacing w:after="120"/>
        <w:ind w:firstLine="567"/>
        <w:jc w:val="both"/>
        <w:rPr>
          <w:sz w:val="22"/>
          <w:szCs w:val="22"/>
        </w:rPr>
      </w:pPr>
      <w:r w:rsidRPr="00080D41">
        <w:rPr>
          <w:sz w:val="22"/>
          <w:szCs w:val="22"/>
        </w:rPr>
        <w:t>(</w:t>
      </w:r>
      <w:r w:rsidR="000B5ECE" w:rsidRPr="00080D41">
        <w:rPr>
          <w:sz w:val="22"/>
          <w:szCs w:val="22"/>
        </w:rPr>
        <w:t>6</w:t>
      </w:r>
      <w:r w:rsidRPr="00080D41">
        <w:rPr>
          <w:sz w:val="22"/>
          <w:szCs w:val="22"/>
        </w:rPr>
        <w:t>) Lovački dom i streljanu moguće locirati na području  naselja koje imaju registriranu lovačku udrugu, a koja ima vlastito lovište (zakup ili sl.) sukladno posebnim propisima.</w:t>
      </w:r>
    </w:p>
    <w:p w14:paraId="7EC8FE60" w14:textId="33D32F17" w:rsidR="00204693" w:rsidRPr="00080D41" w:rsidRDefault="00204693" w:rsidP="00204693">
      <w:pPr>
        <w:spacing w:after="120"/>
        <w:ind w:firstLine="567"/>
        <w:jc w:val="both"/>
        <w:rPr>
          <w:sz w:val="22"/>
          <w:szCs w:val="22"/>
        </w:rPr>
      </w:pPr>
      <w:r w:rsidRPr="00080D41">
        <w:rPr>
          <w:sz w:val="22"/>
          <w:szCs w:val="22"/>
        </w:rPr>
        <w:t>(6) Za lovački dom, određuje</w:t>
      </w:r>
      <w:r w:rsidR="00CB541A" w:rsidRPr="00080D41">
        <w:rPr>
          <w:sz w:val="22"/>
          <w:szCs w:val="22"/>
        </w:rPr>
        <w:t xml:space="preserve"> se</w:t>
      </w:r>
      <w:r w:rsidRPr="00080D41">
        <w:rPr>
          <w:sz w:val="22"/>
          <w:szCs w:val="22"/>
        </w:rPr>
        <w:t>: najmanja građevinska parcela 500 m2</w:t>
      </w:r>
      <w:r w:rsidR="000474EA" w:rsidRPr="00080D41">
        <w:rPr>
          <w:sz w:val="22"/>
          <w:szCs w:val="22"/>
        </w:rPr>
        <w:t>. Katnost P</w:t>
      </w:r>
      <w:r w:rsidR="006713A2" w:rsidRPr="00080D41">
        <w:rPr>
          <w:sz w:val="22"/>
          <w:szCs w:val="22"/>
        </w:rPr>
        <w:t xml:space="preserve"> </w:t>
      </w:r>
      <w:r w:rsidR="000474EA" w:rsidRPr="00080D41">
        <w:rPr>
          <w:sz w:val="22"/>
          <w:szCs w:val="22"/>
        </w:rPr>
        <w:t>+</w:t>
      </w:r>
      <w:r w:rsidR="006713A2" w:rsidRPr="00080D41">
        <w:rPr>
          <w:sz w:val="22"/>
          <w:szCs w:val="22"/>
        </w:rPr>
        <w:t xml:space="preserve"> </w:t>
      </w:r>
      <w:r w:rsidR="000474EA" w:rsidRPr="00080D41">
        <w:rPr>
          <w:sz w:val="22"/>
          <w:szCs w:val="22"/>
        </w:rPr>
        <w:t>1</w:t>
      </w:r>
      <w:r w:rsidR="006713A2" w:rsidRPr="00080D41">
        <w:rPr>
          <w:sz w:val="22"/>
          <w:szCs w:val="22"/>
        </w:rPr>
        <w:t xml:space="preserve"> </w:t>
      </w:r>
      <w:r w:rsidR="000474EA" w:rsidRPr="00080D41">
        <w:rPr>
          <w:sz w:val="22"/>
          <w:szCs w:val="22"/>
        </w:rPr>
        <w:t>+</w:t>
      </w:r>
      <w:r w:rsidR="006713A2" w:rsidRPr="00080D41">
        <w:rPr>
          <w:sz w:val="22"/>
          <w:szCs w:val="22"/>
        </w:rPr>
        <w:t xml:space="preserve"> </w:t>
      </w:r>
      <w:r w:rsidR="000474EA" w:rsidRPr="00080D41">
        <w:rPr>
          <w:sz w:val="22"/>
          <w:szCs w:val="22"/>
        </w:rPr>
        <w:t>krov</w:t>
      </w:r>
      <w:r w:rsidRPr="00080D41">
        <w:rPr>
          <w:sz w:val="22"/>
          <w:szCs w:val="22"/>
        </w:rPr>
        <w:t xml:space="preserve"> visina vijenca najviše 6 m</w:t>
      </w:r>
      <w:r w:rsidR="00CB541A" w:rsidRPr="00080D41">
        <w:rPr>
          <w:sz w:val="22"/>
          <w:szCs w:val="22"/>
        </w:rPr>
        <w:t xml:space="preserve">. </w:t>
      </w:r>
      <w:r w:rsidR="000474EA" w:rsidRPr="00080D41">
        <w:rPr>
          <w:sz w:val="22"/>
          <w:szCs w:val="22"/>
        </w:rPr>
        <w:t xml:space="preserve">Maksimalna tlocrtna površina lovačkog doma može biti 60 m2. </w:t>
      </w:r>
      <w:r w:rsidR="00CB541A" w:rsidRPr="00080D41">
        <w:rPr>
          <w:sz w:val="22"/>
          <w:szCs w:val="22"/>
        </w:rPr>
        <w:t>O</w:t>
      </w:r>
      <w:r w:rsidRPr="00080D41">
        <w:rPr>
          <w:sz w:val="22"/>
          <w:szCs w:val="22"/>
        </w:rPr>
        <w:t xml:space="preserve">blikovanje građevine sukladno </w:t>
      </w:r>
      <w:r w:rsidR="00CB541A" w:rsidRPr="00080D41">
        <w:rPr>
          <w:sz w:val="22"/>
          <w:szCs w:val="22"/>
        </w:rPr>
        <w:t>ambijentalnoj i tradicionalnoj arhitekturi.</w:t>
      </w:r>
    </w:p>
    <w:p w14:paraId="7FD3ABFF" w14:textId="77777777" w:rsidR="00204693" w:rsidRPr="00080D41" w:rsidRDefault="00204693" w:rsidP="00204693">
      <w:pPr>
        <w:spacing w:after="120"/>
        <w:ind w:firstLine="567"/>
        <w:jc w:val="both"/>
        <w:rPr>
          <w:sz w:val="22"/>
          <w:szCs w:val="22"/>
        </w:rPr>
      </w:pPr>
      <w:r w:rsidRPr="00080D41">
        <w:rPr>
          <w:sz w:val="22"/>
          <w:szCs w:val="22"/>
        </w:rPr>
        <w:t xml:space="preserve">(7) </w:t>
      </w:r>
      <w:r w:rsidR="000474EA" w:rsidRPr="00080D41">
        <w:rPr>
          <w:sz w:val="22"/>
          <w:szCs w:val="22"/>
        </w:rPr>
        <w:t>Lovački dom se može p</w:t>
      </w:r>
      <w:r w:rsidRPr="00080D41">
        <w:rPr>
          <w:sz w:val="22"/>
          <w:szCs w:val="22"/>
        </w:rPr>
        <w:t>riključ</w:t>
      </w:r>
      <w:r w:rsidR="000474EA" w:rsidRPr="00080D41">
        <w:rPr>
          <w:sz w:val="22"/>
          <w:szCs w:val="22"/>
        </w:rPr>
        <w:t>iti</w:t>
      </w:r>
      <w:r w:rsidRPr="00080D41">
        <w:rPr>
          <w:sz w:val="22"/>
          <w:szCs w:val="22"/>
        </w:rPr>
        <w:t xml:space="preserve"> na komunalnu i prometnu infrastrukturu</w:t>
      </w:r>
      <w:r w:rsidR="000474EA" w:rsidRPr="00080D41">
        <w:rPr>
          <w:sz w:val="22"/>
          <w:szCs w:val="22"/>
        </w:rPr>
        <w:t xml:space="preserve"> </w:t>
      </w:r>
      <w:r w:rsidRPr="00080D41">
        <w:rPr>
          <w:sz w:val="22"/>
          <w:szCs w:val="22"/>
        </w:rPr>
        <w:t xml:space="preserve">ukoliko postoje </w:t>
      </w:r>
      <w:r w:rsidR="000474EA" w:rsidRPr="00080D41">
        <w:rPr>
          <w:sz w:val="22"/>
          <w:szCs w:val="22"/>
        </w:rPr>
        <w:t xml:space="preserve">tehnički </w:t>
      </w:r>
      <w:r w:rsidRPr="00080D41">
        <w:rPr>
          <w:sz w:val="22"/>
          <w:szCs w:val="22"/>
        </w:rPr>
        <w:t xml:space="preserve">uvjeti. </w:t>
      </w:r>
      <w:r w:rsidR="000474EA" w:rsidRPr="00080D41">
        <w:rPr>
          <w:sz w:val="22"/>
          <w:szCs w:val="22"/>
        </w:rPr>
        <w:t>A</w:t>
      </w:r>
      <w:r w:rsidRPr="00080D41">
        <w:rPr>
          <w:sz w:val="22"/>
          <w:szCs w:val="22"/>
        </w:rPr>
        <w:t>utonomno rješavanje (vlastita cisterna za vodu, vodonepropusna sabirna jama, plinski spremnik, električni agregat i dr.) prema uvjetima određenim ovim planom</w:t>
      </w:r>
      <w:r w:rsidR="000474EA" w:rsidRPr="00080D41">
        <w:rPr>
          <w:sz w:val="22"/>
          <w:szCs w:val="22"/>
        </w:rPr>
        <w:t xml:space="preserve"> i posebnim propisima</w:t>
      </w:r>
      <w:r w:rsidRPr="00080D41">
        <w:rPr>
          <w:sz w:val="22"/>
          <w:szCs w:val="22"/>
        </w:rPr>
        <w:t xml:space="preserve">. </w:t>
      </w:r>
    </w:p>
    <w:p w14:paraId="767A510A" w14:textId="77777777" w:rsidR="00204693" w:rsidRPr="00080D41" w:rsidRDefault="00204693" w:rsidP="00204693">
      <w:pPr>
        <w:tabs>
          <w:tab w:val="left" w:pos="426"/>
        </w:tabs>
        <w:spacing w:after="120"/>
        <w:ind w:firstLine="567"/>
        <w:jc w:val="both"/>
        <w:rPr>
          <w:sz w:val="22"/>
          <w:szCs w:val="22"/>
        </w:rPr>
      </w:pPr>
      <w:r w:rsidRPr="00080D41">
        <w:rPr>
          <w:sz w:val="22"/>
          <w:szCs w:val="22"/>
        </w:rPr>
        <w:t>(8) Za streljanu, određuje: najmanja građevinska parcela 800 m2, koeficijent izgrađenosti 0.1, koeficijent iskorištenosti 0.1, broj etaža - najviše jedna s kosim krovom, visina vijenca najviše 3 m, oblikovanje građevine sukladno ostalim građevinama.</w:t>
      </w:r>
    </w:p>
    <w:p w14:paraId="4D83F321" w14:textId="77777777" w:rsidR="00204693" w:rsidRPr="00080D41" w:rsidRDefault="00204693" w:rsidP="00204693">
      <w:pPr>
        <w:spacing w:after="120"/>
        <w:ind w:firstLine="567"/>
        <w:jc w:val="both"/>
        <w:rPr>
          <w:sz w:val="22"/>
          <w:szCs w:val="22"/>
        </w:rPr>
      </w:pPr>
      <w:r w:rsidRPr="00080D41">
        <w:rPr>
          <w:sz w:val="22"/>
          <w:szCs w:val="22"/>
        </w:rPr>
        <w:t>(9) Priključak na komunalnu i prometnu infrastrukturu, ukoliko postoje uvjeti, a ukoliko ne autonomno rješavanje (vlastita cisterna za vodu, vodonepropusna sabirna jama, plinski spremnik, električni agregat i dr.) prema uvjetima određenim ovim planom.</w:t>
      </w:r>
    </w:p>
    <w:p w14:paraId="290B1D96" w14:textId="1797F60D" w:rsidR="00204693" w:rsidRPr="00080D41" w:rsidRDefault="00204693" w:rsidP="00204693">
      <w:pPr>
        <w:spacing w:after="120"/>
        <w:ind w:firstLine="567"/>
        <w:jc w:val="both"/>
        <w:rPr>
          <w:sz w:val="22"/>
          <w:szCs w:val="22"/>
        </w:rPr>
      </w:pPr>
      <w:r w:rsidRPr="00080D41">
        <w:rPr>
          <w:sz w:val="22"/>
          <w:szCs w:val="22"/>
        </w:rPr>
        <w:t xml:space="preserve"> </w:t>
      </w:r>
      <w:r w:rsidR="00BB0B83" w:rsidRPr="00080D41">
        <w:rPr>
          <w:sz w:val="22"/>
          <w:szCs w:val="22"/>
        </w:rPr>
        <w:t xml:space="preserve">(12) </w:t>
      </w:r>
      <w:r w:rsidRPr="00080D41">
        <w:rPr>
          <w:sz w:val="22"/>
          <w:szCs w:val="22"/>
        </w:rPr>
        <w:t>Lovno</w:t>
      </w:r>
      <w:r w:rsidR="00067F86" w:rsidRPr="00080D41">
        <w:rPr>
          <w:sz w:val="22"/>
          <w:szCs w:val="22"/>
        </w:rPr>
        <w:t xml:space="preserve"> </w:t>
      </w:r>
      <w:r w:rsidRPr="00080D41">
        <w:rPr>
          <w:sz w:val="22"/>
          <w:szCs w:val="22"/>
        </w:rPr>
        <w:t>gospodarski objekti (hranilišta i pojilišta) ne smiju se podizati u sastojinama prvog dobnog razreda niti u njihovoj blizini, ali se zato mogu podizati lovno</w:t>
      </w:r>
      <w:r w:rsidR="00067F86" w:rsidRPr="00080D41">
        <w:rPr>
          <w:sz w:val="22"/>
          <w:szCs w:val="22"/>
        </w:rPr>
        <w:t xml:space="preserve"> </w:t>
      </w:r>
      <w:r w:rsidRPr="00080D41">
        <w:rPr>
          <w:sz w:val="22"/>
          <w:szCs w:val="22"/>
        </w:rPr>
        <w:t>tehnički objekti (visoka i niska čeka, lovke i sl.). Svi ovi radovi moraju biti predviđeni u lovno</w:t>
      </w:r>
      <w:r w:rsidR="00067F86" w:rsidRPr="00080D41">
        <w:rPr>
          <w:sz w:val="22"/>
          <w:szCs w:val="22"/>
        </w:rPr>
        <w:t xml:space="preserve"> </w:t>
      </w:r>
      <w:r w:rsidRPr="00080D41">
        <w:rPr>
          <w:sz w:val="22"/>
          <w:szCs w:val="22"/>
        </w:rPr>
        <w:t>gospodarskim osnovama, kojima su obuhvaćene površine gospodarskih  jedinica. Pojilišta treba locirati na mirna, ali relativno pristupačna mjesta. Kapacitet svakog pojilišta treba biti oko 10 m</w:t>
      </w:r>
      <w:r w:rsidRPr="00080D41">
        <w:rPr>
          <w:sz w:val="22"/>
          <w:szCs w:val="22"/>
          <w:vertAlign w:val="superscript"/>
        </w:rPr>
        <w:t>3</w:t>
      </w:r>
      <w:r w:rsidRPr="00080D41">
        <w:rPr>
          <w:sz w:val="22"/>
          <w:szCs w:val="22"/>
        </w:rPr>
        <w:t>. Moraju se održavati urednim, te redovito kontrolirati razinu vode u njima.</w:t>
      </w:r>
    </w:p>
    <w:p w14:paraId="2A7AC6B4" w14:textId="5FAACB29" w:rsidR="00204693" w:rsidRPr="00080D41" w:rsidRDefault="00BB0B83" w:rsidP="00204693">
      <w:pPr>
        <w:spacing w:after="120"/>
        <w:ind w:firstLine="567"/>
        <w:jc w:val="both"/>
        <w:rPr>
          <w:sz w:val="22"/>
          <w:szCs w:val="22"/>
        </w:rPr>
      </w:pPr>
      <w:r w:rsidRPr="00080D41">
        <w:rPr>
          <w:sz w:val="22"/>
          <w:szCs w:val="22"/>
        </w:rPr>
        <w:t xml:space="preserve">(13) </w:t>
      </w:r>
      <w:r w:rsidR="00204693" w:rsidRPr="00080D41">
        <w:rPr>
          <w:sz w:val="22"/>
          <w:szCs w:val="22"/>
        </w:rPr>
        <w:t>Lovno</w:t>
      </w:r>
      <w:r w:rsidR="00067F86" w:rsidRPr="00080D41">
        <w:rPr>
          <w:sz w:val="22"/>
          <w:szCs w:val="22"/>
        </w:rPr>
        <w:t xml:space="preserve"> </w:t>
      </w:r>
      <w:r w:rsidR="00204693" w:rsidRPr="00080D41">
        <w:rPr>
          <w:sz w:val="22"/>
          <w:szCs w:val="22"/>
        </w:rPr>
        <w:t>tehnički objekti (visoki zasjed</w:t>
      </w:r>
      <w:r w:rsidR="00067F86" w:rsidRPr="00080D41">
        <w:rPr>
          <w:sz w:val="22"/>
          <w:szCs w:val="22"/>
        </w:rPr>
        <w:t>i</w:t>
      </w:r>
      <w:r w:rsidR="00204693" w:rsidRPr="00080D41">
        <w:rPr>
          <w:sz w:val="22"/>
          <w:szCs w:val="22"/>
        </w:rPr>
        <w:t>, lovačke staze) su objekti namijenjeni uzgoju i zaštiti divljači, motrenju i odstrjelu.</w:t>
      </w:r>
      <w:r w:rsidR="00067F86" w:rsidRPr="00080D41">
        <w:rPr>
          <w:sz w:val="22"/>
          <w:szCs w:val="22"/>
        </w:rPr>
        <w:t xml:space="preserve"> </w:t>
      </w:r>
      <w:r w:rsidR="00204693" w:rsidRPr="00080D41">
        <w:rPr>
          <w:sz w:val="22"/>
          <w:szCs w:val="22"/>
        </w:rPr>
        <w:t>Potrebno je urediti postojeće lovačke staze radi lakšeg kretanja lovištem, a stvaranje novih treba  usuglasiti sa šumskim gazdinstvom.</w:t>
      </w:r>
    </w:p>
    <w:p w14:paraId="4325BE9B" w14:textId="77777777" w:rsidR="00F7260A" w:rsidRPr="00080D41" w:rsidRDefault="00F7260A" w:rsidP="009C667A">
      <w:pPr>
        <w:tabs>
          <w:tab w:val="left" w:pos="851"/>
        </w:tabs>
        <w:jc w:val="both"/>
        <w:rPr>
          <w:strike/>
          <w:sz w:val="22"/>
          <w:szCs w:val="22"/>
        </w:rPr>
      </w:pPr>
    </w:p>
    <w:p w14:paraId="24F8B642" w14:textId="3D66D2DF" w:rsidR="00F9639E" w:rsidRPr="00080D41" w:rsidRDefault="00F9639E" w:rsidP="00F9639E">
      <w:pPr>
        <w:widowControl w:val="0"/>
        <w:jc w:val="both"/>
        <w:textAlignment w:val="baseline"/>
        <w:rPr>
          <w:b/>
          <w:bCs/>
          <w:strike/>
          <w:sz w:val="22"/>
          <w:szCs w:val="22"/>
        </w:rPr>
      </w:pPr>
      <w:bookmarkStart w:id="73" w:name="_Hlk144457181"/>
      <w:r w:rsidRPr="00080D41">
        <w:rPr>
          <w:b/>
          <w:bCs/>
          <w:sz w:val="22"/>
          <w:szCs w:val="22"/>
        </w:rPr>
        <w:t>Športsko-rekreacijska igrališta na otvorenom (pješačke i biciklističke staze, vidikovci i odmorišta)</w:t>
      </w:r>
      <w:bookmarkEnd w:id="73"/>
    </w:p>
    <w:p w14:paraId="391222A8" w14:textId="77777777" w:rsidR="00DD76C3" w:rsidRPr="00080D41" w:rsidRDefault="00DD76C3" w:rsidP="009B39CE">
      <w:pPr>
        <w:numPr>
          <w:ilvl w:val="0"/>
          <w:numId w:val="4"/>
        </w:numPr>
        <w:spacing w:before="240" w:after="120"/>
        <w:ind w:left="-6" w:firstLine="4785"/>
        <w:jc w:val="both"/>
        <w:rPr>
          <w:sz w:val="22"/>
          <w:szCs w:val="22"/>
        </w:rPr>
      </w:pPr>
    </w:p>
    <w:p w14:paraId="07C85AF4" w14:textId="77777777" w:rsidR="008F5FBB" w:rsidRPr="00080D41" w:rsidRDefault="008F5FBB" w:rsidP="008F5FBB">
      <w:pPr>
        <w:spacing w:after="120"/>
        <w:ind w:firstLine="567"/>
        <w:jc w:val="both"/>
        <w:rPr>
          <w:bCs/>
          <w:sz w:val="22"/>
          <w:szCs w:val="22"/>
        </w:rPr>
      </w:pPr>
      <w:r w:rsidRPr="00080D41">
        <w:rPr>
          <w:bCs/>
          <w:sz w:val="22"/>
          <w:szCs w:val="22"/>
        </w:rPr>
        <w:t xml:space="preserve">(1) </w:t>
      </w:r>
      <w:r w:rsidRPr="00080D41">
        <w:rPr>
          <w:sz w:val="22"/>
          <w:szCs w:val="22"/>
        </w:rPr>
        <w:t>Izvan granica građevinskog područja naselja moguća je gradnja  objekata u funkciji športa i rekreacije kao što su</w:t>
      </w:r>
      <w:r w:rsidRPr="00080D41">
        <w:rPr>
          <w:bCs/>
          <w:sz w:val="22"/>
          <w:szCs w:val="22"/>
        </w:rPr>
        <w:t>: športsko-rekreacijska igrališta na otvorenom, pješačke i biciklističke staze,  građevine za konjički sport,  vidikovci i odmorišta.</w:t>
      </w:r>
    </w:p>
    <w:p w14:paraId="36542D8A" w14:textId="74C582CF" w:rsidR="008B6F83" w:rsidRPr="00080D41" w:rsidRDefault="008B6F83" w:rsidP="008B6F83">
      <w:pPr>
        <w:spacing w:before="120"/>
        <w:ind w:firstLine="567"/>
        <w:jc w:val="both"/>
        <w:rPr>
          <w:sz w:val="22"/>
          <w:szCs w:val="22"/>
        </w:rPr>
      </w:pPr>
      <w:bookmarkStart w:id="74" w:name="_Hlk140516902"/>
      <w:r w:rsidRPr="00080D41">
        <w:rPr>
          <w:rFonts w:eastAsia="Calibri"/>
          <w:sz w:val="22"/>
          <w:szCs w:val="22"/>
          <w:lang w:eastAsia="en-US"/>
        </w:rPr>
        <w:t>(2) Športsko-rekreacijska igrališta na otvorenom</w:t>
      </w:r>
      <w:r w:rsidRPr="00080D41">
        <w:rPr>
          <w:sz w:val="22"/>
          <w:szCs w:val="22"/>
        </w:rPr>
        <w:t xml:space="preserve"> </w:t>
      </w:r>
      <w:r w:rsidRPr="00080D41">
        <w:rPr>
          <w:rFonts w:eastAsia="Calibri"/>
          <w:sz w:val="22"/>
          <w:szCs w:val="22"/>
          <w:lang w:eastAsia="en-US"/>
        </w:rPr>
        <w:t xml:space="preserve">su površine za izgradnju više istovjetnih ili različitih, otvorenih igrališta za nogomet, rukomet, odbojku, tenis, </w:t>
      </w:r>
      <w:r w:rsidRPr="00080D41">
        <w:rPr>
          <w:sz w:val="22"/>
          <w:szCs w:val="22"/>
        </w:rPr>
        <w:t xml:space="preserve">mogu se graditi uz sljedeće uvjete: </w:t>
      </w:r>
    </w:p>
    <w:p w14:paraId="392D1D47" w14:textId="2E6770B0" w:rsidR="00785965" w:rsidRPr="00080D41" w:rsidRDefault="00785965" w:rsidP="005B1D75">
      <w:pPr>
        <w:widowControl w:val="0"/>
        <w:numPr>
          <w:ilvl w:val="0"/>
          <w:numId w:val="89"/>
        </w:numPr>
        <w:ind w:left="851" w:hanging="284"/>
        <w:jc w:val="both"/>
        <w:rPr>
          <w:rFonts w:eastAsia="Calibri"/>
          <w:sz w:val="22"/>
          <w:szCs w:val="22"/>
          <w:lang w:eastAsia="en-US"/>
        </w:rPr>
      </w:pPr>
      <w:r w:rsidRPr="00080D41">
        <w:rPr>
          <w:rFonts w:eastAsia="Calibri"/>
          <w:sz w:val="22"/>
          <w:szCs w:val="22"/>
          <w:lang w:eastAsia="en-US"/>
        </w:rPr>
        <w:t xml:space="preserve">za građenje športsko-rekreacijskih igrališta na otvorenom planira se obuhvat zahvata u prostoru i građevne čestice zgrada unutar obuhvata zahvata u prostoru </w:t>
      </w:r>
    </w:p>
    <w:p w14:paraId="1FC2807D" w14:textId="025B1EBF" w:rsidR="008B6F83" w:rsidRPr="00080D41" w:rsidRDefault="00785965" w:rsidP="005B1D75">
      <w:pPr>
        <w:widowControl w:val="0"/>
        <w:numPr>
          <w:ilvl w:val="0"/>
          <w:numId w:val="89"/>
        </w:numPr>
        <w:ind w:left="851" w:hanging="284"/>
        <w:jc w:val="both"/>
        <w:rPr>
          <w:rFonts w:eastAsia="Calibri"/>
          <w:sz w:val="22"/>
          <w:szCs w:val="22"/>
          <w:lang w:eastAsia="en-US"/>
        </w:rPr>
      </w:pPr>
      <w:r w:rsidRPr="00080D41">
        <w:rPr>
          <w:rFonts w:eastAsia="Calibri"/>
          <w:sz w:val="22"/>
          <w:szCs w:val="22"/>
          <w:lang w:eastAsia="en-US"/>
        </w:rPr>
        <w:t>o</w:t>
      </w:r>
      <w:r w:rsidR="008B6F83" w:rsidRPr="00080D41">
        <w:rPr>
          <w:rFonts w:eastAsia="Calibri"/>
          <w:sz w:val="22"/>
          <w:szCs w:val="22"/>
          <w:lang w:eastAsia="en-US"/>
        </w:rPr>
        <w:t xml:space="preserve">buhvat  zahvata športsko-rekreacijskih igrališta na otvorenom mogu imati površinu do </w:t>
      </w:r>
      <w:r w:rsidR="00DF1751" w:rsidRPr="00080D41">
        <w:rPr>
          <w:rFonts w:eastAsia="Calibri"/>
          <w:sz w:val="22"/>
          <w:szCs w:val="22"/>
          <w:lang w:eastAsia="en-US"/>
        </w:rPr>
        <w:t xml:space="preserve">maksimalno </w:t>
      </w:r>
      <w:r w:rsidRPr="00080D41">
        <w:rPr>
          <w:rFonts w:eastAsia="Calibri"/>
          <w:sz w:val="22"/>
          <w:szCs w:val="22"/>
          <w:lang w:eastAsia="en-US"/>
        </w:rPr>
        <w:t>3</w:t>
      </w:r>
      <w:r w:rsidR="008B6F83" w:rsidRPr="00080D41">
        <w:rPr>
          <w:rFonts w:eastAsia="Calibri"/>
          <w:sz w:val="22"/>
          <w:szCs w:val="22"/>
          <w:lang w:eastAsia="en-US"/>
        </w:rPr>
        <w:t>000 m2</w:t>
      </w:r>
      <w:r w:rsidR="00DF1751" w:rsidRPr="00080D41">
        <w:rPr>
          <w:rFonts w:eastAsia="Calibri"/>
          <w:sz w:val="22"/>
          <w:szCs w:val="22"/>
          <w:lang w:eastAsia="en-US"/>
        </w:rPr>
        <w:t>,</w:t>
      </w:r>
    </w:p>
    <w:p w14:paraId="1A19BF7E" w14:textId="77777777" w:rsidR="00785965" w:rsidRPr="00080D41" w:rsidRDefault="00785965" w:rsidP="005B1D75">
      <w:pPr>
        <w:numPr>
          <w:ilvl w:val="0"/>
          <w:numId w:val="89"/>
        </w:numPr>
        <w:ind w:left="851" w:hanging="284"/>
        <w:rPr>
          <w:rFonts w:eastAsia="Calibri"/>
          <w:sz w:val="22"/>
          <w:szCs w:val="22"/>
          <w:lang w:eastAsia="en-US"/>
        </w:rPr>
      </w:pPr>
      <w:r w:rsidRPr="00080D41">
        <w:rPr>
          <w:rFonts w:eastAsia="Calibri"/>
          <w:sz w:val="22"/>
          <w:szCs w:val="22"/>
          <w:lang w:eastAsia="en-US"/>
        </w:rPr>
        <w:t>najmanje 60% površine obuhvata zahvata mora biti uređeno kao parkovni nasadi i prirodno zelenilo,</w:t>
      </w:r>
    </w:p>
    <w:p w14:paraId="68D3FAA5" w14:textId="77777777" w:rsidR="00785965" w:rsidRPr="00080D41" w:rsidRDefault="00785965" w:rsidP="005B1D75">
      <w:pPr>
        <w:numPr>
          <w:ilvl w:val="0"/>
          <w:numId w:val="89"/>
        </w:numPr>
        <w:ind w:left="851" w:hanging="284"/>
        <w:rPr>
          <w:rFonts w:eastAsia="Calibri"/>
          <w:sz w:val="22"/>
          <w:szCs w:val="22"/>
          <w:lang w:eastAsia="en-US"/>
        </w:rPr>
      </w:pPr>
      <w:r w:rsidRPr="00080D41">
        <w:rPr>
          <w:rFonts w:eastAsia="Calibri"/>
          <w:sz w:val="22"/>
          <w:szCs w:val="22"/>
          <w:lang w:eastAsia="en-US"/>
        </w:rPr>
        <w:t>40% površine se može planirati za izgradnju otvorenih športskih terena i pratećih sadržaja,</w:t>
      </w:r>
    </w:p>
    <w:p w14:paraId="27437CC9" w14:textId="68FA241E" w:rsidR="00785965" w:rsidRPr="00080D41" w:rsidRDefault="00785965" w:rsidP="005B1D75">
      <w:pPr>
        <w:numPr>
          <w:ilvl w:val="0"/>
          <w:numId w:val="89"/>
        </w:numPr>
        <w:ind w:left="851" w:hanging="284"/>
        <w:jc w:val="both"/>
        <w:rPr>
          <w:rFonts w:eastAsia="Calibri"/>
          <w:sz w:val="22"/>
          <w:szCs w:val="22"/>
          <w:lang w:eastAsia="en-US"/>
        </w:rPr>
      </w:pPr>
      <w:r w:rsidRPr="00080D41">
        <w:rPr>
          <w:rFonts w:eastAsia="Calibri"/>
          <w:sz w:val="22"/>
          <w:szCs w:val="22"/>
          <w:lang w:eastAsia="en-US"/>
        </w:rPr>
        <w:t xml:space="preserve">najveća dopuštena izgrađenost zgrada pratećih sadržajima športsko-rekreacijskih igrališta na otvorenom  može biti najviše 4 %  površine obuhvata zahvata, odnosno 10 % površine </w:t>
      </w:r>
      <w:r w:rsidRPr="00080D41">
        <w:rPr>
          <w:rFonts w:eastAsia="Calibri"/>
          <w:sz w:val="22"/>
          <w:szCs w:val="22"/>
          <w:lang w:eastAsia="ar-SA"/>
        </w:rPr>
        <w:t>planirane za izgradnju otvorenih športsko-rekreacijskih igrališta.</w:t>
      </w:r>
    </w:p>
    <w:p w14:paraId="6316F3A0" w14:textId="1186CE59" w:rsidR="00785965" w:rsidRPr="00080D41" w:rsidRDefault="00785965" w:rsidP="005B1D75">
      <w:pPr>
        <w:numPr>
          <w:ilvl w:val="0"/>
          <w:numId w:val="89"/>
        </w:numPr>
        <w:ind w:left="851" w:hanging="284"/>
        <w:jc w:val="both"/>
        <w:rPr>
          <w:rFonts w:eastAsia="Calibri"/>
          <w:sz w:val="22"/>
          <w:szCs w:val="22"/>
          <w:lang w:eastAsia="en-US"/>
        </w:rPr>
      </w:pPr>
      <w:r w:rsidRPr="00080D41">
        <w:rPr>
          <w:rFonts w:eastAsia="Calibri"/>
          <w:sz w:val="22"/>
          <w:szCs w:val="22"/>
          <w:lang w:eastAsia="en-US"/>
        </w:rPr>
        <w:t xml:space="preserve">unutar obuhvata zahvata u prostoru mogu se graditi građevine za prateće sadržaje uz uvjet </w:t>
      </w:r>
      <w:r w:rsidR="00DF1751" w:rsidRPr="00080D41">
        <w:rPr>
          <w:rFonts w:eastAsia="Calibri"/>
          <w:sz w:val="22"/>
          <w:szCs w:val="22"/>
          <w:lang w:eastAsia="en-US"/>
        </w:rPr>
        <w:t>da</w:t>
      </w:r>
      <w:r w:rsidRPr="00080D41">
        <w:rPr>
          <w:rFonts w:eastAsia="Calibri"/>
          <w:sz w:val="22"/>
          <w:szCs w:val="22"/>
          <w:lang w:eastAsia="en-US"/>
        </w:rPr>
        <w:t xml:space="preserve"> minimalno 70% ukupne tlocrtne bruto površine građevina mora biti namijenjeno za izgradnju građevina pratećih športskih sadržaja (spremišta, svlačionice, sanitarni čvorovi i sl.),</w:t>
      </w:r>
    </w:p>
    <w:p w14:paraId="028D1B58" w14:textId="77777777" w:rsidR="00785965" w:rsidRPr="00080D41" w:rsidRDefault="00785965" w:rsidP="005B1D75">
      <w:pPr>
        <w:numPr>
          <w:ilvl w:val="0"/>
          <w:numId w:val="89"/>
        </w:numPr>
        <w:ind w:left="851" w:hanging="284"/>
        <w:jc w:val="both"/>
        <w:rPr>
          <w:rFonts w:eastAsia="Calibri"/>
          <w:sz w:val="22"/>
          <w:szCs w:val="22"/>
          <w:lang w:eastAsia="en-US"/>
        </w:rPr>
      </w:pPr>
      <w:r w:rsidRPr="00080D41">
        <w:rPr>
          <w:rFonts w:eastAsia="Calibri"/>
          <w:sz w:val="22"/>
          <w:szCs w:val="22"/>
          <w:lang w:eastAsia="en-US"/>
        </w:rPr>
        <w:t xml:space="preserve">preostali dio ukupne tlocrtne bruto površine može biti namijenjeno izgradnji građevina za pružanje ugostiteljskih usluga, </w:t>
      </w:r>
    </w:p>
    <w:p w14:paraId="7A5EA6C1" w14:textId="77777777" w:rsidR="00785965" w:rsidRPr="00080D41" w:rsidRDefault="00785965" w:rsidP="005B1D75">
      <w:pPr>
        <w:numPr>
          <w:ilvl w:val="0"/>
          <w:numId w:val="89"/>
        </w:numPr>
        <w:ind w:left="851" w:hanging="284"/>
        <w:rPr>
          <w:rFonts w:eastAsia="Calibri"/>
          <w:sz w:val="22"/>
          <w:szCs w:val="22"/>
          <w:lang w:eastAsia="en-US"/>
        </w:rPr>
      </w:pPr>
      <w:r w:rsidRPr="00080D41">
        <w:rPr>
          <w:rFonts w:eastAsia="Calibri"/>
          <w:sz w:val="22"/>
          <w:szCs w:val="22"/>
          <w:lang w:eastAsia="en-US"/>
        </w:rPr>
        <w:t>građevine pratećih sadržaja unutar obuhvata zahvata, ne mogu se graditi kao jedinstvene građevine u ukupnoj mogućoj površini u odnosu na zonu niti se mogu graditi prije izgradnje športskih sadržaja,</w:t>
      </w:r>
    </w:p>
    <w:p w14:paraId="1C302544" w14:textId="77777777" w:rsidR="00785965" w:rsidRPr="00080D41" w:rsidRDefault="00785965" w:rsidP="005B1D75">
      <w:pPr>
        <w:numPr>
          <w:ilvl w:val="0"/>
          <w:numId w:val="89"/>
        </w:numPr>
        <w:spacing w:after="120"/>
        <w:ind w:left="851" w:hanging="284"/>
        <w:rPr>
          <w:rFonts w:eastAsia="Calibri"/>
          <w:sz w:val="22"/>
          <w:szCs w:val="22"/>
          <w:lang w:eastAsia="en-US"/>
        </w:rPr>
      </w:pPr>
      <w:r w:rsidRPr="00080D41">
        <w:rPr>
          <w:rFonts w:eastAsia="Calibri"/>
          <w:sz w:val="22"/>
          <w:szCs w:val="22"/>
          <w:lang w:eastAsia="en-US"/>
        </w:rPr>
        <w:t xml:space="preserve">katnost ovih građevina može biti prizemlje (max. visina vijenca </w:t>
      </w:r>
      <w:smartTag w:uri="urn:schemas-microsoft-com:office:smarttags" w:element="metricconverter">
        <w:smartTagPr>
          <w:attr w:name="ProductID" w:val="4 m"/>
        </w:smartTagPr>
        <w:r w:rsidRPr="00080D41">
          <w:rPr>
            <w:rFonts w:eastAsia="Calibri"/>
            <w:sz w:val="22"/>
            <w:szCs w:val="22"/>
            <w:lang w:eastAsia="en-US"/>
          </w:rPr>
          <w:t>4 m</w:t>
        </w:r>
      </w:smartTag>
      <w:r w:rsidRPr="00080D41">
        <w:rPr>
          <w:rFonts w:eastAsia="Calibri"/>
          <w:sz w:val="22"/>
          <w:szCs w:val="22"/>
          <w:lang w:eastAsia="en-US"/>
        </w:rPr>
        <w:t>) završno sa ravnim ili kosim krovom.</w:t>
      </w:r>
      <w:bookmarkEnd w:id="74"/>
    </w:p>
    <w:p w14:paraId="7B539199" w14:textId="708C6073" w:rsidR="008F5FBB" w:rsidRPr="00080D41" w:rsidRDefault="008F5FBB" w:rsidP="008F5FBB">
      <w:pPr>
        <w:spacing w:after="120"/>
        <w:ind w:firstLine="567"/>
        <w:jc w:val="both"/>
        <w:rPr>
          <w:sz w:val="22"/>
          <w:szCs w:val="22"/>
        </w:rPr>
      </w:pPr>
      <w:r w:rsidRPr="00080D41">
        <w:rPr>
          <w:sz w:val="22"/>
          <w:szCs w:val="22"/>
        </w:rPr>
        <w:t xml:space="preserve">(3) Temeljem ovog </w:t>
      </w:r>
      <w:r w:rsidR="00785965" w:rsidRPr="00080D41">
        <w:rPr>
          <w:sz w:val="22"/>
          <w:szCs w:val="22"/>
        </w:rPr>
        <w:t>P</w:t>
      </w:r>
      <w:r w:rsidRPr="00080D41">
        <w:rPr>
          <w:sz w:val="22"/>
          <w:szCs w:val="22"/>
        </w:rPr>
        <w:t>lana nije moguće graditi športsko-rekreacijske centre  u područjima izvan građevinskog područja.</w:t>
      </w:r>
    </w:p>
    <w:p w14:paraId="500597F0" w14:textId="6DEC5942" w:rsidR="008F5FBB" w:rsidRPr="00080D41" w:rsidRDefault="008F5FBB" w:rsidP="008F5FBB">
      <w:pPr>
        <w:spacing w:after="120"/>
        <w:ind w:firstLine="567"/>
        <w:jc w:val="both"/>
        <w:rPr>
          <w:sz w:val="22"/>
          <w:szCs w:val="22"/>
        </w:rPr>
      </w:pPr>
      <w:r w:rsidRPr="00080D41">
        <w:rPr>
          <w:sz w:val="22"/>
          <w:szCs w:val="22"/>
        </w:rPr>
        <w:t>(</w:t>
      </w:r>
      <w:r w:rsidR="000474EA" w:rsidRPr="00080D41">
        <w:rPr>
          <w:sz w:val="22"/>
          <w:szCs w:val="22"/>
        </w:rPr>
        <w:t>4</w:t>
      </w:r>
      <w:r w:rsidRPr="00080D41">
        <w:rPr>
          <w:sz w:val="22"/>
          <w:szCs w:val="22"/>
        </w:rPr>
        <w:t xml:space="preserve">) Na površinama izvan građevinskog područja mogu se  planirati planinarske staze, poučne staze, trim staze, biciklističke staze. Širina uređenih planinarskih, trim i biciklističkih staza može biti maksimalno </w:t>
      </w:r>
      <w:r w:rsidR="008A45C9" w:rsidRPr="00080D41">
        <w:rPr>
          <w:sz w:val="22"/>
          <w:szCs w:val="22"/>
        </w:rPr>
        <w:t xml:space="preserve">1.80 </w:t>
      </w:r>
      <w:r w:rsidRPr="00080D41">
        <w:rPr>
          <w:sz w:val="22"/>
          <w:szCs w:val="22"/>
        </w:rPr>
        <w:t>m.</w:t>
      </w:r>
      <w:r w:rsidR="00880461" w:rsidRPr="00080D41">
        <w:rPr>
          <w:sz w:val="22"/>
          <w:szCs w:val="22"/>
        </w:rPr>
        <w:t xml:space="preserve"> </w:t>
      </w:r>
    </w:p>
    <w:p w14:paraId="01A2A7AF" w14:textId="77777777" w:rsidR="008F5FBB" w:rsidRPr="00080D41" w:rsidRDefault="000474EA" w:rsidP="008F5FBB">
      <w:pPr>
        <w:spacing w:after="120"/>
        <w:ind w:firstLine="567"/>
        <w:jc w:val="both"/>
        <w:rPr>
          <w:sz w:val="22"/>
          <w:szCs w:val="22"/>
        </w:rPr>
      </w:pPr>
      <w:r w:rsidRPr="00080D41">
        <w:rPr>
          <w:sz w:val="22"/>
          <w:szCs w:val="22"/>
        </w:rPr>
        <w:t xml:space="preserve">(5) </w:t>
      </w:r>
      <w:r w:rsidR="008F5FBB" w:rsidRPr="00080D41">
        <w:rPr>
          <w:sz w:val="22"/>
          <w:szCs w:val="22"/>
        </w:rPr>
        <w:t>Vidikovci i odmorišta mogu se graditi na istaknutim reljefnim pozicijama s atraktivnim pogledom na panoramske vrijednosti krajobraza,.</w:t>
      </w:r>
    </w:p>
    <w:p w14:paraId="5807A1B7" w14:textId="1F2929E5" w:rsidR="008F5FBB" w:rsidRPr="00080D41" w:rsidRDefault="008F5FBB" w:rsidP="008F5FBB">
      <w:pPr>
        <w:spacing w:after="120"/>
        <w:ind w:firstLine="567"/>
        <w:jc w:val="both"/>
        <w:rPr>
          <w:sz w:val="22"/>
          <w:szCs w:val="22"/>
        </w:rPr>
      </w:pPr>
      <w:r w:rsidRPr="00080D41">
        <w:rPr>
          <w:bCs/>
          <w:sz w:val="22"/>
          <w:szCs w:val="22"/>
        </w:rPr>
        <w:t>(</w:t>
      </w:r>
      <w:r w:rsidR="000474EA" w:rsidRPr="00080D41">
        <w:rPr>
          <w:bCs/>
          <w:sz w:val="22"/>
          <w:szCs w:val="22"/>
        </w:rPr>
        <w:t>6</w:t>
      </w:r>
      <w:r w:rsidRPr="00080D41">
        <w:rPr>
          <w:bCs/>
          <w:sz w:val="22"/>
          <w:szCs w:val="22"/>
        </w:rPr>
        <w:t xml:space="preserve">) </w:t>
      </w:r>
      <w:r w:rsidRPr="00080D41">
        <w:rPr>
          <w:sz w:val="22"/>
          <w:szCs w:val="22"/>
        </w:rPr>
        <w:t xml:space="preserve">Vidikovci se uređuju kao odmorišta, bilo da se do njih pristupa kolnim ili pješačkim putom, u sklopu kojih se postavljaju klupe za sjedenje, uz mogućnost izgradnje/postavljanja sakralnih </w:t>
      </w:r>
      <w:r w:rsidR="00FA481A" w:rsidRPr="00080D41">
        <w:rPr>
          <w:sz w:val="22"/>
          <w:szCs w:val="22"/>
        </w:rPr>
        <w:t xml:space="preserve">ili drugih </w:t>
      </w:r>
      <w:r w:rsidRPr="00080D41">
        <w:rPr>
          <w:sz w:val="22"/>
          <w:szCs w:val="22"/>
        </w:rPr>
        <w:t xml:space="preserve">obilježja. Površine namijenjene vidikovcima i odmorištima mogu zauzimati maksimalnu površinu od </w:t>
      </w:r>
      <w:r w:rsidR="008A45C9" w:rsidRPr="00080D41">
        <w:rPr>
          <w:sz w:val="22"/>
          <w:szCs w:val="22"/>
        </w:rPr>
        <w:t>500</w:t>
      </w:r>
      <w:r w:rsidRPr="00080D41">
        <w:rPr>
          <w:sz w:val="22"/>
          <w:szCs w:val="22"/>
        </w:rPr>
        <w:t xml:space="preserve"> m2. </w:t>
      </w:r>
    </w:p>
    <w:p w14:paraId="783B6364" w14:textId="2027EE3C" w:rsidR="00F9639E" w:rsidRPr="00080D41" w:rsidRDefault="00F9639E" w:rsidP="00B03939">
      <w:pPr>
        <w:ind w:firstLine="567"/>
        <w:jc w:val="both"/>
        <w:rPr>
          <w:sz w:val="22"/>
          <w:szCs w:val="22"/>
        </w:rPr>
      </w:pPr>
      <w:bookmarkStart w:id="75" w:name="_Hlk144457430"/>
      <w:r w:rsidRPr="00080D41">
        <w:rPr>
          <w:bCs/>
          <w:sz w:val="22"/>
          <w:szCs w:val="22"/>
        </w:rPr>
        <w:t xml:space="preserve">(7) Građevine </w:t>
      </w:r>
      <w:r w:rsidR="00FA481A" w:rsidRPr="00080D41">
        <w:rPr>
          <w:bCs/>
          <w:sz w:val="22"/>
          <w:szCs w:val="22"/>
        </w:rPr>
        <w:t xml:space="preserve">i površine </w:t>
      </w:r>
      <w:r w:rsidRPr="00080D41">
        <w:rPr>
          <w:bCs/>
          <w:sz w:val="22"/>
          <w:szCs w:val="22"/>
        </w:rPr>
        <w:t>za konjički sport mogu se graditi izvan građevinskog područja na katastarskim česticama od min. 5000 m2.</w:t>
      </w:r>
      <w:r w:rsidR="00B03939" w:rsidRPr="00080D41">
        <w:rPr>
          <w:sz w:val="22"/>
          <w:szCs w:val="22"/>
        </w:rPr>
        <w:t xml:space="preserve"> Mogućnost izgradnje ovih građevina podrazumijeva bavljenje registriranom sportskom djelatnošću uz sljedeće uvjete:</w:t>
      </w:r>
    </w:p>
    <w:p w14:paraId="1FE9CF17" w14:textId="77777777" w:rsidR="00B03939" w:rsidRPr="00080D41" w:rsidRDefault="00B03939" w:rsidP="005B1D75">
      <w:pPr>
        <w:widowControl w:val="0"/>
        <w:numPr>
          <w:ilvl w:val="0"/>
          <w:numId w:val="78"/>
        </w:numPr>
        <w:ind w:left="851" w:hanging="284"/>
        <w:jc w:val="both"/>
        <w:rPr>
          <w:sz w:val="22"/>
          <w:szCs w:val="22"/>
        </w:rPr>
      </w:pPr>
      <w:r w:rsidRPr="00080D41">
        <w:rPr>
          <w:sz w:val="22"/>
          <w:szCs w:val="22"/>
        </w:rPr>
        <w:t>građevine se ne mogu graditi na I. i II. kategoriji bonitetnog zemljišta (osobito vrijedno i vrijedno poljoprivredno zemljište), na način da se zadovolje svi kriteriji sprječavanja nepovoljnog utjecaja na okoliš prvenstveno u smislu zaštite voda i zraka te u odnosu na postojeće i planirane namjene i sadržaje u prostoru,</w:t>
      </w:r>
    </w:p>
    <w:p w14:paraId="67BA7AB2" w14:textId="2B6A0B55" w:rsidR="00B03939" w:rsidRPr="00080D41" w:rsidRDefault="00B03939" w:rsidP="005B1D75">
      <w:pPr>
        <w:widowControl w:val="0"/>
        <w:numPr>
          <w:ilvl w:val="0"/>
          <w:numId w:val="78"/>
        </w:numPr>
        <w:ind w:left="851" w:hanging="284"/>
        <w:jc w:val="both"/>
        <w:rPr>
          <w:sz w:val="22"/>
          <w:szCs w:val="22"/>
        </w:rPr>
      </w:pPr>
      <w:r w:rsidRPr="00080D41">
        <w:rPr>
          <w:sz w:val="22"/>
          <w:szCs w:val="22"/>
        </w:rPr>
        <w:t xml:space="preserve">u prostornom smislu građevine (konjušnice) i pomoćne građevine (prateći sadržaj) moraju sačinjavati funkcionalnu cjelinu uz racionalno korištenje prostora. </w:t>
      </w:r>
    </w:p>
    <w:p w14:paraId="7801FA98" w14:textId="7E5616D2" w:rsidR="00B03939" w:rsidRPr="00080D41" w:rsidRDefault="00B03939" w:rsidP="005B1D75">
      <w:pPr>
        <w:widowControl w:val="0"/>
        <w:numPr>
          <w:ilvl w:val="0"/>
          <w:numId w:val="78"/>
        </w:numPr>
        <w:ind w:left="851" w:hanging="284"/>
        <w:jc w:val="both"/>
        <w:rPr>
          <w:sz w:val="22"/>
          <w:szCs w:val="22"/>
        </w:rPr>
      </w:pPr>
      <w:r w:rsidRPr="00080D41">
        <w:rPr>
          <w:sz w:val="22"/>
          <w:szCs w:val="22"/>
        </w:rPr>
        <w:t xml:space="preserve">katnost može biti: prizemlje + (kosi) krov, max. visine vijenca 4 m, </w:t>
      </w:r>
    </w:p>
    <w:p w14:paraId="7EF783B0" w14:textId="423FF15F" w:rsidR="00B03939" w:rsidRPr="00080D41" w:rsidRDefault="00B03939" w:rsidP="005B1D75">
      <w:pPr>
        <w:widowControl w:val="0"/>
        <w:numPr>
          <w:ilvl w:val="0"/>
          <w:numId w:val="78"/>
        </w:numPr>
        <w:ind w:left="851" w:hanging="284"/>
        <w:jc w:val="both"/>
        <w:rPr>
          <w:sz w:val="22"/>
          <w:szCs w:val="22"/>
        </w:rPr>
      </w:pPr>
      <w:r w:rsidRPr="00080D41">
        <w:rPr>
          <w:sz w:val="22"/>
          <w:szCs w:val="22"/>
        </w:rPr>
        <w:t xml:space="preserve">maksimalna izgrađenost katastarske čestice (kig) na kojoj se grade ove građevine može biti </w:t>
      </w:r>
      <w:r w:rsidRPr="00080D41">
        <w:rPr>
          <w:sz w:val="22"/>
          <w:szCs w:val="22"/>
        </w:rPr>
        <w:lastRenderedPageBreak/>
        <w:t>5%, a na većim parcelama do maksimalno 250 m2,</w:t>
      </w:r>
    </w:p>
    <w:p w14:paraId="770F314D" w14:textId="77777777" w:rsidR="00376475" w:rsidRPr="00080D41" w:rsidRDefault="00B03939" w:rsidP="005B1D75">
      <w:pPr>
        <w:widowControl w:val="0"/>
        <w:numPr>
          <w:ilvl w:val="0"/>
          <w:numId w:val="78"/>
        </w:numPr>
        <w:ind w:left="851" w:hanging="284"/>
        <w:jc w:val="both"/>
        <w:rPr>
          <w:sz w:val="22"/>
          <w:szCs w:val="22"/>
        </w:rPr>
      </w:pPr>
      <w:r w:rsidRPr="00080D41">
        <w:rPr>
          <w:rFonts w:eastAsia="Calibri"/>
          <w:sz w:val="22"/>
          <w:szCs w:val="22"/>
          <w:lang w:eastAsia="en-US"/>
        </w:rPr>
        <w:t>unutar obuhvata zahvata u prostoru građevine</w:t>
      </w:r>
      <w:r w:rsidR="00376475" w:rsidRPr="00080D41">
        <w:rPr>
          <w:rFonts w:eastAsia="Calibri"/>
          <w:sz w:val="22"/>
          <w:szCs w:val="22"/>
          <w:lang w:eastAsia="en-US"/>
        </w:rPr>
        <w:t xml:space="preserve"> (konjušnice) mogu imati najmanje 70% ukupne tlocrtne bruto površine svih građevina, a pomoćne građevine-prateći sadržaji (upravni dio, sanitarije, uslužne djelatnosti) do najviše 30% ukupne tlocrtne bruto površine svih građevina,</w:t>
      </w:r>
    </w:p>
    <w:p w14:paraId="701D4A14" w14:textId="50DD8630" w:rsidR="00B03939" w:rsidRPr="00080D41" w:rsidRDefault="00376475" w:rsidP="005B1D75">
      <w:pPr>
        <w:widowControl w:val="0"/>
        <w:numPr>
          <w:ilvl w:val="0"/>
          <w:numId w:val="78"/>
        </w:numPr>
        <w:ind w:left="851" w:hanging="284"/>
        <w:jc w:val="both"/>
        <w:rPr>
          <w:sz w:val="22"/>
          <w:szCs w:val="22"/>
        </w:rPr>
      </w:pPr>
      <w:r w:rsidRPr="00080D41">
        <w:rPr>
          <w:rFonts w:eastAsia="Calibri"/>
          <w:sz w:val="22"/>
          <w:szCs w:val="22"/>
          <w:lang w:eastAsia="en-US"/>
        </w:rPr>
        <w:t xml:space="preserve">unutar obuhvata može se graditi staza za jahanje, staza s preponama i manja trkaća staza u skladu s posebnim propisima za konjički sport  </w:t>
      </w:r>
    </w:p>
    <w:p w14:paraId="7883FB7C" w14:textId="0D27F192" w:rsidR="00B03939" w:rsidRPr="00080D41" w:rsidRDefault="00B03939" w:rsidP="005B1D75">
      <w:pPr>
        <w:widowControl w:val="0"/>
        <w:numPr>
          <w:ilvl w:val="0"/>
          <w:numId w:val="78"/>
        </w:numPr>
        <w:ind w:left="851" w:hanging="284"/>
        <w:jc w:val="both"/>
        <w:rPr>
          <w:sz w:val="22"/>
          <w:szCs w:val="22"/>
        </w:rPr>
      </w:pPr>
      <w:r w:rsidRPr="00080D41">
        <w:rPr>
          <w:sz w:val="22"/>
          <w:szCs w:val="22"/>
        </w:rPr>
        <w:t>parcela mora biti hortikulturno uređena s najmanje 40% parcele predviđene za zelenilo,</w:t>
      </w:r>
    </w:p>
    <w:p w14:paraId="7A53AA52" w14:textId="77777777" w:rsidR="00B03939" w:rsidRPr="00080D41" w:rsidRDefault="00B03939" w:rsidP="005B1D75">
      <w:pPr>
        <w:widowControl w:val="0"/>
        <w:numPr>
          <w:ilvl w:val="0"/>
          <w:numId w:val="78"/>
        </w:numPr>
        <w:ind w:left="851" w:hanging="284"/>
        <w:jc w:val="both"/>
        <w:rPr>
          <w:sz w:val="22"/>
          <w:szCs w:val="22"/>
          <w:lang w:eastAsia="en-US"/>
        </w:rPr>
      </w:pPr>
      <w:r w:rsidRPr="00080D41">
        <w:rPr>
          <w:sz w:val="22"/>
          <w:szCs w:val="22"/>
        </w:rPr>
        <w:t>promet u mirovanju određuje se sukladno normativima ovoga Plana,</w:t>
      </w:r>
    </w:p>
    <w:p w14:paraId="5A14A4E6" w14:textId="77777777" w:rsidR="00B03939" w:rsidRPr="00080D41" w:rsidRDefault="00B03939" w:rsidP="005B1D75">
      <w:pPr>
        <w:widowControl w:val="0"/>
        <w:numPr>
          <w:ilvl w:val="0"/>
          <w:numId w:val="78"/>
        </w:numPr>
        <w:spacing w:after="120"/>
        <w:ind w:left="851" w:hanging="284"/>
        <w:jc w:val="both"/>
        <w:rPr>
          <w:sz w:val="22"/>
          <w:szCs w:val="22"/>
          <w:lang w:eastAsia="en-US"/>
        </w:rPr>
      </w:pPr>
      <w:r w:rsidRPr="00080D41">
        <w:rPr>
          <w:sz w:val="22"/>
          <w:szCs w:val="22"/>
          <w:lang w:eastAsia="en-US"/>
        </w:rPr>
        <w:t>ove građevine ne mogu se nakon izgradnje niti ID ovog Plana prenamijeniti u drugu namjenu.</w:t>
      </w:r>
      <w:bookmarkEnd w:id="75"/>
    </w:p>
    <w:p w14:paraId="4E56516D" w14:textId="77777777" w:rsidR="008A45C9" w:rsidRPr="00080D41" w:rsidRDefault="008A45C9" w:rsidP="008A45C9">
      <w:pPr>
        <w:spacing w:after="120"/>
        <w:ind w:firstLine="567"/>
        <w:jc w:val="both"/>
        <w:rPr>
          <w:rFonts w:eastAsia="Calibri"/>
          <w:sz w:val="22"/>
          <w:szCs w:val="22"/>
          <w:lang w:eastAsia="en-US"/>
        </w:rPr>
      </w:pPr>
      <w:r w:rsidRPr="00080D41">
        <w:rPr>
          <w:rFonts w:eastAsia="Calibri"/>
          <w:sz w:val="22"/>
          <w:szCs w:val="22"/>
          <w:lang w:eastAsia="en-US"/>
        </w:rPr>
        <w:t>(8) Građevine i sadržaje treba graditi i uređivati sukladno kriterijima zaštite prostora i krajobraznih vrijednosti na način da se ne uništava flora i fauna i poremeti prirodna ravnoteža u prostoru. Javne zelene površine se održavaju i uređuju temeljem projekta hortikulturnog uređenja ili su dio sustava održavanja Hrvatskih šuma“</w:t>
      </w:r>
    </w:p>
    <w:p w14:paraId="533AEF71" w14:textId="77777777" w:rsidR="00DD76C3" w:rsidRPr="00080D41" w:rsidRDefault="00DD76C3" w:rsidP="00E16B35">
      <w:pPr>
        <w:numPr>
          <w:ilvl w:val="0"/>
          <w:numId w:val="4"/>
        </w:numPr>
        <w:spacing w:before="240" w:after="120"/>
        <w:ind w:left="-6" w:firstLine="4785"/>
        <w:jc w:val="both"/>
        <w:rPr>
          <w:sz w:val="22"/>
          <w:szCs w:val="22"/>
        </w:rPr>
      </w:pPr>
    </w:p>
    <w:p w14:paraId="1700923A" w14:textId="093905D8" w:rsidR="008F5FBB" w:rsidRPr="00080D41" w:rsidRDefault="008F5FBB" w:rsidP="008F5FBB">
      <w:pPr>
        <w:spacing w:after="120"/>
        <w:ind w:firstLine="567"/>
        <w:jc w:val="both"/>
        <w:rPr>
          <w:sz w:val="22"/>
          <w:szCs w:val="22"/>
        </w:rPr>
      </w:pPr>
      <w:r w:rsidRPr="00080D41">
        <w:rPr>
          <w:bCs/>
          <w:sz w:val="22"/>
          <w:szCs w:val="22"/>
        </w:rPr>
        <w:t xml:space="preserve">(1) </w:t>
      </w:r>
      <w:r w:rsidRPr="00080D41">
        <w:rPr>
          <w:sz w:val="22"/>
          <w:szCs w:val="22"/>
        </w:rPr>
        <w:t xml:space="preserve">Građevine i sadržaje iz članka 45. </w:t>
      </w:r>
      <w:r w:rsidR="006713A2" w:rsidRPr="00080D41">
        <w:rPr>
          <w:sz w:val="22"/>
          <w:szCs w:val="22"/>
        </w:rPr>
        <w:t xml:space="preserve">ovog Plana </w:t>
      </w:r>
      <w:r w:rsidRPr="00080D41">
        <w:rPr>
          <w:sz w:val="22"/>
          <w:szCs w:val="22"/>
        </w:rPr>
        <w:t>treba graditi i uređivati sukladno kriterijima zaštite prostora i krajobraznih vrijednosti na način da se ne uništava flora i fauna i poremeti prirodna ravnoteža u prostoru.</w:t>
      </w:r>
    </w:p>
    <w:p w14:paraId="0BF67C30" w14:textId="77777777" w:rsidR="00DD76C3" w:rsidRPr="00080D41" w:rsidRDefault="00E87877" w:rsidP="00E87877">
      <w:pPr>
        <w:spacing w:after="120"/>
        <w:ind w:firstLine="567"/>
        <w:jc w:val="both"/>
        <w:rPr>
          <w:sz w:val="22"/>
          <w:szCs w:val="22"/>
        </w:rPr>
      </w:pPr>
      <w:r w:rsidRPr="00080D41">
        <w:rPr>
          <w:bCs/>
          <w:sz w:val="22"/>
          <w:szCs w:val="22"/>
        </w:rPr>
        <w:t xml:space="preserve">(2) </w:t>
      </w:r>
      <w:r w:rsidR="00DD76C3" w:rsidRPr="00080D41">
        <w:rPr>
          <w:sz w:val="22"/>
          <w:szCs w:val="22"/>
        </w:rPr>
        <w:t>Javne zelene površine se održavaju i uređuju temeljem projekta hortikulturnog uređenja ili su dio sustava održavanja Hrvatskih šuma.</w:t>
      </w:r>
    </w:p>
    <w:p w14:paraId="3601100A" w14:textId="77777777" w:rsidR="00E148B9" w:rsidRPr="00080D41" w:rsidRDefault="00E148B9" w:rsidP="00E87877">
      <w:pPr>
        <w:spacing w:after="120"/>
        <w:ind w:firstLine="567"/>
        <w:jc w:val="both"/>
        <w:rPr>
          <w:sz w:val="22"/>
          <w:szCs w:val="22"/>
        </w:rPr>
      </w:pPr>
    </w:p>
    <w:p w14:paraId="14AECA5B" w14:textId="6A6236CC" w:rsidR="00225AE5" w:rsidRPr="00080D41" w:rsidRDefault="00225AE5" w:rsidP="00DD76C3">
      <w:pPr>
        <w:jc w:val="both"/>
        <w:rPr>
          <w:b/>
          <w:bCs/>
          <w:sz w:val="22"/>
          <w:szCs w:val="22"/>
        </w:rPr>
      </w:pPr>
      <w:bookmarkStart w:id="76" w:name="_Hlk140517216"/>
      <w:bookmarkStart w:id="77" w:name="_Hlk140236430"/>
      <w:r w:rsidRPr="00080D41">
        <w:rPr>
          <w:b/>
          <w:bCs/>
          <w:sz w:val="22"/>
          <w:szCs w:val="22"/>
        </w:rPr>
        <w:t>Spomen-obilježja s pripadajućom infrastrukturom</w:t>
      </w:r>
      <w:r w:rsidR="009B39CE" w:rsidRPr="00080D41">
        <w:rPr>
          <w:b/>
          <w:bCs/>
          <w:sz w:val="22"/>
          <w:szCs w:val="22"/>
        </w:rPr>
        <w:t>,</w:t>
      </w:r>
      <w:r w:rsidRPr="00080D41">
        <w:rPr>
          <w:b/>
          <w:bCs/>
          <w:sz w:val="22"/>
          <w:szCs w:val="22"/>
        </w:rPr>
        <w:t xml:space="preserve"> memorijalna i sakralna obilježja</w:t>
      </w:r>
      <w:bookmarkEnd w:id="76"/>
    </w:p>
    <w:p w14:paraId="1DFFC93E" w14:textId="77777777" w:rsidR="00DD76C3" w:rsidRPr="00080D41" w:rsidRDefault="00DD76C3" w:rsidP="00DD76C3">
      <w:pPr>
        <w:jc w:val="both"/>
        <w:rPr>
          <w:bCs/>
          <w:sz w:val="22"/>
          <w:szCs w:val="22"/>
        </w:rPr>
      </w:pPr>
    </w:p>
    <w:p w14:paraId="78D80026" w14:textId="77777777" w:rsidR="00DD76C3" w:rsidRPr="00080D41" w:rsidRDefault="00DD76C3" w:rsidP="00E4644E">
      <w:pPr>
        <w:numPr>
          <w:ilvl w:val="0"/>
          <w:numId w:val="4"/>
        </w:numPr>
        <w:spacing w:after="120"/>
        <w:ind w:left="-6" w:firstLine="4785"/>
        <w:jc w:val="both"/>
        <w:rPr>
          <w:bCs/>
          <w:sz w:val="22"/>
          <w:szCs w:val="22"/>
        </w:rPr>
      </w:pPr>
    </w:p>
    <w:p w14:paraId="36DC9283" w14:textId="122062AF" w:rsidR="008F5FBB" w:rsidRPr="00080D41" w:rsidRDefault="008F5FBB" w:rsidP="00962539">
      <w:pPr>
        <w:tabs>
          <w:tab w:val="left" w:pos="851"/>
        </w:tabs>
        <w:suppressAutoHyphens/>
        <w:spacing w:after="120"/>
        <w:ind w:firstLine="567"/>
        <w:jc w:val="both"/>
        <w:rPr>
          <w:sz w:val="22"/>
          <w:szCs w:val="22"/>
        </w:rPr>
      </w:pPr>
      <w:bookmarkStart w:id="78" w:name="_Hlk140236468"/>
      <w:bookmarkStart w:id="79" w:name="_Hlk140517339"/>
      <w:r w:rsidRPr="00080D41">
        <w:rPr>
          <w:sz w:val="22"/>
          <w:szCs w:val="22"/>
        </w:rPr>
        <w:t>(</w:t>
      </w:r>
      <w:r w:rsidR="005807EC" w:rsidRPr="00080D41">
        <w:rPr>
          <w:sz w:val="22"/>
          <w:szCs w:val="22"/>
        </w:rPr>
        <w:t>1</w:t>
      </w:r>
      <w:r w:rsidRPr="00080D41">
        <w:rPr>
          <w:sz w:val="22"/>
          <w:szCs w:val="22"/>
        </w:rPr>
        <w:t xml:space="preserve">) </w:t>
      </w:r>
      <w:r w:rsidR="00225AE5" w:rsidRPr="00080D41">
        <w:rPr>
          <w:sz w:val="22"/>
          <w:szCs w:val="22"/>
        </w:rPr>
        <w:t>I</w:t>
      </w:r>
      <w:r w:rsidR="000474EA" w:rsidRPr="00080D41">
        <w:rPr>
          <w:sz w:val="22"/>
          <w:szCs w:val="22"/>
        </w:rPr>
        <w:t xml:space="preserve">zvan građevinskog područja naselja </w:t>
      </w:r>
      <w:r w:rsidRPr="00080D41">
        <w:rPr>
          <w:sz w:val="22"/>
          <w:szCs w:val="22"/>
        </w:rPr>
        <w:t xml:space="preserve">omogućava se gradnja i postavljanje: </w:t>
      </w:r>
      <w:r w:rsidR="00225AE5" w:rsidRPr="00080D41">
        <w:rPr>
          <w:sz w:val="22"/>
          <w:szCs w:val="22"/>
        </w:rPr>
        <w:t>spomen-obilježja s pripadajućom infrastrukturom uz posebne uvjete javnopravnih tijela, a u skladu</w:t>
      </w:r>
      <w:r w:rsidR="000474EA" w:rsidRPr="00080D41">
        <w:rPr>
          <w:sz w:val="22"/>
          <w:szCs w:val="22"/>
        </w:rPr>
        <w:t xml:space="preserve"> </w:t>
      </w:r>
      <w:r w:rsidRPr="00080D41">
        <w:rPr>
          <w:sz w:val="22"/>
          <w:szCs w:val="22"/>
        </w:rPr>
        <w:t>posebnim propisima</w:t>
      </w:r>
      <w:r w:rsidR="00225AE5" w:rsidRPr="00080D41">
        <w:rPr>
          <w:sz w:val="22"/>
          <w:szCs w:val="22"/>
        </w:rPr>
        <w:t xml:space="preserve"> iz područja gradnje</w:t>
      </w:r>
      <w:r w:rsidRPr="00080D41">
        <w:rPr>
          <w:sz w:val="22"/>
          <w:szCs w:val="22"/>
        </w:rPr>
        <w:t xml:space="preserve">. </w:t>
      </w:r>
    </w:p>
    <w:p w14:paraId="791D1E74" w14:textId="26CBB960" w:rsidR="00225AE5" w:rsidRPr="00080D41" w:rsidRDefault="00225AE5" w:rsidP="00225AE5">
      <w:pPr>
        <w:tabs>
          <w:tab w:val="left" w:pos="851"/>
        </w:tabs>
        <w:suppressAutoHyphens/>
        <w:spacing w:after="120"/>
        <w:ind w:firstLine="567"/>
        <w:jc w:val="both"/>
        <w:rPr>
          <w:sz w:val="22"/>
          <w:szCs w:val="22"/>
        </w:rPr>
      </w:pPr>
      <w:r w:rsidRPr="00080D41">
        <w:rPr>
          <w:sz w:val="22"/>
          <w:szCs w:val="22"/>
        </w:rPr>
        <w:t>(</w:t>
      </w:r>
      <w:r w:rsidR="00BC184E" w:rsidRPr="00080D41">
        <w:rPr>
          <w:sz w:val="22"/>
          <w:szCs w:val="22"/>
        </w:rPr>
        <w:t>2</w:t>
      </w:r>
      <w:r w:rsidRPr="00080D41">
        <w:rPr>
          <w:sz w:val="22"/>
          <w:szCs w:val="22"/>
        </w:rPr>
        <w:t xml:space="preserve">) Ovim Planom izvan građevinskog područja naselja omogućava se gradnja i postavljanje: sakralnih građevina (kapelice), raspela prema posebnim propisima </w:t>
      </w:r>
      <w:r w:rsidRPr="00080D41">
        <w:rPr>
          <w:sz w:val="23"/>
          <w:szCs w:val="23"/>
        </w:rPr>
        <w:t>iz područja gradnje</w:t>
      </w:r>
      <w:r w:rsidRPr="00080D41">
        <w:rPr>
          <w:sz w:val="22"/>
          <w:szCs w:val="22"/>
        </w:rPr>
        <w:t xml:space="preserve"> uz posebne uvjete nadležnih službi. </w:t>
      </w:r>
    </w:p>
    <w:p w14:paraId="46ED7073" w14:textId="09E95303" w:rsidR="008F5FBB" w:rsidRPr="00080D41" w:rsidRDefault="000474EA" w:rsidP="008F5FBB">
      <w:pPr>
        <w:tabs>
          <w:tab w:val="left" w:pos="851"/>
        </w:tabs>
        <w:suppressAutoHyphens/>
        <w:spacing w:after="120"/>
        <w:ind w:firstLine="539"/>
        <w:jc w:val="both"/>
        <w:rPr>
          <w:rFonts w:eastAsia="Calibri"/>
          <w:sz w:val="22"/>
          <w:szCs w:val="22"/>
          <w:lang w:eastAsia="zh-CN"/>
        </w:rPr>
      </w:pPr>
      <w:r w:rsidRPr="00080D41">
        <w:rPr>
          <w:rFonts w:eastAsia="Calibri"/>
          <w:sz w:val="22"/>
          <w:szCs w:val="22"/>
          <w:lang w:eastAsia="zh-CN"/>
        </w:rPr>
        <w:t xml:space="preserve"> </w:t>
      </w:r>
      <w:r w:rsidR="008F5FBB" w:rsidRPr="00080D41">
        <w:rPr>
          <w:rFonts w:eastAsia="Calibri"/>
          <w:sz w:val="22"/>
          <w:szCs w:val="22"/>
          <w:lang w:eastAsia="zh-CN"/>
        </w:rPr>
        <w:t>(</w:t>
      </w:r>
      <w:r w:rsidR="00BC184E" w:rsidRPr="00080D41">
        <w:rPr>
          <w:rFonts w:eastAsia="Calibri"/>
          <w:sz w:val="22"/>
          <w:szCs w:val="22"/>
          <w:lang w:eastAsia="zh-CN"/>
        </w:rPr>
        <w:t>3</w:t>
      </w:r>
      <w:r w:rsidR="008F5FBB" w:rsidRPr="00080D41">
        <w:rPr>
          <w:rFonts w:eastAsia="Calibri"/>
          <w:sz w:val="22"/>
          <w:szCs w:val="22"/>
          <w:lang w:eastAsia="zh-CN"/>
        </w:rPr>
        <w:t xml:space="preserve">) </w:t>
      </w:r>
      <w:r w:rsidR="00225AE5" w:rsidRPr="00080D41">
        <w:rPr>
          <w:rFonts w:eastAsia="Calibri"/>
          <w:sz w:val="22"/>
          <w:szCs w:val="22"/>
          <w:lang w:eastAsia="zh-CN"/>
        </w:rPr>
        <w:t>Ove g</w:t>
      </w:r>
      <w:r w:rsidR="008F5FBB" w:rsidRPr="00080D41">
        <w:rPr>
          <w:rFonts w:eastAsia="Calibri"/>
          <w:sz w:val="22"/>
          <w:szCs w:val="22"/>
          <w:lang w:eastAsia="zh-CN"/>
        </w:rPr>
        <w:t xml:space="preserve">rađevine se graditi kao samostalne građevine tlocrtne površine max. </w:t>
      </w:r>
      <w:r w:rsidR="00CF514F" w:rsidRPr="00080D41">
        <w:rPr>
          <w:rFonts w:eastAsia="Calibri"/>
          <w:sz w:val="22"/>
          <w:szCs w:val="22"/>
          <w:lang w:eastAsia="zh-CN"/>
        </w:rPr>
        <w:t>20</w:t>
      </w:r>
      <w:r w:rsidR="008F5FBB" w:rsidRPr="00080D41">
        <w:rPr>
          <w:rFonts w:eastAsia="Calibri"/>
          <w:sz w:val="22"/>
          <w:szCs w:val="22"/>
          <w:lang w:eastAsia="zh-CN"/>
        </w:rPr>
        <w:t xml:space="preserve"> m</w:t>
      </w:r>
      <w:r w:rsidR="008F5FBB" w:rsidRPr="00080D41">
        <w:rPr>
          <w:rFonts w:eastAsia="Calibri"/>
          <w:sz w:val="22"/>
          <w:szCs w:val="22"/>
          <w:vertAlign w:val="superscript"/>
          <w:lang w:eastAsia="zh-CN"/>
        </w:rPr>
        <w:t>2</w:t>
      </w:r>
      <w:r w:rsidR="008F5FBB" w:rsidRPr="00080D41">
        <w:rPr>
          <w:rFonts w:eastAsia="Calibri"/>
          <w:sz w:val="22"/>
          <w:szCs w:val="22"/>
          <w:lang w:eastAsia="zh-CN"/>
        </w:rPr>
        <w:t xml:space="preserve">, najveće visine </w:t>
      </w:r>
      <w:r w:rsidR="00CF514F" w:rsidRPr="00080D41">
        <w:rPr>
          <w:rFonts w:eastAsia="Calibri"/>
          <w:sz w:val="22"/>
          <w:szCs w:val="22"/>
          <w:lang w:eastAsia="zh-CN"/>
        </w:rPr>
        <w:t>2</w:t>
      </w:r>
      <w:r w:rsidR="00225AE5" w:rsidRPr="00080D41">
        <w:rPr>
          <w:rFonts w:eastAsia="Calibri"/>
          <w:sz w:val="22"/>
          <w:szCs w:val="22"/>
          <w:lang w:eastAsia="zh-CN"/>
        </w:rPr>
        <w:t>5</w:t>
      </w:r>
      <w:r w:rsidR="008F5FBB" w:rsidRPr="00080D41">
        <w:rPr>
          <w:rFonts w:eastAsia="Calibri"/>
          <w:sz w:val="22"/>
          <w:szCs w:val="22"/>
          <w:lang w:eastAsia="zh-CN"/>
        </w:rPr>
        <w:t xml:space="preserve">,0 metra, a u skladu s tradicijskim oblikovanjem i </w:t>
      </w:r>
      <w:r w:rsidR="008F5FBB" w:rsidRPr="00080D41">
        <w:rPr>
          <w:rFonts w:eastAsia="Calibri"/>
          <w:sz w:val="22"/>
          <w:szCs w:val="22"/>
        </w:rPr>
        <w:t>vizualnim uklapanjem u krajolik</w:t>
      </w:r>
      <w:r w:rsidR="00225AE5" w:rsidRPr="00080D41">
        <w:rPr>
          <w:rFonts w:eastAsia="Calibri"/>
          <w:sz w:val="22"/>
          <w:szCs w:val="22"/>
        </w:rPr>
        <w:t xml:space="preserve"> te</w:t>
      </w:r>
      <w:r w:rsidR="008F5FBB" w:rsidRPr="00080D41">
        <w:rPr>
          <w:rFonts w:eastAsia="Calibri"/>
          <w:sz w:val="22"/>
          <w:szCs w:val="22"/>
          <w:lang w:eastAsia="zh-CN"/>
        </w:rPr>
        <w:t xml:space="preserve"> uporabom tradicijskih materijala.</w:t>
      </w:r>
      <w:bookmarkEnd w:id="78"/>
    </w:p>
    <w:p w14:paraId="30A5C4D0" w14:textId="4BC611CE" w:rsidR="00EE4F2A" w:rsidRPr="00080D41" w:rsidRDefault="00EE4F2A" w:rsidP="00EE4F2A">
      <w:pPr>
        <w:ind w:firstLine="567"/>
        <w:jc w:val="both"/>
        <w:rPr>
          <w:sz w:val="22"/>
          <w:szCs w:val="22"/>
        </w:rPr>
      </w:pPr>
      <w:r w:rsidRPr="00080D41">
        <w:rPr>
          <w:rFonts w:eastAsia="Calibri"/>
          <w:sz w:val="22"/>
          <w:szCs w:val="22"/>
          <w:lang w:eastAsia="zh-CN"/>
        </w:rPr>
        <w:t xml:space="preserve">(4) Temeljem ovog Plana potrebno je napraviti Plan rasporeda lokacija </w:t>
      </w:r>
      <w:r w:rsidR="00B352F4" w:rsidRPr="00080D41">
        <w:rPr>
          <w:sz w:val="22"/>
          <w:szCs w:val="22"/>
        </w:rPr>
        <w:t>s</w:t>
      </w:r>
      <w:r w:rsidRPr="00080D41">
        <w:rPr>
          <w:sz w:val="22"/>
          <w:szCs w:val="22"/>
        </w:rPr>
        <w:t>pomen-obilježja, s pripadajućom infrastrukturom</w:t>
      </w:r>
      <w:r w:rsidR="00B352F4" w:rsidRPr="00080D41">
        <w:rPr>
          <w:sz w:val="22"/>
          <w:szCs w:val="22"/>
        </w:rPr>
        <w:t xml:space="preserve">, </w:t>
      </w:r>
      <w:r w:rsidRPr="00080D41">
        <w:rPr>
          <w:sz w:val="22"/>
          <w:szCs w:val="22"/>
        </w:rPr>
        <w:t xml:space="preserve">memorijalnih i sakralna obilježja </w:t>
      </w:r>
      <w:r w:rsidRPr="00080D41">
        <w:rPr>
          <w:rFonts w:eastAsia="Calibri"/>
          <w:sz w:val="22"/>
          <w:szCs w:val="22"/>
          <w:lang w:eastAsia="zh-CN"/>
        </w:rPr>
        <w:t>iz stavka 1. i 2. ovog članka</w:t>
      </w:r>
      <w:r w:rsidRPr="00080D41">
        <w:rPr>
          <w:sz w:val="22"/>
          <w:szCs w:val="22"/>
        </w:rPr>
        <w:t xml:space="preserve"> koji donosi općinsko vijeće što je uvjet za njihovu gradnju</w:t>
      </w:r>
      <w:bookmarkEnd w:id="79"/>
      <w:r w:rsidRPr="00080D41">
        <w:rPr>
          <w:sz w:val="22"/>
          <w:szCs w:val="22"/>
        </w:rPr>
        <w:t>.</w:t>
      </w:r>
    </w:p>
    <w:bookmarkEnd w:id="77"/>
    <w:p w14:paraId="1DFFC2D9" w14:textId="77777777" w:rsidR="00DD76C3" w:rsidRPr="00080D41" w:rsidRDefault="00DD76C3" w:rsidP="00DD76C3">
      <w:pPr>
        <w:jc w:val="both"/>
        <w:rPr>
          <w:sz w:val="22"/>
          <w:szCs w:val="22"/>
        </w:rPr>
      </w:pPr>
    </w:p>
    <w:p w14:paraId="77E2B4DA" w14:textId="3EFD4412" w:rsidR="00DD76C3" w:rsidRPr="00080D41" w:rsidRDefault="004169B0" w:rsidP="00FC5033">
      <w:pPr>
        <w:spacing w:after="120"/>
        <w:jc w:val="both"/>
        <w:rPr>
          <w:sz w:val="22"/>
          <w:szCs w:val="22"/>
        </w:rPr>
      </w:pPr>
      <w:bookmarkStart w:id="80" w:name="_Hlk140558366"/>
      <w:r w:rsidRPr="00080D41">
        <w:rPr>
          <w:b/>
          <w:sz w:val="22"/>
          <w:szCs w:val="22"/>
        </w:rPr>
        <w:t>Građevine</w:t>
      </w:r>
      <w:r w:rsidR="00491075" w:rsidRPr="00080D41">
        <w:rPr>
          <w:b/>
          <w:sz w:val="22"/>
          <w:szCs w:val="22"/>
        </w:rPr>
        <w:t>, površine i zahvati</w:t>
      </w:r>
      <w:r w:rsidRPr="00080D41">
        <w:rPr>
          <w:b/>
          <w:sz w:val="22"/>
          <w:szCs w:val="22"/>
        </w:rPr>
        <w:t xml:space="preserve"> posebne namjene</w:t>
      </w:r>
      <w:bookmarkEnd w:id="80"/>
      <w:r w:rsidRPr="00080D41">
        <w:rPr>
          <w:sz w:val="22"/>
          <w:szCs w:val="22"/>
        </w:rPr>
        <w:t xml:space="preserve"> </w:t>
      </w:r>
      <w:r w:rsidR="00DD76C3" w:rsidRPr="00080D41">
        <w:rPr>
          <w:sz w:val="22"/>
          <w:szCs w:val="22"/>
        </w:rPr>
        <w:t xml:space="preserve"> </w:t>
      </w:r>
    </w:p>
    <w:p w14:paraId="4F410DF9" w14:textId="77777777" w:rsidR="00DD76C3" w:rsidRPr="00080D41" w:rsidRDefault="00DD76C3" w:rsidP="00491075">
      <w:pPr>
        <w:numPr>
          <w:ilvl w:val="0"/>
          <w:numId w:val="4"/>
        </w:numPr>
        <w:spacing w:before="240" w:after="120"/>
        <w:ind w:left="-6" w:firstLine="4785"/>
        <w:jc w:val="both"/>
        <w:rPr>
          <w:sz w:val="22"/>
          <w:szCs w:val="22"/>
        </w:rPr>
      </w:pPr>
    </w:p>
    <w:p w14:paraId="0DC1F030" w14:textId="44C1B133" w:rsidR="00DD76C3" w:rsidRPr="00080D41" w:rsidRDefault="00FC5033" w:rsidP="002809D3">
      <w:pPr>
        <w:spacing w:after="120"/>
        <w:ind w:firstLine="567"/>
        <w:jc w:val="both"/>
        <w:rPr>
          <w:sz w:val="22"/>
          <w:szCs w:val="22"/>
        </w:rPr>
      </w:pPr>
      <w:r w:rsidRPr="00080D41">
        <w:rPr>
          <w:bCs/>
          <w:sz w:val="22"/>
          <w:szCs w:val="22"/>
        </w:rPr>
        <w:t xml:space="preserve">(1) </w:t>
      </w:r>
      <w:r w:rsidR="00DD76C3" w:rsidRPr="00080D41">
        <w:rPr>
          <w:sz w:val="22"/>
          <w:szCs w:val="22"/>
        </w:rPr>
        <w:t>Izvan građevinskog područja naselja mogu se graditi objekti za potrebe obrane sukladno posebnim propisima, što se prvenstveno odnosi na sustav telekomunikacija, protuzračnog promatranja.</w:t>
      </w:r>
    </w:p>
    <w:p w14:paraId="64281609" w14:textId="77777777" w:rsidR="00DD76C3" w:rsidRPr="00080D41" w:rsidRDefault="00FC5033" w:rsidP="004169B0">
      <w:pPr>
        <w:spacing w:after="120"/>
        <w:ind w:firstLine="567"/>
        <w:jc w:val="both"/>
        <w:rPr>
          <w:sz w:val="22"/>
          <w:szCs w:val="22"/>
        </w:rPr>
      </w:pPr>
      <w:r w:rsidRPr="00080D41">
        <w:rPr>
          <w:bCs/>
          <w:sz w:val="22"/>
          <w:szCs w:val="22"/>
        </w:rPr>
        <w:t xml:space="preserve">(2) </w:t>
      </w:r>
      <w:r w:rsidR="00DD76C3" w:rsidRPr="00080D41">
        <w:rPr>
          <w:sz w:val="22"/>
          <w:szCs w:val="22"/>
        </w:rPr>
        <w:t>Ovim planom nije predviđena izgradnja vojnih stacionarnih objekata kao ni uređivanje i planiranje vježbališta i poligona.</w:t>
      </w:r>
    </w:p>
    <w:p w14:paraId="25CDC95E" w14:textId="1CA6CF8A" w:rsidR="004169B0" w:rsidRPr="00080D41" w:rsidRDefault="00020051" w:rsidP="004169B0">
      <w:pPr>
        <w:suppressAutoHyphens/>
        <w:spacing w:after="120"/>
        <w:ind w:firstLine="567"/>
        <w:jc w:val="both"/>
        <w:rPr>
          <w:sz w:val="22"/>
          <w:szCs w:val="22"/>
          <w:lang w:eastAsia="ar-SA"/>
        </w:rPr>
      </w:pPr>
      <w:bookmarkStart w:id="81" w:name="_Hlk140558466"/>
      <w:r w:rsidRPr="00080D41">
        <w:rPr>
          <w:sz w:val="22"/>
          <w:szCs w:val="22"/>
          <w:lang w:eastAsia="ar-SA"/>
        </w:rPr>
        <w:t>(3) Izvan građevinskog područja moguće je istraživanje ugljikovodika unutar istražnog prostora ugljikovodika IPU „Dinaridi – 16 (DI-16).  Aktivnosti koje se provode za potrebe istraživanja  moraju se provoditi u skladu s posebnim propisima, unutar utvrđenih istražnih prostora ugljikovodika na prostorima na kojima za to u ovim Planom ne postoje zapreke</w:t>
      </w:r>
      <w:r w:rsidR="004169B0" w:rsidRPr="00080D41">
        <w:rPr>
          <w:sz w:val="22"/>
          <w:szCs w:val="22"/>
          <w:lang w:eastAsia="ar-SA"/>
        </w:rPr>
        <w:t xml:space="preserve">. </w:t>
      </w:r>
    </w:p>
    <w:p w14:paraId="62B2EADF" w14:textId="5AD1BCB4" w:rsidR="004169B0" w:rsidRPr="00080D41" w:rsidRDefault="004169B0" w:rsidP="004169B0">
      <w:pPr>
        <w:suppressAutoHyphens/>
        <w:ind w:firstLine="567"/>
        <w:jc w:val="both"/>
        <w:rPr>
          <w:sz w:val="22"/>
          <w:szCs w:val="22"/>
          <w:lang w:eastAsia="ar-SA"/>
        </w:rPr>
      </w:pPr>
      <w:r w:rsidRPr="00080D41">
        <w:rPr>
          <w:sz w:val="22"/>
          <w:szCs w:val="22"/>
          <w:lang w:eastAsia="ar-SA"/>
        </w:rPr>
        <w:lastRenderedPageBreak/>
        <w:t>(4) Sve aktivnosti koje se provode za potrebe istraživanja moraju biti u skladu s Okvirnim planom i programom istraživanja i eksploatacije ugljikovodika na kopnu (2015) i Strateškom procjenom utjecaja na okoliš Okvirnog plana i programa istraživanja i eksploatacije ugljikovodika na kopnu.</w:t>
      </w:r>
      <w:bookmarkEnd w:id="81"/>
    </w:p>
    <w:p w14:paraId="11D14EEE" w14:textId="77777777" w:rsidR="004169B0" w:rsidRPr="00080D41" w:rsidRDefault="004169B0" w:rsidP="00FC5033">
      <w:pPr>
        <w:ind w:firstLine="567"/>
        <w:jc w:val="both"/>
        <w:rPr>
          <w:sz w:val="22"/>
          <w:szCs w:val="22"/>
        </w:rPr>
      </w:pPr>
    </w:p>
    <w:p w14:paraId="01A32737" w14:textId="77777777" w:rsidR="00DD76C3" w:rsidRPr="00080D41" w:rsidRDefault="00DF24EB" w:rsidP="00A51EFC">
      <w:pPr>
        <w:overflowPunct w:val="0"/>
        <w:autoSpaceDE w:val="0"/>
        <w:autoSpaceDN w:val="0"/>
        <w:adjustRightInd w:val="0"/>
        <w:spacing w:before="120"/>
        <w:ind w:left="284" w:hanging="284"/>
        <w:textAlignment w:val="baseline"/>
        <w:outlineLvl w:val="1"/>
        <w:rPr>
          <w:b/>
          <w:caps/>
          <w:sz w:val="22"/>
          <w:szCs w:val="22"/>
        </w:rPr>
      </w:pPr>
      <w:bookmarkStart w:id="82" w:name="_Toc130278440"/>
      <w:bookmarkStart w:id="83" w:name="_Toc122415260"/>
      <w:r w:rsidRPr="00080D41">
        <w:rPr>
          <w:b/>
          <w:caps/>
          <w:sz w:val="22"/>
          <w:szCs w:val="22"/>
          <w:lang w:val="it-IT"/>
        </w:rPr>
        <w:t xml:space="preserve">7.   </w:t>
      </w:r>
      <w:r w:rsidRPr="00080D41">
        <w:rPr>
          <w:b/>
          <w:caps/>
          <w:sz w:val="22"/>
          <w:szCs w:val="22"/>
        </w:rPr>
        <w:t>U</w:t>
      </w:r>
      <w:r w:rsidRPr="00080D41">
        <w:rPr>
          <w:b/>
          <w:sz w:val="22"/>
          <w:szCs w:val="22"/>
        </w:rPr>
        <w:t>vjeti utvrđivanja  koridora  ili  trasa  i  površina prometnih</w:t>
      </w:r>
      <w:bookmarkEnd w:id="82"/>
      <w:r w:rsidRPr="00080D41">
        <w:rPr>
          <w:b/>
          <w:sz w:val="22"/>
          <w:szCs w:val="22"/>
        </w:rPr>
        <w:t xml:space="preserve"> </w:t>
      </w:r>
      <w:bookmarkStart w:id="84" w:name="_Toc130278441"/>
      <w:r w:rsidRPr="00080D41">
        <w:rPr>
          <w:b/>
          <w:sz w:val="22"/>
          <w:szCs w:val="22"/>
        </w:rPr>
        <w:t>i  drugih  infrastrukturnih  sustava</w:t>
      </w:r>
      <w:bookmarkEnd w:id="83"/>
      <w:bookmarkEnd w:id="84"/>
    </w:p>
    <w:p w14:paraId="64DD153C" w14:textId="77777777" w:rsidR="00DD76C3" w:rsidRPr="00080D41" w:rsidRDefault="00DD76C3" w:rsidP="008E2BA0">
      <w:pPr>
        <w:numPr>
          <w:ilvl w:val="0"/>
          <w:numId w:val="4"/>
        </w:numPr>
        <w:spacing w:before="240" w:after="120"/>
        <w:ind w:left="-6" w:firstLine="4785"/>
        <w:jc w:val="both"/>
        <w:rPr>
          <w:bCs/>
          <w:sz w:val="22"/>
          <w:szCs w:val="22"/>
        </w:rPr>
      </w:pPr>
    </w:p>
    <w:p w14:paraId="10848108" w14:textId="77777777" w:rsidR="00DD76C3" w:rsidRPr="00080D41" w:rsidRDefault="00FC5033" w:rsidP="00FC5033">
      <w:pPr>
        <w:ind w:firstLine="567"/>
        <w:jc w:val="both"/>
        <w:rPr>
          <w:bCs/>
          <w:sz w:val="22"/>
          <w:szCs w:val="22"/>
        </w:rPr>
      </w:pPr>
      <w:r w:rsidRPr="00080D41">
        <w:rPr>
          <w:bCs/>
          <w:sz w:val="22"/>
          <w:szCs w:val="22"/>
        </w:rPr>
        <w:t xml:space="preserve">(1) </w:t>
      </w:r>
      <w:r w:rsidR="00DD76C3" w:rsidRPr="00080D41">
        <w:rPr>
          <w:bCs/>
          <w:sz w:val="22"/>
          <w:szCs w:val="22"/>
        </w:rPr>
        <w:t>Planom namjene površina i infrastrukturnih sustava, određene su površine infrastrukturnih sustava kao linijske ili površinske infrastrukturne građevine državnog, županijskog te lokalnog značaja, i to za:</w:t>
      </w:r>
    </w:p>
    <w:p w14:paraId="4656C867" w14:textId="77777777" w:rsidR="00DD76C3" w:rsidRPr="00080D41" w:rsidRDefault="00DD76C3" w:rsidP="00FC5033">
      <w:pPr>
        <w:ind w:firstLine="567"/>
        <w:jc w:val="both"/>
        <w:rPr>
          <w:bCs/>
          <w:sz w:val="22"/>
          <w:szCs w:val="22"/>
        </w:rPr>
      </w:pPr>
      <w:r w:rsidRPr="00080D41">
        <w:rPr>
          <w:bCs/>
          <w:sz w:val="22"/>
          <w:szCs w:val="22"/>
        </w:rPr>
        <w:tab/>
        <w:t>- promet (cestovni i željeznički),</w:t>
      </w:r>
    </w:p>
    <w:p w14:paraId="0A52EF9D" w14:textId="77777777" w:rsidR="00DD76C3" w:rsidRPr="00080D41" w:rsidRDefault="00DD76C3" w:rsidP="00FC5033">
      <w:pPr>
        <w:ind w:firstLine="567"/>
        <w:jc w:val="both"/>
        <w:rPr>
          <w:bCs/>
          <w:sz w:val="22"/>
          <w:szCs w:val="22"/>
        </w:rPr>
      </w:pPr>
      <w:r w:rsidRPr="00080D41">
        <w:rPr>
          <w:bCs/>
          <w:sz w:val="22"/>
          <w:szCs w:val="22"/>
        </w:rPr>
        <w:tab/>
        <w:t>- pošte i telekomunikacije,</w:t>
      </w:r>
    </w:p>
    <w:p w14:paraId="2ABF057F" w14:textId="77777777" w:rsidR="00DD76C3" w:rsidRPr="00080D41" w:rsidRDefault="00DD76C3" w:rsidP="00FC5033">
      <w:pPr>
        <w:ind w:firstLine="567"/>
        <w:jc w:val="both"/>
        <w:rPr>
          <w:bCs/>
          <w:sz w:val="22"/>
          <w:szCs w:val="22"/>
        </w:rPr>
      </w:pPr>
      <w:r w:rsidRPr="00080D41">
        <w:rPr>
          <w:bCs/>
          <w:sz w:val="22"/>
          <w:szCs w:val="22"/>
        </w:rPr>
        <w:tab/>
        <w:t>- energetski sustav (opskrba električnom energijom),</w:t>
      </w:r>
    </w:p>
    <w:p w14:paraId="7D429A19" w14:textId="77777777" w:rsidR="00DD76C3" w:rsidRPr="00080D41" w:rsidRDefault="00DD76C3" w:rsidP="00FC5033">
      <w:pPr>
        <w:spacing w:after="120"/>
        <w:ind w:firstLine="567"/>
        <w:jc w:val="both"/>
        <w:rPr>
          <w:bCs/>
          <w:sz w:val="22"/>
          <w:szCs w:val="22"/>
        </w:rPr>
      </w:pPr>
      <w:r w:rsidRPr="00080D41">
        <w:rPr>
          <w:bCs/>
          <w:sz w:val="22"/>
          <w:szCs w:val="22"/>
        </w:rPr>
        <w:tab/>
        <w:t>- vodnogospodarski sustav (vodoopskrba i odvodnja)</w:t>
      </w:r>
    </w:p>
    <w:p w14:paraId="7F1E9D6D" w14:textId="77777777" w:rsidR="00DD76C3" w:rsidRPr="00080D41" w:rsidRDefault="00FC5033" w:rsidP="00FC5033">
      <w:pPr>
        <w:spacing w:after="120"/>
        <w:ind w:firstLine="567"/>
        <w:jc w:val="both"/>
        <w:rPr>
          <w:bCs/>
          <w:sz w:val="22"/>
          <w:szCs w:val="22"/>
        </w:rPr>
      </w:pPr>
      <w:r w:rsidRPr="00080D41">
        <w:rPr>
          <w:bCs/>
          <w:sz w:val="22"/>
          <w:szCs w:val="22"/>
        </w:rPr>
        <w:t xml:space="preserve">(2) </w:t>
      </w:r>
      <w:r w:rsidR="00DD76C3" w:rsidRPr="00080D41">
        <w:rPr>
          <w:bCs/>
          <w:sz w:val="22"/>
          <w:szCs w:val="22"/>
        </w:rPr>
        <w:t>Koridori, trase i površine prometnih i drugih infrastrukturnih sustava realiziraju se sukladno rješenjima iz Prostornog plana, planova šireg područja i planova užeg područja.</w:t>
      </w:r>
    </w:p>
    <w:p w14:paraId="548A519D" w14:textId="77777777" w:rsidR="00DD76C3" w:rsidRPr="00080D41" w:rsidRDefault="00FC5033" w:rsidP="00FC5033">
      <w:pPr>
        <w:spacing w:after="120"/>
        <w:ind w:firstLine="567"/>
        <w:jc w:val="both"/>
        <w:rPr>
          <w:bCs/>
          <w:sz w:val="22"/>
          <w:szCs w:val="22"/>
        </w:rPr>
      </w:pPr>
      <w:r w:rsidRPr="00080D41">
        <w:rPr>
          <w:bCs/>
          <w:sz w:val="22"/>
          <w:szCs w:val="22"/>
        </w:rPr>
        <w:t xml:space="preserve">(3) </w:t>
      </w:r>
      <w:r w:rsidR="00DD76C3" w:rsidRPr="00080D41">
        <w:rPr>
          <w:bCs/>
          <w:sz w:val="22"/>
          <w:szCs w:val="22"/>
        </w:rPr>
        <w:t>Planom se određuje izgradnja infrastrukturnih sustava sukladno posebnim propisima i pravilima struke te odredbama ovog plana uz maksimalno uvažavanje standarda zaštite okoliša.</w:t>
      </w:r>
    </w:p>
    <w:p w14:paraId="5969C6FB" w14:textId="77777777" w:rsidR="00DD76C3" w:rsidRPr="00080D41" w:rsidRDefault="00FC5033" w:rsidP="00FC5033">
      <w:pPr>
        <w:spacing w:after="120"/>
        <w:ind w:firstLine="567"/>
        <w:jc w:val="both"/>
        <w:rPr>
          <w:bCs/>
          <w:sz w:val="22"/>
          <w:szCs w:val="22"/>
        </w:rPr>
      </w:pPr>
      <w:r w:rsidRPr="00080D41">
        <w:rPr>
          <w:bCs/>
          <w:sz w:val="22"/>
          <w:szCs w:val="22"/>
        </w:rPr>
        <w:t xml:space="preserve">(4) </w:t>
      </w:r>
      <w:r w:rsidR="00DD76C3" w:rsidRPr="00080D41">
        <w:rPr>
          <w:bCs/>
          <w:sz w:val="22"/>
          <w:szCs w:val="22"/>
        </w:rPr>
        <w:t>Infrastrukture se planira i gradi na način da se prvenstveno koriste postojeći koridori  te da se planiraju zajednički koridori (više vodova) uz izbjegavanje kvalitetnog šumskog zemljišta i vrijednog poljoprivrednog zemljišta, izbjegavanje uništavanja cjelovitosti prirodnog i kultiviranog krajobraza.</w:t>
      </w:r>
    </w:p>
    <w:p w14:paraId="4A0367F2" w14:textId="77777777" w:rsidR="00DD76C3" w:rsidRPr="00080D41" w:rsidRDefault="00FC5033" w:rsidP="00FC5033">
      <w:pPr>
        <w:spacing w:after="120"/>
        <w:ind w:firstLine="567"/>
        <w:jc w:val="both"/>
        <w:rPr>
          <w:bCs/>
          <w:sz w:val="22"/>
          <w:szCs w:val="22"/>
        </w:rPr>
      </w:pPr>
      <w:r w:rsidRPr="00080D41">
        <w:rPr>
          <w:bCs/>
          <w:sz w:val="22"/>
          <w:szCs w:val="22"/>
        </w:rPr>
        <w:t xml:space="preserve">(5) </w:t>
      </w:r>
      <w:r w:rsidR="00DD76C3" w:rsidRPr="00080D41">
        <w:rPr>
          <w:bCs/>
          <w:sz w:val="22"/>
          <w:szCs w:val="22"/>
        </w:rPr>
        <w:t>Zasebna građevna čestica formira se za sve građevine (prometnice, trafostanice, vodospreme, prepumpne stanice, uređaj za pročišćavanje fekalne kanalizacije i dr.) prometnih i infrastrukturnih sustava.</w:t>
      </w:r>
    </w:p>
    <w:p w14:paraId="7FB783CE" w14:textId="77777777" w:rsidR="00DD76C3" w:rsidRPr="00080D41" w:rsidRDefault="00FC5033" w:rsidP="00FC5033">
      <w:pPr>
        <w:spacing w:after="120"/>
        <w:ind w:firstLine="567"/>
        <w:jc w:val="both"/>
        <w:rPr>
          <w:bCs/>
          <w:sz w:val="22"/>
          <w:szCs w:val="22"/>
        </w:rPr>
      </w:pPr>
      <w:r w:rsidRPr="00080D41">
        <w:rPr>
          <w:bCs/>
          <w:sz w:val="22"/>
          <w:szCs w:val="22"/>
        </w:rPr>
        <w:t xml:space="preserve">(6) </w:t>
      </w:r>
      <w:r w:rsidR="00DD76C3" w:rsidRPr="00080D41">
        <w:rPr>
          <w:bCs/>
          <w:sz w:val="22"/>
          <w:szCs w:val="22"/>
        </w:rPr>
        <w:t>Do svake infrastrukturne građevine obvezna je izvedba odgovarajućeg kolnog pristupa, osim za bazne stanice mobilne telefonije.</w:t>
      </w:r>
    </w:p>
    <w:p w14:paraId="3E486E52" w14:textId="77777777" w:rsidR="00DD76C3" w:rsidRPr="00080D41" w:rsidRDefault="00FC5033" w:rsidP="00FC5033">
      <w:pPr>
        <w:spacing w:after="120"/>
        <w:ind w:firstLine="567"/>
        <w:jc w:val="both"/>
        <w:rPr>
          <w:bCs/>
          <w:sz w:val="22"/>
          <w:szCs w:val="22"/>
        </w:rPr>
      </w:pPr>
      <w:r w:rsidRPr="00080D41">
        <w:rPr>
          <w:bCs/>
          <w:sz w:val="22"/>
          <w:szCs w:val="22"/>
        </w:rPr>
        <w:t xml:space="preserve">(7) </w:t>
      </w:r>
      <w:r w:rsidR="00DD76C3" w:rsidRPr="00080D41">
        <w:rPr>
          <w:bCs/>
          <w:sz w:val="22"/>
          <w:szCs w:val="22"/>
        </w:rPr>
        <w:t xml:space="preserve">Prilikom izgradnje građevina infrastrukture potrebno je provoditi propisane mjere zaštite okoliša (rekultivacija i sanacija padina i iskopa, izgradnja zaštitnih zidova  i sl.). </w:t>
      </w:r>
    </w:p>
    <w:p w14:paraId="7BBD1C9F" w14:textId="77777777" w:rsidR="00EE73A7" w:rsidRPr="00080D41" w:rsidRDefault="00EE73A7" w:rsidP="001E7CE2">
      <w:pPr>
        <w:spacing w:before="120" w:after="120"/>
        <w:jc w:val="both"/>
        <w:rPr>
          <w:b/>
          <w:sz w:val="22"/>
          <w:szCs w:val="22"/>
        </w:rPr>
      </w:pPr>
      <w:r w:rsidRPr="00080D41">
        <w:rPr>
          <w:b/>
          <w:sz w:val="22"/>
          <w:szCs w:val="22"/>
        </w:rPr>
        <w:t xml:space="preserve"> </w:t>
      </w:r>
    </w:p>
    <w:p w14:paraId="210001FD" w14:textId="77777777" w:rsidR="00DD76C3" w:rsidRPr="00080D41" w:rsidRDefault="00DD76C3" w:rsidP="001E7CE2">
      <w:pPr>
        <w:spacing w:before="120" w:after="120"/>
        <w:jc w:val="both"/>
        <w:rPr>
          <w:b/>
          <w:sz w:val="22"/>
          <w:szCs w:val="22"/>
        </w:rPr>
      </w:pPr>
      <w:r w:rsidRPr="00080D41">
        <w:rPr>
          <w:b/>
          <w:sz w:val="22"/>
          <w:szCs w:val="22"/>
        </w:rPr>
        <w:t>Prometni sustav</w:t>
      </w:r>
    </w:p>
    <w:p w14:paraId="18591510" w14:textId="77777777" w:rsidR="00DD76C3" w:rsidRPr="00080D41" w:rsidRDefault="00DD76C3" w:rsidP="00E4644E">
      <w:pPr>
        <w:numPr>
          <w:ilvl w:val="0"/>
          <w:numId w:val="4"/>
        </w:numPr>
        <w:ind w:firstLine="4788"/>
        <w:jc w:val="both"/>
        <w:rPr>
          <w:iCs/>
          <w:sz w:val="22"/>
          <w:szCs w:val="22"/>
        </w:rPr>
      </w:pPr>
    </w:p>
    <w:p w14:paraId="2C89CB99" w14:textId="77777777" w:rsidR="00DD76C3" w:rsidRPr="00080D41" w:rsidRDefault="00F50764" w:rsidP="00DF24EB">
      <w:pPr>
        <w:spacing w:before="120"/>
        <w:ind w:firstLine="567"/>
        <w:jc w:val="both"/>
        <w:rPr>
          <w:iCs/>
          <w:sz w:val="22"/>
          <w:szCs w:val="22"/>
        </w:rPr>
      </w:pPr>
      <w:r w:rsidRPr="00080D41">
        <w:rPr>
          <w:sz w:val="22"/>
          <w:szCs w:val="22"/>
        </w:rPr>
        <w:t xml:space="preserve">(1) </w:t>
      </w:r>
      <w:r w:rsidR="00DD76C3" w:rsidRPr="00080D41">
        <w:rPr>
          <w:iCs/>
          <w:sz w:val="22"/>
          <w:szCs w:val="22"/>
        </w:rPr>
        <w:t>Prostornim planom je utvrđeno da će cestovni promet imati primarno značenje u cjelokupnom prometnom sustavu s obzirom na njegovu funkciju integriranja ostalih vidova prometa. Planirana i izgrađena cestovna mreža razvrstana je prema funkcionalnom značaju i očekivanom prometnom opterećenju na slijedeće kategorije:</w:t>
      </w:r>
    </w:p>
    <w:p w14:paraId="3D547CAE" w14:textId="77777777" w:rsidR="00F50764" w:rsidRPr="00080D41" w:rsidRDefault="00F50764" w:rsidP="00E4644E">
      <w:pPr>
        <w:pStyle w:val="ListParagraph"/>
        <w:numPr>
          <w:ilvl w:val="0"/>
          <w:numId w:val="17"/>
        </w:numPr>
        <w:ind w:left="851" w:hanging="284"/>
        <w:jc w:val="both"/>
        <w:rPr>
          <w:iCs/>
          <w:sz w:val="22"/>
          <w:szCs w:val="22"/>
        </w:rPr>
      </w:pPr>
      <w:r w:rsidRPr="00080D41">
        <w:rPr>
          <w:iCs/>
          <w:sz w:val="22"/>
          <w:szCs w:val="22"/>
        </w:rPr>
        <w:t>autoceste</w:t>
      </w:r>
      <w:r w:rsidR="001E7CE2" w:rsidRPr="00080D41">
        <w:rPr>
          <w:iCs/>
          <w:sz w:val="22"/>
          <w:szCs w:val="22"/>
        </w:rPr>
        <w:t>,</w:t>
      </w:r>
    </w:p>
    <w:p w14:paraId="6D3FFFB7" w14:textId="77777777" w:rsidR="00F50764" w:rsidRPr="00080D41" w:rsidRDefault="00F50764" w:rsidP="00E4644E">
      <w:pPr>
        <w:pStyle w:val="ListParagraph"/>
        <w:numPr>
          <w:ilvl w:val="0"/>
          <w:numId w:val="17"/>
        </w:numPr>
        <w:ind w:left="851" w:hanging="284"/>
        <w:jc w:val="both"/>
        <w:rPr>
          <w:iCs/>
          <w:sz w:val="22"/>
          <w:szCs w:val="22"/>
        </w:rPr>
      </w:pPr>
      <w:r w:rsidRPr="00080D41">
        <w:rPr>
          <w:iCs/>
          <w:sz w:val="22"/>
          <w:szCs w:val="22"/>
        </w:rPr>
        <w:t>državne ceste</w:t>
      </w:r>
      <w:r w:rsidR="001E7CE2" w:rsidRPr="00080D41">
        <w:rPr>
          <w:iCs/>
          <w:sz w:val="22"/>
          <w:szCs w:val="22"/>
        </w:rPr>
        <w:t>,</w:t>
      </w:r>
    </w:p>
    <w:p w14:paraId="4B420DE2" w14:textId="77777777" w:rsidR="00F50764" w:rsidRPr="00080D41" w:rsidRDefault="00F50764" w:rsidP="00E4644E">
      <w:pPr>
        <w:pStyle w:val="ListParagraph"/>
        <w:numPr>
          <w:ilvl w:val="0"/>
          <w:numId w:val="17"/>
        </w:numPr>
        <w:ind w:left="851" w:hanging="284"/>
        <w:jc w:val="both"/>
        <w:rPr>
          <w:iCs/>
          <w:sz w:val="22"/>
          <w:szCs w:val="22"/>
        </w:rPr>
      </w:pPr>
      <w:r w:rsidRPr="00080D41">
        <w:rPr>
          <w:iCs/>
          <w:sz w:val="22"/>
          <w:szCs w:val="22"/>
        </w:rPr>
        <w:t>županijske ceste</w:t>
      </w:r>
      <w:r w:rsidR="001E7CE2" w:rsidRPr="00080D41">
        <w:rPr>
          <w:iCs/>
          <w:sz w:val="22"/>
          <w:szCs w:val="22"/>
        </w:rPr>
        <w:t>,</w:t>
      </w:r>
    </w:p>
    <w:p w14:paraId="401B816D" w14:textId="77777777" w:rsidR="00F50764" w:rsidRPr="00080D41" w:rsidRDefault="00F50764" w:rsidP="00E4644E">
      <w:pPr>
        <w:pStyle w:val="ListParagraph"/>
        <w:numPr>
          <w:ilvl w:val="0"/>
          <w:numId w:val="17"/>
        </w:numPr>
        <w:ind w:left="851" w:hanging="284"/>
        <w:jc w:val="both"/>
        <w:rPr>
          <w:iCs/>
          <w:sz w:val="22"/>
          <w:szCs w:val="22"/>
        </w:rPr>
      </w:pPr>
      <w:r w:rsidRPr="00080D41">
        <w:rPr>
          <w:iCs/>
          <w:sz w:val="22"/>
          <w:szCs w:val="22"/>
        </w:rPr>
        <w:t>lokalne ceste</w:t>
      </w:r>
      <w:r w:rsidR="001E7CE2" w:rsidRPr="00080D41">
        <w:rPr>
          <w:iCs/>
          <w:sz w:val="22"/>
          <w:szCs w:val="22"/>
        </w:rPr>
        <w:t>,</w:t>
      </w:r>
      <w:r w:rsidRPr="00080D41">
        <w:rPr>
          <w:iCs/>
          <w:sz w:val="22"/>
          <w:szCs w:val="22"/>
        </w:rPr>
        <w:t xml:space="preserve"> </w:t>
      </w:r>
    </w:p>
    <w:p w14:paraId="7A4102C5" w14:textId="77777777" w:rsidR="00F50764" w:rsidRPr="00080D41" w:rsidRDefault="00F50764" w:rsidP="00E4644E">
      <w:pPr>
        <w:pStyle w:val="ListParagraph"/>
        <w:numPr>
          <w:ilvl w:val="0"/>
          <w:numId w:val="17"/>
        </w:numPr>
        <w:ind w:left="851" w:hanging="284"/>
        <w:jc w:val="both"/>
        <w:rPr>
          <w:iCs/>
          <w:sz w:val="22"/>
          <w:szCs w:val="22"/>
        </w:rPr>
      </w:pPr>
      <w:r w:rsidRPr="00080D41">
        <w:rPr>
          <w:iCs/>
          <w:sz w:val="22"/>
          <w:szCs w:val="22"/>
        </w:rPr>
        <w:t>nerazvrstane ceste</w:t>
      </w:r>
      <w:r w:rsidR="001E7CE2" w:rsidRPr="00080D41">
        <w:rPr>
          <w:iCs/>
          <w:sz w:val="22"/>
          <w:szCs w:val="22"/>
        </w:rPr>
        <w:t>,</w:t>
      </w:r>
    </w:p>
    <w:p w14:paraId="2B14270B" w14:textId="77777777" w:rsidR="00F50764" w:rsidRPr="00080D41" w:rsidRDefault="00F50764" w:rsidP="00E4644E">
      <w:pPr>
        <w:pStyle w:val="ListParagraph"/>
        <w:numPr>
          <w:ilvl w:val="0"/>
          <w:numId w:val="17"/>
        </w:numPr>
        <w:ind w:left="851" w:hanging="284"/>
        <w:jc w:val="both"/>
        <w:rPr>
          <w:iCs/>
          <w:sz w:val="22"/>
          <w:szCs w:val="22"/>
        </w:rPr>
      </w:pPr>
      <w:r w:rsidRPr="00080D41">
        <w:rPr>
          <w:iCs/>
          <w:sz w:val="22"/>
          <w:szCs w:val="22"/>
        </w:rPr>
        <w:t xml:space="preserve">ostali </w:t>
      </w:r>
      <w:r w:rsidR="000F680D" w:rsidRPr="00080D41">
        <w:rPr>
          <w:iCs/>
          <w:sz w:val="22"/>
          <w:szCs w:val="22"/>
        </w:rPr>
        <w:t>šumski</w:t>
      </w:r>
      <w:r w:rsidR="00D839FD" w:rsidRPr="00080D41">
        <w:rPr>
          <w:iCs/>
          <w:sz w:val="22"/>
          <w:szCs w:val="22"/>
        </w:rPr>
        <w:t>,</w:t>
      </w:r>
      <w:r w:rsidRPr="00080D41">
        <w:rPr>
          <w:iCs/>
          <w:sz w:val="22"/>
          <w:szCs w:val="22"/>
        </w:rPr>
        <w:t xml:space="preserve"> protupožarni i gospodarski putevi</w:t>
      </w:r>
      <w:r w:rsidR="001E7CE2" w:rsidRPr="00080D41">
        <w:rPr>
          <w:iCs/>
          <w:sz w:val="22"/>
          <w:szCs w:val="22"/>
        </w:rPr>
        <w:t>.</w:t>
      </w:r>
      <w:r w:rsidRPr="00080D41">
        <w:rPr>
          <w:iCs/>
          <w:sz w:val="22"/>
          <w:szCs w:val="22"/>
        </w:rPr>
        <w:t xml:space="preserve"> </w:t>
      </w:r>
    </w:p>
    <w:p w14:paraId="3F2AA4FE" w14:textId="77777777" w:rsidR="00DD76C3" w:rsidRPr="00080D41" w:rsidRDefault="00A51EFC" w:rsidP="00E44C7F">
      <w:pPr>
        <w:spacing w:before="120" w:after="120"/>
        <w:ind w:firstLine="567"/>
        <w:jc w:val="both"/>
        <w:rPr>
          <w:sz w:val="22"/>
          <w:szCs w:val="22"/>
        </w:rPr>
      </w:pPr>
      <w:r w:rsidRPr="00080D41">
        <w:rPr>
          <w:sz w:val="22"/>
          <w:szCs w:val="22"/>
        </w:rPr>
        <w:t xml:space="preserve"> </w:t>
      </w:r>
      <w:r w:rsidR="00F50764" w:rsidRPr="00080D41">
        <w:rPr>
          <w:sz w:val="22"/>
          <w:szCs w:val="22"/>
        </w:rPr>
        <w:t xml:space="preserve">(2) </w:t>
      </w:r>
      <w:r w:rsidR="00DD76C3" w:rsidRPr="00080D41">
        <w:rPr>
          <w:sz w:val="22"/>
          <w:szCs w:val="22"/>
        </w:rPr>
        <w:t>Detaljnija razrada prometne infrastrukture radi se u skladu s odredbama ovog plana i planova više razine (Prostorni plan Splitsko-dalmatinske županije i Strategija prostornog uređenja republike Hrvatske).</w:t>
      </w:r>
    </w:p>
    <w:p w14:paraId="62086F80" w14:textId="77777777" w:rsidR="00DD76C3" w:rsidRPr="00080D41" w:rsidRDefault="00F50764" w:rsidP="003E20E2">
      <w:pPr>
        <w:spacing w:after="120"/>
        <w:ind w:firstLine="567"/>
        <w:jc w:val="both"/>
        <w:rPr>
          <w:sz w:val="22"/>
          <w:szCs w:val="22"/>
        </w:rPr>
      </w:pPr>
      <w:r w:rsidRPr="00080D41">
        <w:rPr>
          <w:sz w:val="22"/>
          <w:szCs w:val="22"/>
        </w:rPr>
        <w:t xml:space="preserve">(3) </w:t>
      </w:r>
      <w:r w:rsidR="003E20E2" w:rsidRPr="00080D41">
        <w:rPr>
          <w:sz w:val="22"/>
          <w:szCs w:val="22"/>
        </w:rPr>
        <w:t xml:space="preserve">Postojeća i planirana cestovna mreža </w:t>
      </w:r>
      <w:r w:rsidRPr="00080D41">
        <w:rPr>
          <w:sz w:val="22"/>
          <w:szCs w:val="22"/>
        </w:rPr>
        <w:t>prikazana je na kartografskom prikazu list br. 5. Prometna infrastruktura</w:t>
      </w:r>
      <w:r w:rsidR="007A52BB" w:rsidRPr="00080D41">
        <w:rPr>
          <w:sz w:val="22"/>
          <w:szCs w:val="22"/>
        </w:rPr>
        <w:t xml:space="preserve">, </w:t>
      </w:r>
      <w:r w:rsidRPr="00080D41">
        <w:rPr>
          <w:sz w:val="22"/>
          <w:szCs w:val="22"/>
        </w:rPr>
        <w:t xml:space="preserve"> u mjerilu 1:</w:t>
      </w:r>
      <w:r w:rsidR="00D839FD" w:rsidRPr="00080D41">
        <w:rPr>
          <w:sz w:val="22"/>
          <w:szCs w:val="22"/>
        </w:rPr>
        <w:t>10</w:t>
      </w:r>
      <w:r w:rsidRPr="00080D41">
        <w:rPr>
          <w:sz w:val="22"/>
          <w:szCs w:val="22"/>
        </w:rPr>
        <w:t xml:space="preserve"> 000.</w:t>
      </w:r>
    </w:p>
    <w:p w14:paraId="78AA696C" w14:textId="77777777" w:rsidR="00DD76C3" w:rsidRPr="00080D41" w:rsidRDefault="00DD76C3" w:rsidP="00DD76C3">
      <w:pPr>
        <w:jc w:val="both"/>
        <w:rPr>
          <w:sz w:val="22"/>
          <w:szCs w:val="22"/>
        </w:rPr>
      </w:pPr>
    </w:p>
    <w:p w14:paraId="3C9B51F7" w14:textId="77777777" w:rsidR="00DD76C3" w:rsidRPr="00080D41" w:rsidRDefault="00DD76C3" w:rsidP="00E4644E">
      <w:pPr>
        <w:numPr>
          <w:ilvl w:val="0"/>
          <w:numId w:val="4"/>
        </w:numPr>
        <w:spacing w:after="120"/>
        <w:ind w:left="-6" w:firstLine="4785"/>
        <w:jc w:val="both"/>
        <w:rPr>
          <w:iCs/>
          <w:sz w:val="22"/>
          <w:szCs w:val="22"/>
        </w:rPr>
      </w:pPr>
    </w:p>
    <w:p w14:paraId="2DA442C7" w14:textId="77777777" w:rsidR="001E7CE2" w:rsidRPr="00080D41" w:rsidRDefault="001E7CE2" w:rsidP="001E7CE2">
      <w:pPr>
        <w:ind w:firstLine="567"/>
        <w:jc w:val="both"/>
        <w:rPr>
          <w:iCs/>
          <w:sz w:val="22"/>
          <w:szCs w:val="22"/>
        </w:rPr>
      </w:pPr>
      <w:r w:rsidRPr="00080D41">
        <w:rPr>
          <w:iCs/>
          <w:sz w:val="22"/>
          <w:szCs w:val="22"/>
        </w:rPr>
        <w:t>(1) Rješenje prometnica Općine Primorski Dolac uvjetovano je u znatnoj mjeri rasporedom javnih prometnica koje prolaze područjem općine, a to su:</w:t>
      </w:r>
    </w:p>
    <w:p w14:paraId="1EACDC05" w14:textId="1860BE08" w:rsidR="00864143" w:rsidRPr="00080D41" w:rsidRDefault="00BC184E" w:rsidP="00E4644E">
      <w:pPr>
        <w:pStyle w:val="ListParagraph"/>
        <w:numPr>
          <w:ilvl w:val="0"/>
          <w:numId w:val="19"/>
        </w:numPr>
        <w:ind w:left="851" w:hanging="284"/>
        <w:jc w:val="both"/>
        <w:rPr>
          <w:sz w:val="22"/>
          <w:szCs w:val="22"/>
        </w:rPr>
      </w:pPr>
      <w:bookmarkStart w:id="85" w:name="_Hlk140517592"/>
      <w:r w:rsidRPr="00080D41">
        <w:rPr>
          <w:sz w:val="22"/>
          <w:szCs w:val="22"/>
        </w:rPr>
        <w:t>Autocesta A1: Zagreb (čvorište Lučko, A3) – Karlovac – čvorište Bosiljevo 2 (A6) – čvorište Žuta Lokva (A7) – Split – Ploče – Opuzen – Zavala (granica RH/BiH) – Imotica (granica RH/BiH) – Dubrovnik – Osojnik (granica RH/BiH),</w:t>
      </w:r>
    </w:p>
    <w:p w14:paraId="7BEFF585" w14:textId="77777777" w:rsidR="00864143" w:rsidRPr="00080D41" w:rsidRDefault="00864143" w:rsidP="00E4644E">
      <w:pPr>
        <w:pStyle w:val="ListParagraph"/>
        <w:numPr>
          <w:ilvl w:val="0"/>
          <w:numId w:val="19"/>
        </w:numPr>
        <w:ind w:left="851" w:hanging="284"/>
        <w:jc w:val="both"/>
        <w:rPr>
          <w:sz w:val="22"/>
          <w:szCs w:val="22"/>
        </w:rPr>
      </w:pPr>
      <w:r w:rsidRPr="00080D41">
        <w:rPr>
          <w:sz w:val="22"/>
          <w:szCs w:val="22"/>
        </w:rPr>
        <w:t>ŽC 6091 A. G. Grada Šibenika (Sitno Donje) – Prgomet – A. G. Grada Kaštela (Kaštel Štafilić) – Plano (D8/D409)</w:t>
      </w:r>
    </w:p>
    <w:p w14:paraId="4378CF59" w14:textId="77777777" w:rsidR="00C27455" w:rsidRPr="00080D41" w:rsidRDefault="00C27455" w:rsidP="00C27455">
      <w:pPr>
        <w:pStyle w:val="ListParagraph"/>
        <w:numPr>
          <w:ilvl w:val="0"/>
          <w:numId w:val="19"/>
        </w:numPr>
        <w:tabs>
          <w:tab w:val="left" w:pos="1134"/>
        </w:tabs>
        <w:ind w:left="851" w:hanging="284"/>
        <w:jc w:val="both"/>
        <w:rPr>
          <w:sz w:val="22"/>
          <w:szCs w:val="22"/>
        </w:rPr>
      </w:pPr>
      <w:r w:rsidRPr="00080D41">
        <w:rPr>
          <w:sz w:val="22"/>
          <w:szCs w:val="22"/>
        </w:rPr>
        <w:t>ŽC 6091, A. G. Grada Šibenika (Sitno Donje) – Prgomet (DC58/ŽC6112)</w:t>
      </w:r>
    </w:p>
    <w:p w14:paraId="0CB76B7E" w14:textId="77777777" w:rsidR="00C27455" w:rsidRPr="00080D41" w:rsidRDefault="00C27455" w:rsidP="00C27455">
      <w:pPr>
        <w:pStyle w:val="ListParagraph"/>
        <w:numPr>
          <w:ilvl w:val="0"/>
          <w:numId w:val="19"/>
        </w:numPr>
        <w:tabs>
          <w:tab w:val="left" w:pos="1134"/>
        </w:tabs>
        <w:ind w:left="851" w:hanging="284"/>
        <w:jc w:val="both"/>
        <w:rPr>
          <w:strike/>
          <w:sz w:val="22"/>
          <w:szCs w:val="22"/>
        </w:rPr>
      </w:pPr>
      <w:r w:rsidRPr="00080D41">
        <w:rPr>
          <w:sz w:val="22"/>
          <w:szCs w:val="22"/>
        </w:rPr>
        <w:t>ŽC 6110, Nevest (ŽC6092) – Sitno (ŽC6091),</w:t>
      </w:r>
    </w:p>
    <w:p w14:paraId="73A3724C" w14:textId="77777777" w:rsidR="00C27455" w:rsidRPr="00080D41" w:rsidRDefault="00C27455" w:rsidP="00C27455">
      <w:pPr>
        <w:pStyle w:val="ListParagraph"/>
        <w:numPr>
          <w:ilvl w:val="0"/>
          <w:numId w:val="19"/>
        </w:numPr>
        <w:tabs>
          <w:tab w:val="left" w:pos="1134"/>
        </w:tabs>
        <w:ind w:left="851" w:hanging="284"/>
        <w:jc w:val="both"/>
        <w:rPr>
          <w:sz w:val="22"/>
          <w:szCs w:val="22"/>
        </w:rPr>
      </w:pPr>
      <w:r w:rsidRPr="00080D41">
        <w:rPr>
          <w:sz w:val="22"/>
          <w:szCs w:val="22"/>
        </w:rPr>
        <w:t>ŽC 6111,  Primorski Dolac (LC65071) – ŽC6091,</w:t>
      </w:r>
    </w:p>
    <w:p w14:paraId="31AD7F69" w14:textId="6064D048" w:rsidR="00864143" w:rsidRPr="00080D41" w:rsidRDefault="00C27455" w:rsidP="00C27455">
      <w:pPr>
        <w:pStyle w:val="ListParagraph"/>
        <w:numPr>
          <w:ilvl w:val="0"/>
          <w:numId w:val="19"/>
        </w:numPr>
        <w:ind w:left="851" w:hanging="284"/>
        <w:jc w:val="both"/>
        <w:rPr>
          <w:sz w:val="22"/>
          <w:szCs w:val="22"/>
        </w:rPr>
      </w:pPr>
      <w:r w:rsidRPr="00080D41">
        <w:rPr>
          <w:sz w:val="22"/>
          <w:szCs w:val="22"/>
        </w:rPr>
        <w:t>ŽC 6112, Kladnjice (ŽC6098) – Prgomet – Prapatnica (DC58)</w:t>
      </w:r>
      <w:r w:rsidR="00864143" w:rsidRPr="00080D41">
        <w:rPr>
          <w:sz w:val="22"/>
          <w:szCs w:val="22"/>
        </w:rPr>
        <w:t>LC 67019</w:t>
      </w:r>
      <w:r w:rsidR="00864143" w:rsidRPr="00080D41">
        <w:rPr>
          <w:sz w:val="22"/>
          <w:szCs w:val="22"/>
        </w:rPr>
        <w:tab/>
        <w:t>Bogdanovići (Ž</w:t>
      </w:r>
      <w:r w:rsidRPr="00080D41">
        <w:rPr>
          <w:sz w:val="22"/>
          <w:szCs w:val="22"/>
        </w:rPr>
        <w:t>C</w:t>
      </w:r>
      <w:r w:rsidR="00864143" w:rsidRPr="00080D41">
        <w:rPr>
          <w:sz w:val="22"/>
          <w:szCs w:val="22"/>
        </w:rPr>
        <w:t>6091 – Ž</w:t>
      </w:r>
      <w:r w:rsidRPr="00080D41">
        <w:rPr>
          <w:sz w:val="22"/>
          <w:szCs w:val="22"/>
        </w:rPr>
        <w:t>C</w:t>
      </w:r>
      <w:r w:rsidR="00864143" w:rsidRPr="00080D41">
        <w:rPr>
          <w:sz w:val="22"/>
          <w:szCs w:val="22"/>
        </w:rPr>
        <w:t>6112)</w:t>
      </w:r>
    </w:p>
    <w:p w14:paraId="6DE3F154" w14:textId="2EB283F9" w:rsidR="00C27455" w:rsidRPr="00080D41" w:rsidRDefault="00C27455" w:rsidP="00C27455">
      <w:pPr>
        <w:pStyle w:val="ListParagraph"/>
        <w:numPr>
          <w:ilvl w:val="0"/>
          <w:numId w:val="19"/>
        </w:numPr>
        <w:ind w:left="851" w:hanging="284"/>
        <w:contextualSpacing w:val="0"/>
        <w:jc w:val="both"/>
        <w:rPr>
          <w:sz w:val="22"/>
          <w:szCs w:val="22"/>
        </w:rPr>
      </w:pPr>
      <w:r w:rsidRPr="00080D41">
        <w:rPr>
          <w:sz w:val="22"/>
          <w:szCs w:val="22"/>
        </w:rPr>
        <w:t>LC 67019, Bogdanovići (ŽC6091 – ŽC6112),</w:t>
      </w:r>
    </w:p>
    <w:p w14:paraId="5CAE110F" w14:textId="414CCF13" w:rsidR="00C27455" w:rsidRPr="00080D41" w:rsidRDefault="00C27455" w:rsidP="00C27455">
      <w:pPr>
        <w:pStyle w:val="ListParagraph"/>
        <w:numPr>
          <w:ilvl w:val="0"/>
          <w:numId w:val="19"/>
        </w:numPr>
        <w:ind w:left="851" w:hanging="284"/>
        <w:jc w:val="both"/>
        <w:rPr>
          <w:strike/>
          <w:sz w:val="22"/>
          <w:szCs w:val="22"/>
        </w:rPr>
      </w:pPr>
      <w:r w:rsidRPr="00080D41">
        <w:rPr>
          <w:sz w:val="22"/>
          <w:szCs w:val="22"/>
        </w:rPr>
        <w:t>LC 67020, Primorski Dolac (LC65071) – Trolokve – Radošić (ŽC6098),</w:t>
      </w:r>
    </w:p>
    <w:p w14:paraId="69767F7C" w14:textId="77777777" w:rsidR="00C27455" w:rsidRPr="00080D41" w:rsidRDefault="00C27455" w:rsidP="00C27455">
      <w:pPr>
        <w:pStyle w:val="ListParagraph"/>
        <w:numPr>
          <w:ilvl w:val="0"/>
          <w:numId w:val="19"/>
        </w:numPr>
        <w:ind w:left="851" w:hanging="284"/>
        <w:contextualSpacing w:val="0"/>
        <w:jc w:val="both"/>
        <w:rPr>
          <w:sz w:val="22"/>
          <w:szCs w:val="22"/>
        </w:rPr>
      </w:pPr>
      <w:r w:rsidRPr="00080D41">
        <w:rPr>
          <w:sz w:val="22"/>
          <w:szCs w:val="22"/>
        </w:rPr>
        <w:t>LC 65 071, A.G. Grada Šibenika (Sitno Donje)– Primorski Dolac (ŽC6111)</w:t>
      </w:r>
    </w:p>
    <w:p w14:paraId="45292561" w14:textId="26BE3150" w:rsidR="00864143" w:rsidRPr="00080D41" w:rsidRDefault="00864143" w:rsidP="00C27455">
      <w:pPr>
        <w:pStyle w:val="ListParagraph"/>
        <w:numPr>
          <w:ilvl w:val="0"/>
          <w:numId w:val="19"/>
        </w:numPr>
        <w:spacing w:after="120"/>
        <w:ind w:left="851" w:hanging="284"/>
        <w:contextualSpacing w:val="0"/>
        <w:jc w:val="both"/>
        <w:rPr>
          <w:sz w:val="22"/>
          <w:szCs w:val="22"/>
        </w:rPr>
      </w:pPr>
      <w:r w:rsidRPr="00080D41">
        <w:rPr>
          <w:sz w:val="22"/>
          <w:szCs w:val="22"/>
        </w:rPr>
        <w:t>ostale nerazvrstane ceste</w:t>
      </w:r>
    </w:p>
    <w:bookmarkEnd w:id="85"/>
    <w:p w14:paraId="780F1960" w14:textId="77777777" w:rsidR="001E7CE2" w:rsidRPr="00080D41" w:rsidRDefault="001E7CE2" w:rsidP="001E7CE2">
      <w:pPr>
        <w:ind w:firstLine="567"/>
        <w:jc w:val="both"/>
        <w:rPr>
          <w:sz w:val="22"/>
          <w:szCs w:val="22"/>
        </w:rPr>
      </w:pPr>
      <w:r w:rsidRPr="00080D41">
        <w:rPr>
          <w:iCs/>
          <w:sz w:val="22"/>
          <w:szCs w:val="22"/>
        </w:rPr>
        <w:t xml:space="preserve">(2) </w:t>
      </w:r>
      <w:r w:rsidRPr="00080D41">
        <w:rPr>
          <w:sz w:val="22"/>
          <w:szCs w:val="22"/>
        </w:rPr>
        <w:t>Radi osiguranja prometa i sigurnosti ljudi Prostornim planom su utvrđene širine zaštitnih pojaseva uz postojeće cestovne prometnice i uz one za koje su utvrđeni uvjeti uređenja prostora i to:</w:t>
      </w:r>
    </w:p>
    <w:p w14:paraId="764D7F44" w14:textId="77777777" w:rsidR="001E7CE2" w:rsidRPr="00080D41" w:rsidRDefault="001E7CE2" w:rsidP="00E4644E">
      <w:pPr>
        <w:pStyle w:val="ListParagraph"/>
        <w:numPr>
          <w:ilvl w:val="0"/>
          <w:numId w:val="18"/>
        </w:numPr>
        <w:ind w:left="851" w:hanging="284"/>
        <w:jc w:val="both"/>
        <w:rPr>
          <w:noProof/>
          <w:sz w:val="22"/>
          <w:szCs w:val="22"/>
        </w:rPr>
      </w:pPr>
      <w:r w:rsidRPr="00080D41">
        <w:rPr>
          <w:sz w:val="22"/>
          <w:szCs w:val="22"/>
        </w:rPr>
        <w:t xml:space="preserve">za autocestu             </w:t>
      </w:r>
      <w:r w:rsidRPr="00080D41">
        <w:rPr>
          <w:sz w:val="22"/>
          <w:szCs w:val="22"/>
        </w:rPr>
        <w:tab/>
        <w:t>40 m    sa svake strane</w:t>
      </w:r>
    </w:p>
    <w:p w14:paraId="16185C9A" w14:textId="77777777" w:rsidR="001E7CE2" w:rsidRPr="00080D41" w:rsidRDefault="001E7CE2" w:rsidP="00E4644E">
      <w:pPr>
        <w:pStyle w:val="ListParagraph"/>
        <w:numPr>
          <w:ilvl w:val="0"/>
          <w:numId w:val="18"/>
        </w:numPr>
        <w:ind w:left="851" w:hanging="284"/>
        <w:jc w:val="both"/>
        <w:rPr>
          <w:sz w:val="22"/>
          <w:szCs w:val="22"/>
        </w:rPr>
      </w:pPr>
      <w:r w:rsidRPr="00080D41">
        <w:rPr>
          <w:sz w:val="22"/>
          <w:szCs w:val="22"/>
        </w:rPr>
        <w:t xml:space="preserve">za državne ceste      </w:t>
      </w:r>
      <w:r w:rsidRPr="00080D41">
        <w:rPr>
          <w:sz w:val="22"/>
          <w:szCs w:val="22"/>
        </w:rPr>
        <w:tab/>
      </w:r>
      <w:smartTag w:uri="urn:schemas-microsoft-com:office:smarttags" w:element="metricconverter">
        <w:smartTagPr>
          <w:attr w:name="ProductID" w:val="25 m"/>
        </w:smartTagPr>
        <w:r w:rsidRPr="00080D41">
          <w:rPr>
            <w:sz w:val="22"/>
            <w:szCs w:val="22"/>
          </w:rPr>
          <w:t>25 m</w:t>
        </w:r>
      </w:smartTag>
      <w:r w:rsidRPr="00080D41">
        <w:rPr>
          <w:sz w:val="22"/>
          <w:szCs w:val="22"/>
        </w:rPr>
        <w:t xml:space="preserve">    sa svake strane</w:t>
      </w:r>
    </w:p>
    <w:p w14:paraId="3FA52E07" w14:textId="77777777" w:rsidR="001E7CE2" w:rsidRPr="00080D41" w:rsidRDefault="001E7CE2" w:rsidP="00E4644E">
      <w:pPr>
        <w:pStyle w:val="ListParagraph"/>
        <w:numPr>
          <w:ilvl w:val="0"/>
          <w:numId w:val="18"/>
        </w:numPr>
        <w:ind w:left="851" w:hanging="284"/>
        <w:jc w:val="both"/>
        <w:rPr>
          <w:sz w:val="22"/>
          <w:szCs w:val="22"/>
        </w:rPr>
      </w:pPr>
      <w:r w:rsidRPr="00080D41">
        <w:rPr>
          <w:sz w:val="22"/>
          <w:szCs w:val="22"/>
        </w:rPr>
        <w:t xml:space="preserve">za županijske ceste </w:t>
      </w:r>
      <w:r w:rsidRPr="00080D41">
        <w:rPr>
          <w:sz w:val="22"/>
          <w:szCs w:val="22"/>
        </w:rPr>
        <w:tab/>
      </w:r>
      <w:smartTag w:uri="urn:schemas-microsoft-com:office:smarttags" w:element="metricconverter">
        <w:smartTagPr>
          <w:attr w:name="ProductID" w:val="15 m"/>
        </w:smartTagPr>
        <w:r w:rsidRPr="00080D41">
          <w:rPr>
            <w:sz w:val="22"/>
            <w:szCs w:val="22"/>
          </w:rPr>
          <w:t>15 m</w:t>
        </w:r>
      </w:smartTag>
      <w:r w:rsidRPr="00080D41">
        <w:rPr>
          <w:sz w:val="22"/>
          <w:szCs w:val="22"/>
        </w:rPr>
        <w:t xml:space="preserve">    sa svake strane</w:t>
      </w:r>
    </w:p>
    <w:p w14:paraId="3EE39138" w14:textId="77777777" w:rsidR="001E7CE2" w:rsidRPr="00080D41" w:rsidRDefault="001E7CE2" w:rsidP="00E4644E">
      <w:pPr>
        <w:pStyle w:val="ListParagraph"/>
        <w:numPr>
          <w:ilvl w:val="0"/>
          <w:numId w:val="18"/>
        </w:numPr>
        <w:spacing w:after="120"/>
        <w:ind w:left="851" w:hanging="284"/>
        <w:contextualSpacing w:val="0"/>
        <w:jc w:val="both"/>
        <w:rPr>
          <w:sz w:val="22"/>
          <w:szCs w:val="22"/>
        </w:rPr>
      </w:pPr>
      <w:r w:rsidRPr="00080D41">
        <w:rPr>
          <w:sz w:val="22"/>
          <w:szCs w:val="22"/>
        </w:rPr>
        <w:t xml:space="preserve">za lokalne ceste       </w:t>
      </w:r>
      <w:r w:rsidRPr="00080D41">
        <w:rPr>
          <w:sz w:val="22"/>
          <w:szCs w:val="22"/>
        </w:rPr>
        <w:tab/>
      </w:r>
      <w:smartTag w:uri="urn:schemas-microsoft-com:office:smarttags" w:element="metricconverter">
        <w:smartTagPr>
          <w:attr w:name="ProductID" w:val="10 m"/>
        </w:smartTagPr>
        <w:r w:rsidRPr="00080D41">
          <w:rPr>
            <w:sz w:val="22"/>
            <w:szCs w:val="22"/>
          </w:rPr>
          <w:t>10 m</w:t>
        </w:r>
      </w:smartTag>
      <w:r w:rsidRPr="00080D41">
        <w:rPr>
          <w:sz w:val="22"/>
          <w:szCs w:val="22"/>
        </w:rPr>
        <w:t xml:space="preserve">    sa svake strane</w:t>
      </w:r>
    </w:p>
    <w:p w14:paraId="3B46E08B" w14:textId="77777777" w:rsidR="00362599" w:rsidRPr="00080D41" w:rsidRDefault="00362599" w:rsidP="00D93D9B">
      <w:pPr>
        <w:spacing w:after="120"/>
        <w:ind w:firstLine="567"/>
        <w:jc w:val="both"/>
        <w:rPr>
          <w:sz w:val="22"/>
          <w:szCs w:val="22"/>
        </w:rPr>
      </w:pPr>
      <w:r w:rsidRPr="00080D41">
        <w:rPr>
          <w:sz w:val="22"/>
          <w:szCs w:val="22"/>
        </w:rPr>
        <w:t>(</w:t>
      </w:r>
      <w:r w:rsidR="00EE73A7" w:rsidRPr="00080D41">
        <w:rPr>
          <w:sz w:val="22"/>
          <w:szCs w:val="22"/>
        </w:rPr>
        <w:t>3</w:t>
      </w:r>
      <w:r w:rsidRPr="00080D41">
        <w:rPr>
          <w:sz w:val="22"/>
          <w:szCs w:val="22"/>
        </w:rPr>
        <w:t>) U zaštitnom pojasu autoceste</w:t>
      </w:r>
      <w:r w:rsidR="00D93D9B" w:rsidRPr="00080D41">
        <w:rPr>
          <w:sz w:val="22"/>
          <w:szCs w:val="22"/>
        </w:rPr>
        <w:t>,</w:t>
      </w:r>
      <w:r w:rsidRPr="00080D41">
        <w:rPr>
          <w:sz w:val="22"/>
          <w:szCs w:val="22"/>
        </w:rPr>
        <w:t xml:space="preserve"> cesta državne i županijske razine mogu se planirati zelene površine, izgraditi objekti niskogradnje (prometnice pješačke i biciklističke staze, prilazi i parkirali</w:t>
      </w:r>
      <w:r w:rsidR="002C380A" w:rsidRPr="00080D41">
        <w:rPr>
          <w:sz w:val="22"/>
          <w:szCs w:val="22"/>
        </w:rPr>
        <w:t>šta, te komunalna infrastrukturna mreža</w:t>
      </w:r>
      <w:r w:rsidR="005D7CE6" w:rsidRPr="00080D41">
        <w:rPr>
          <w:sz w:val="22"/>
          <w:szCs w:val="22"/>
        </w:rPr>
        <w:t xml:space="preserve"> (telekomunikacije, elektroopskrbna mreža, plinoopskrba, vodoopskrba i odvodnja).</w:t>
      </w:r>
    </w:p>
    <w:p w14:paraId="29210E1D" w14:textId="77777777" w:rsidR="00D93D9B" w:rsidRPr="00080D41" w:rsidRDefault="00D93D9B" w:rsidP="00D93D9B">
      <w:pPr>
        <w:spacing w:after="120"/>
        <w:ind w:firstLine="567"/>
        <w:jc w:val="both"/>
        <w:rPr>
          <w:sz w:val="22"/>
          <w:szCs w:val="22"/>
        </w:rPr>
      </w:pPr>
      <w:r w:rsidRPr="00080D41">
        <w:rPr>
          <w:sz w:val="22"/>
          <w:szCs w:val="22"/>
        </w:rPr>
        <w:t>(</w:t>
      </w:r>
      <w:r w:rsidR="00EE73A7" w:rsidRPr="00080D41">
        <w:rPr>
          <w:sz w:val="22"/>
          <w:szCs w:val="22"/>
        </w:rPr>
        <w:t>4</w:t>
      </w:r>
      <w:r w:rsidRPr="00080D41">
        <w:rPr>
          <w:sz w:val="22"/>
          <w:szCs w:val="22"/>
        </w:rPr>
        <w:t>) Za svaki zahvat u prostoru od strane pravnih ili fizičkih osoba, a koji su planirani unutar zaštitnog pojasa autoceste, cesta državne i županijske razine ili na cestovnom zemljištu (polaganje TK kabela, priključak na TS, plinovod, prometnice, svjetla javne rasvjete i drugi komunalni infrastrukturni priključci, potrebno je podnijeti zahtjev za izdavanje posebnih uvjeta građenja i ishoditi suglasnost Hrvatskih autocesta, a za ostale ceste nadležne uprave za ceste.</w:t>
      </w:r>
    </w:p>
    <w:p w14:paraId="74272B4D" w14:textId="77777777" w:rsidR="00D93D9B" w:rsidRPr="00080D41" w:rsidRDefault="00D93D9B" w:rsidP="00D93D9B">
      <w:pPr>
        <w:spacing w:after="120"/>
        <w:ind w:firstLine="567"/>
        <w:jc w:val="both"/>
        <w:rPr>
          <w:sz w:val="22"/>
          <w:szCs w:val="22"/>
        </w:rPr>
      </w:pPr>
      <w:r w:rsidRPr="00080D41">
        <w:rPr>
          <w:sz w:val="22"/>
          <w:szCs w:val="22"/>
        </w:rPr>
        <w:t>(</w:t>
      </w:r>
      <w:r w:rsidR="00EE73A7" w:rsidRPr="00080D41">
        <w:rPr>
          <w:sz w:val="22"/>
          <w:szCs w:val="22"/>
        </w:rPr>
        <w:t>5</w:t>
      </w:r>
      <w:r w:rsidRPr="00080D41">
        <w:rPr>
          <w:sz w:val="22"/>
          <w:szCs w:val="22"/>
        </w:rPr>
        <w:t>) Zabranjuje se postavljanje svih vizualnih efekata koji mogu ometati pažnju vozača na autocesti (reklamni panoi, reklame na objektima) unutar zaštitnog pojasa autoceste. Objekti niskogradnje (prometnice i svjetla rasvjete), unutar zaštitnog pojasa moraju se projektirati na način da ne odvraćaju pozornost i ne ugrožavaju sigurnost prometa na autocesti.</w:t>
      </w:r>
    </w:p>
    <w:p w14:paraId="1DB50EBA" w14:textId="77777777" w:rsidR="00D93D9B" w:rsidRPr="00080D41" w:rsidRDefault="00D93D9B" w:rsidP="00D93D9B">
      <w:pPr>
        <w:spacing w:after="120"/>
        <w:ind w:firstLine="567"/>
        <w:jc w:val="both"/>
        <w:rPr>
          <w:sz w:val="22"/>
          <w:szCs w:val="22"/>
        </w:rPr>
      </w:pPr>
      <w:r w:rsidRPr="00080D41">
        <w:rPr>
          <w:sz w:val="22"/>
          <w:szCs w:val="22"/>
        </w:rPr>
        <w:t>(</w:t>
      </w:r>
      <w:r w:rsidR="00EE73A7" w:rsidRPr="00080D41">
        <w:rPr>
          <w:sz w:val="22"/>
          <w:szCs w:val="22"/>
        </w:rPr>
        <w:t>6</w:t>
      </w:r>
      <w:r w:rsidRPr="00080D41">
        <w:rPr>
          <w:sz w:val="22"/>
          <w:szCs w:val="22"/>
        </w:rPr>
        <w:t xml:space="preserve">) Sustav odvodnje otpadnih i oborinskih voda gospodarskih, javnih i stambenih građevina ne mogu se spojiti na odvodnju autoceste. </w:t>
      </w:r>
    </w:p>
    <w:p w14:paraId="4602C2D2" w14:textId="77777777" w:rsidR="00664B36" w:rsidRPr="00080D41" w:rsidRDefault="00664B36" w:rsidP="00D93D9B">
      <w:pPr>
        <w:spacing w:after="120"/>
        <w:ind w:firstLine="567"/>
        <w:jc w:val="both"/>
        <w:rPr>
          <w:sz w:val="22"/>
          <w:szCs w:val="22"/>
        </w:rPr>
      </w:pPr>
      <w:r w:rsidRPr="00080D41">
        <w:rPr>
          <w:sz w:val="22"/>
          <w:szCs w:val="22"/>
        </w:rPr>
        <w:t>(</w:t>
      </w:r>
      <w:r w:rsidR="00EE73A7" w:rsidRPr="00080D41">
        <w:rPr>
          <w:sz w:val="22"/>
          <w:szCs w:val="22"/>
        </w:rPr>
        <w:t>7</w:t>
      </w:r>
      <w:r w:rsidRPr="00080D41">
        <w:rPr>
          <w:sz w:val="22"/>
          <w:szCs w:val="22"/>
        </w:rPr>
        <w:t>) U slučaju planiranja prometnih površina u blizini autoceste potrebno je predvidjeti ograde (zeleni)pojas protiv zasljepljivanja kako bi se u noćnim satima neutralizirao negativan utjecaj vozila na odvijanje prometa na autocesti.</w:t>
      </w:r>
    </w:p>
    <w:p w14:paraId="72F8D68A" w14:textId="77777777" w:rsidR="00664B36" w:rsidRPr="00080D41" w:rsidRDefault="00664B36" w:rsidP="00D93D9B">
      <w:pPr>
        <w:spacing w:after="120"/>
        <w:ind w:firstLine="567"/>
        <w:jc w:val="both"/>
        <w:rPr>
          <w:sz w:val="22"/>
          <w:szCs w:val="22"/>
        </w:rPr>
      </w:pPr>
      <w:r w:rsidRPr="00080D41">
        <w:rPr>
          <w:sz w:val="22"/>
          <w:szCs w:val="22"/>
        </w:rPr>
        <w:t>(</w:t>
      </w:r>
      <w:r w:rsidR="00EE73A7" w:rsidRPr="00080D41">
        <w:rPr>
          <w:sz w:val="22"/>
          <w:szCs w:val="22"/>
        </w:rPr>
        <w:t>8</w:t>
      </w:r>
      <w:r w:rsidRPr="00080D41">
        <w:rPr>
          <w:sz w:val="22"/>
          <w:szCs w:val="22"/>
        </w:rPr>
        <w:t>) Zaštitna ograda na autocesti ne može se koristiti kao ograda budućih zahvata u prostoru koji se nalaze u blizini tras autoceste.</w:t>
      </w:r>
    </w:p>
    <w:p w14:paraId="4F4B6DAF" w14:textId="77777777" w:rsidR="001E7CE2" w:rsidRPr="00080D41" w:rsidRDefault="001E7CE2" w:rsidP="001E7CE2">
      <w:pPr>
        <w:ind w:firstLine="567"/>
        <w:jc w:val="both"/>
        <w:rPr>
          <w:sz w:val="22"/>
          <w:szCs w:val="22"/>
        </w:rPr>
      </w:pPr>
      <w:r w:rsidRPr="00080D41">
        <w:rPr>
          <w:iCs/>
          <w:sz w:val="22"/>
          <w:szCs w:val="22"/>
        </w:rPr>
        <w:t>(</w:t>
      </w:r>
      <w:r w:rsidR="00EE73A7" w:rsidRPr="00080D41">
        <w:rPr>
          <w:iCs/>
          <w:sz w:val="22"/>
          <w:szCs w:val="22"/>
        </w:rPr>
        <w:t>9</w:t>
      </w:r>
      <w:r w:rsidRPr="00080D41">
        <w:rPr>
          <w:iCs/>
          <w:sz w:val="22"/>
          <w:szCs w:val="22"/>
        </w:rPr>
        <w:t xml:space="preserve">) </w:t>
      </w:r>
      <w:r w:rsidRPr="00080D41">
        <w:rPr>
          <w:sz w:val="22"/>
          <w:szCs w:val="22"/>
        </w:rPr>
        <w:t>Sva križanja se trebaju izvesti tako da vozilima omoguće sigurno uključivanje i isključivanje s ceste.</w:t>
      </w:r>
    </w:p>
    <w:p w14:paraId="1BBBAEAA" w14:textId="77777777" w:rsidR="00EE73A7" w:rsidRDefault="00EE73A7" w:rsidP="00EE73A7">
      <w:pPr>
        <w:spacing w:after="120"/>
        <w:ind w:firstLine="567"/>
        <w:jc w:val="both"/>
        <w:rPr>
          <w:sz w:val="22"/>
          <w:szCs w:val="22"/>
        </w:rPr>
      </w:pPr>
      <w:r w:rsidRPr="00080D41">
        <w:rPr>
          <w:sz w:val="22"/>
          <w:szCs w:val="22"/>
        </w:rPr>
        <w:t>(10) Postojeća i planirana cestovna mreža prikazana je na kartografskom prikazu list br. 5. Prometna infrastruktura,  u mjerilu 1:</w:t>
      </w:r>
      <w:r w:rsidR="00D839FD" w:rsidRPr="00080D41">
        <w:rPr>
          <w:sz w:val="22"/>
          <w:szCs w:val="22"/>
        </w:rPr>
        <w:t>10</w:t>
      </w:r>
      <w:r w:rsidRPr="00080D41">
        <w:rPr>
          <w:sz w:val="22"/>
          <w:szCs w:val="22"/>
        </w:rPr>
        <w:t xml:space="preserve"> 000.</w:t>
      </w:r>
    </w:p>
    <w:p w14:paraId="21180189" w14:textId="77777777" w:rsidR="001F0D47" w:rsidRPr="00080D41" w:rsidRDefault="001F0D47" w:rsidP="00EE73A7">
      <w:pPr>
        <w:spacing w:after="120"/>
        <w:ind w:firstLine="567"/>
        <w:jc w:val="both"/>
        <w:rPr>
          <w:sz w:val="22"/>
          <w:szCs w:val="22"/>
        </w:rPr>
      </w:pPr>
    </w:p>
    <w:p w14:paraId="0A286C4E" w14:textId="77777777" w:rsidR="000F1A07" w:rsidRPr="00080D41" w:rsidRDefault="000F1A07" w:rsidP="00DD76C3">
      <w:pPr>
        <w:jc w:val="both"/>
        <w:rPr>
          <w:sz w:val="22"/>
          <w:szCs w:val="22"/>
        </w:rPr>
      </w:pPr>
    </w:p>
    <w:p w14:paraId="4BCF96D2" w14:textId="77777777" w:rsidR="00DD76C3" w:rsidRPr="00080D41" w:rsidRDefault="00DD76C3" w:rsidP="00E4644E">
      <w:pPr>
        <w:numPr>
          <w:ilvl w:val="0"/>
          <w:numId w:val="4"/>
        </w:numPr>
        <w:spacing w:after="120"/>
        <w:ind w:left="-6" w:firstLine="4785"/>
        <w:jc w:val="both"/>
        <w:rPr>
          <w:i/>
          <w:sz w:val="22"/>
          <w:szCs w:val="22"/>
        </w:rPr>
      </w:pPr>
    </w:p>
    <w:p w14:paraId="75D9CFC0" w14:textId="77777777" w:rsidR="00DD76C3" w:rsidRPr="00080D41" w:rsidRDefault="002D4982" w:rsidP="002D4982">
      <w:pPr>
        <w:spacing w:after="120"/>
        <w:ind w:firstLine="567"/>
        <w:jc w:val="both"/>
        <w:rPr>
          <w:iCs/>
          <w:sz w:val="22"/>
          <w:szCs w:val="22"/>
        </w:rPr>
      </w:pPr>
      <w:r w:rsidRPr="00080D41">
        <w:rPr>
          <w:iCs/>
          <w:sz w:val="22"/>
          <w:szCs w:val="22"/>
        </w:rPr>
        <w:t xml:space="preserve">(1) </w:t>
      </w:r>
      <w:r w:rsidR="00DD76C3" w:rsidRPr="00080D41">
        <w:rPr>
          <w:iCs/>
          <w:sz w:val="22"/>
          <w:szCs w:val="22"/>
        </w:rPr>
        <w:t>U Prostornom planu utvrđeni su zaštitni koridori koje je potrebno rezervirati i očuvati za izgradnju planirane, te proširenje i modernizaciju postojeće cestovne mreže u dugoročnoj perspektivi. Planom se predviđa izgradnja nove prometnice od čvora Prgomet do gospodarske zone Bristovača.</w:t>
      </w:r>
    </w:p>
    <w:p w14:paraId="4003F44F" w14:textId="77777777" w:rsidR="00DD76C3" w:rsidRPr="00080D41" w:rsidRDefault="004109E6" w:rsidP="002D4982">
      <w:pPr>
        <w:ind w:firstLine="567"/>
        <w:jc w:val="both"/>
        <w:rPr>
          <w:iCs/>
          <w:sz w:val="22"/>
          <w:szCs w:val="22"/>
        </w:rPr>
      </w:pPr>
      <w:r w:rsidRPr="00080D41">
        <w:rPr>
          <w:iCs/>
          <w:sz w:val="22"/>
          <w:szCs w:val="22"/>
        </w:rPr>
        <w:t xml:space="preserve">(2) </w:t>
      </w:r>
      <w:r w:rsidR="00DD76C3" w:rsidRPr="00080D41">
        <w:rPr>
          <w:iCs/>
          <w:sz w:val="22"/>
          <w:szCs w:val="22"/>
        </w:rPr>
        <w:t xml:space="preserve">Širine infrastrukturnih koridora neizgrađenih prometnica određuju se ovim Planom za </w:t>
      </w:r>
    </w:p>
    <w:p w14:paraId="72C04267" w14:textId="62CB0EC1" w:rsidR="00DD76C3" w:rsidRPr="00080D41" w:rsidRDefault="004109E6" w:rsidP="00E4644E">
      <w:pPr>
        <w:numPr>
          <w:ilvl w:val="0"/>
          <w:numId w:val="2"/>
        </w:numPr>
        <w:tabs>
          <w:tab w:val="clear" w:pos="915"/>
          <w:tab w:val="num" w:pos="709"/>
        </w:tabs>
        <w:jc w:val="both"/>
        <w:rPr>
          <w:iCs/>
          <w:sz w:val="22"/>
          <w:szCs w:val="22"/>
        </w:rPr>
      </w:pPr>
      <w:r w:rsidRPr="00080D41">
        <w:rPr>
          <w:iCs/>
          <w:sz w:val="22"/>
          <w:szCs w:val="22"/>
        </w:rPr>
        <w:t>za planiranu državnu cestu</w:t>
      </w:r>
      <w:r w:rsidR="008E2BA0" w:rsidRPr="00080D41">
        <w:rPr>
          <w:iCs/>
          <w:sz w:val="22"/>
          <w:szCs w:val="22"/>
        </w:rPr>
        <w:t xml:space="preserve"> </w:t>
      </w:r>
      <w:r w:rsidR="00DD76C3" w:rsidRPr="00080D41">
        <w:rPr>
          <w:iCs/>
          <w:sz w:val="22"/>
          <w:szCs w:val="22"/>
        </w:rPr>
        <w:t>100 m</w:t>
      </w:r>
    </w:p>
    <w:p w14:paraId="54C0631A" w14:textId="3CCF449D" w:rsidR="00DD76C3" w:rsidRPr="00080D41" w:rsidRDefault="00DD76C3" w:rsidP="00E4644E">
      <w:pPr>
        <w:numPr>
          <w:ilvl w:val="0"/>
          <w:numId w:val="2"/>
        </w:numPr>
        <w:tabs>
          <w:tab w:val="clear" w:pos="915"/>
          <w:tab w:val="num" w:pos="709"/>
        </w:tabs>
        <w:jc w:val="both"/>
        <w:rPr>
          <w:iCs/>
          <w:sz w:val="22"/>
          <w:szCs w:val="22"/>
        </w:rPr>
      </w:pPr>
      <w:r w:rsidRPr="00080D41">
        <w:rPr>
          <w:iCs/>
          <w:sz w:val="22"/>
          <w:szCs w:val="22"/>
        </w:rPr>
        <w:t>za planirane županijske</w:t>
      </w:r>
      <w:r w:rsidR="002D4982" w:rsidRPr="00080D41">
        <w:rPr>
          <w:iCs/>
          <w:sz w:val="22"/>
          <w:szCs w:val="22"/>
        </w:rPr>
        <w:t xml:space="preserve"> ceste </w:t>
      </w:r>
      <w:smartTag w:uri="urn:schemas-microsoft-com:office:smarttags" w:element="metricconverter">
        <w:smartTagPr>
          <w:attr w:name="ProductID" w:val="40 m"/>
        </w:smartTagPr>
        <w:r w:rsidRPr="00080D41">
          <w:rPr>
            <w:iCs/>
            <w:sz w:val="22"/>
            <w:szCs w:val="22"/>
          </w:rPr>
          <w:t>40 m</w:t>
        </w:r>
      </w:smartTag>
    </w:p>
    <w:p w14:paraId="73A6B5AF" w14:textId="28530DAE" w:rsidR="00DD76C3" w:rsidRPr="00080D41" w:rsidRDefault="00DD76C3" w:rsidP="00E4644E">
      <w:pPr>
        <w:numPr>
          <w:ilvl w:val="0"/>
          <w:numId w:val="2"/>
        </w:numPr>
        <w:tabs>
          <w:tab w:val="clear" w:pos="915"/>
          <w:tab w:val="num" w:pos="709"/>
        </w:tabs>
        <w:spacing w:after="120"/>
        <w:ind w:left="913" w:hanging="357"/>
        <w:jc w:val="both"/>
        <w:rPr>
          <w:iCs/>
          <w:sz w:val="22"/>
          <w:szCs w:val="22"/>
        </w:rPr>
      </w:pPr>
      <w:r w:rsidRPr="00080D41">
        <w:rPr>
          <w:iCs/>
          <w:sz w:val="22"/>
          <w:szCs w:val="22"/>
        </w:rPr>
        <w:t xml:space="preserve">za planirane lokalne ceste </w:t>
      </w:r>
      <w:smartTag w:uri="urn:schemas-microsoft-com:office:smarttags" w:element="metricconverter">
        <w:smartTagPr>
          <w:attr w:name="ProductID" w:val="30 m"/>
        </w:smartTagPr>
        <w:r w:rsidRPr="00080D41">
          <w:rPr>
            <w:iCs/>
            <w:sz w:val="22"/>
            <w:szCs w:val="22"/>
          </w:rPr>
          <w:t>30 m</w:t>
        </w:r>
      </w:smartTag>
    </w:p>
    <w:p w14:paraId="5D94E139" w14:textId="77777777" w:rsidR="00DD76C3" w:rsidRPr="00080D41" w:rsidRDefault="002D4982" w:rsidP="002D4982">
      <w:pPr>
        <w:spacing w:after="120"/>
        <w:ind w:firstLine="567"/>
        <w:jc w:val="both"/>
        <w:rPr>
          <w:iCs/>
          <w:sz w:val="22"/>
          <w:szCs w:val="22"/>
        </w:rPr>
      </w:pPr>
      <w:r w:rsidRPr="00080D41">
        <w:rPr>
          <w:iCs/>
          <w:sz w:val="22"/>
          <w:szCs w:val="22"/>
        </w:rPr>
        <w:t>(</w:t>
      </w:r>
      <w:r w:rsidR="004109E6" w:rsidRPr="00080D41">
        <w:rPr>
          <w:iCs/>
          <w:sz w:val="22"/>
          <w:szCs w:val="22"/>
        </w:rPr>
        <w:t>3</w:t>
      </w:r>
      <w:r w:rsidRPr="00080D41">
        <w:rPr>
          <w:iCs/>
          <w:sz w:val="22"/>
          <w:szCs w:val="22"/>
        </w:rPr>
        <w:t xml:space="preserve">) </w:t>
      </w:r>
      <w:r w:rsidR="00DD76C3" w:rsidRPr="00080D41">
        <w:rPr>
          <w:iCs/>
          <w:sz w:val="22"/>
          <w:szCs w:val="22"/>
        </w:rPr>
        <w:t>Unutar određenih koridora cestovnih prometnica nije dozvoljena nikakva gradnja, sve dok se ne utvrdi lokacijska dozvola za prometnice.</w:t>
      </w:r>
    </w:p>
    <w:p w14:paraId="33914237" w14:textId="77777777" w:rsidR="00DD76C3" w:rsidRPr="00080D41" w:rsidRDefault="002D4982" w:rsidP="002D4982">
      <w:pPr>
        <w:ind w:firstLine="567"/>
        <w:jc w:val="both"/>
        <w:rPr>
          <w:iCs/>
          <w:sz w:val="22"/>
          <w:szCs w:val="22"/>
        </w:rPr>
      </w:pPr>
      <w:r w:rsidRPr="00080D41">
        <w:rPr>
          <w:iCs/>
          <w:sz w:val="22"/>
          <w:szCs w:val="22"/>
        </w:rPr>
        <w:t>(</w:t>
      </w:r>
      <w:r w:rsidR="004109E6" w:rsidRPr="00080D41">
        <w:rPr>
          <w:iCs/>
          <w:sz w:val="22"/>
          <w:szCs w:val="22"/>
        </w:rPr>
        <w:t>4</w:t>
      </w:r>
      <w:r w:rsidRPr="00080D41">
        <w:rPr>
          <w:iCs/>
          <w:sz w:val="22"/>
          <w:szCs w:val="22"/>
        </w:rPr>
        <w:t xml:space="preserve">) </w:t>
      </w:r>
      <w:r w:rsidR="00DD76C3" w:rsidRPr="00080D41">
        <w:rPr>
          <w:iCs/>
          <w:sz w:val="22"/>
          <w:szCs w:val="22"/>
        </w:rPr>
        <w:t>Na postojećoj cestovnoj mreži državnog, županijskog i lokalnog značaja predvidjeti, ukoliko je potrebno, slijedeće zahvate:</w:t>
      </w:r>
    </w:p>
    <w:p w14:paraId="66A61125" w14:textId="77777777" w:rsidR="002D4982" w:rsidRPr="00080D41" w:rsidRDefault="00DD76C3" w:rsidP="00E4644E">
      <w:pPr>
        <w:numPr>
          <w:ilvl w:val="0"/>
          <w:numId w:val="3"/>
        </w:numPr>
        <w:tabs>
          <w:tab w:val="clear" w:pos="900"/>
          <w:tab w:val="num" w:pos="567"/>
        </w:tabs>
        <w:ind w:left="709" w:hanging="169"/>
        <w:jc w:val="both"/>
        <w:rPr>
          <w:iCs/>
          <w:strike/>
          <w:sz w:val="22"/>
          <w:szCs w:val="22"/>
        </w:rPr>
      </w:pPr>
      <w:r w:rsidRPr="00080D41">
        <w:rPr>
          <w:iCs/>
          <w:sz w:val="22"/>
          <w:szCs w:val="22"/>
        </w:rPr>
        <w:t>korekcija nepovoljnih građevinskih elemenata trasa, prvenstveno na mjestima gdje su prometne nezgode najčešće (proširenje profila cesta, povećanje horizontalnih  i vertikalnih radijusa i sl.)</w:t>
      </w:r>
    </w:p>
    <w:p w14:paraId="0BEC9821" w14:textId="77777777" w:rsidR="00DD76C3" w:rsidRPr="00080D41" w:rsidRDefault="00DD76C3" w:rsidP="00E4644E">
      <w:pPr>
        <w:numPr>
          <w:ilvl w:val="0"/>
          <w:numId w:val="3"/>
        </w:numPr>
        <w:tabs>
          <w:tab w:val="clear" w:pos="900"/>
          <w:tab w:val="num" w:pos="567"/>
        </w:tabs>
        <w:spacing w:after="120"/>
        <w:ind w:left="709" w:hanging="169"/>
        <w:jc w:val="both"/>
        <w:rPr>
          <w:iCs/>
          <w:sz w:val="22"/>
          <w:szCs w:val="22"/>
        </w:rPr>
      </w:pPr>
      <w:r w:rsidRPr="00080D41">
        <w:rPr>
          <w:iCs/>
          <w:sz w:val="22"/>
          <w:szCs w:val="22"/>
        </w:rPr>
        <w:t>rekonstrukcija i modernizacija (asfaltiranje) svih lokalnih</w:t>
      </w:r>
      <w:r w:rsidR="000F680D" w:rsidRPr="00080D41">
        <w:rPr>
          <w:iCs/>
          <w:sz w:val="22"/>
          <w:szCs w:val="22"/>
        </w:rPr>
        <w:t xml:space="preserve"> i nerazvrstanih</w:t>
      </w:r>
      <w:r w:rsidRPr="00080D41">
        <w:rPr>
          <w:iCs/>
          <w:sz w:val="22"/>
          <w:szCs w:val="22"/>
        </w:rPr>
        <w:t xml:space="preserve"> cesta. </w:t>
      </w:r>
    </w:p>
    <w:p w14:paraId="0E94DBBE" w14:textId="77777777" w:rsidR="0084643B" w:rsidRPr="00080D41" w:rsidRDefault="00A51EFC" w:rsidP="0084643B">
      <w:pPr>
        <w:spacing w:before="120"/>
        <w:ind w:firstLine="567"/>
        <w:jc w:val="both"/>
        <w:rPr>
          <w:iCs/>
          <w:sz w:val="22"/>
          <w:szCs w:val="22"/>
        </w:rPr>
      </w:pPr>
      <w:r w:rsidRPr="00080D41">
        <w:rPr>
          <w:iCs/>
          <w:sz w:val="22"/>
          <w:szCs w:val="22"/>
        </w:rPr>
        <w:t xml:space="preserve"> </w:t>
      </w:r>
      <w:r w:rsidR="0084643B" w:rsidRPr="00080D41">
        <w:rPr>
          <w:iCs/>
          <w:sz w:val="22"/>
          <w:szCs w:val="22"/>
        </w:rPr>
        <w:t>(5) Rekonstrukcijom postojećih razvrstanih cesta potrebno je obuhvatiti cjelovito rješenje trase sa svom infrastrukturom, javnom rasvjetom, uređenjem pješačkih nogostupa i dr. u naselju. Postojeći koridori cestovne infrastrukture županijskog i lokalnog značaja zadržavaju se u prostoru uz potrebnu obnovu i rekonstrukciju. Kod rekonstrukcije cesta, manje korekcije trase, uzd</w:t>
      </w:r>
      <w:r w:rsidR="000F680D" w:rsidRPr="00080D41">
        <w:rPr>
          <w:iCs/>
          <w:sz w:val="22"/>
          <w:szCs w:val="22"/>
        </w:rPr>
        <w:t>u</w:t>
      </w:r>
      <w:r w:rsidR="0084643B" w:rsidRPr="00080D41">
        <w:rPr>
          <w:iCs/>
          <w:sz w:val="22"/>
          <w:szCs w:val="22"/>
        </w:rPr>
        <w:t xml:space="preserve">žnih i poprečnih profila ceste neće se smatrati izmjenom Plana. </w:t>
      </w:r>
    </w:p>
    <w:p w14:paraId="7FBED2E0" w14:textId="77777777" w:rsidR="00AA36B8" w:rsidRPr="00080D41" w:rsidRDefault="000F680D" w:rsidP="00AA36B8">
      <w:pPr>
        <w:widowControl w:val="0"/>
        <w:suppressAutoHyphens/>
        <w:overflowPunct w:val="0"/>
        <w:autoSpaceDE w:val="0"/>
        <w:spacing w:before="120"/>
        <w:ind w:firstLine="567"/>
        <w:jc w:val="both"/>
        <w:rPr>
          <w:iCs/>
          <w:sz w:val="22"/>
          <w:szCs w:val="22"/>
        </w:rPr>
      </w:pPr>
      <w:r w:rsidRPr="00080D41">
        <w:rPr>
          <w:iCs/>
          <w:sz w:val="22"/>
          <w:szCs w:val="22"/>
        </w:rPr>
        <w:t>(</w:t>
      </w:r>
      <w:r w:rsidR="00EE73A7" w:rsidRPr="00080D41">
        <w:rPr>
          <w:iCs/>
          <w:sz w:val="22"/>
          <w:szCs w:val="22"/>
        </w:rPr>
        <w:t>6</w:t>
      </w:r>
      <w:r w:rsidRPr="00080D41">
        <w:rPr>
          <w:iCs/>
          <w:sz w:val="22"/>
          <w:szCs w:val="22"/>
        </w:rPr>
        <w:t>) Ostale nerazvrstane ceste grade</w:t>
      </w:r>
      <w:r w:rsidR="00E44C7F" w:rsidRPr="00080D41">
        <w:rPr>
          <w:iCs/>
          <w:sz w:val="22"/>
          <w:szCs w:val="22"/>
        </w:rPr>
        <w:t xml:space="preserve"> </w:t>
      </w:r>
      <w:r w:rsidRPr="00080D41">
        <w:rPr>
          <w:iCs/>
          <w:sz w:val="22"/>
          <w:szCs w:val="22"/>
        </w:rPr>
        <w:t xml:space="preserve">se i </w:t>
      </w:r>
      <w:r w:rsidR="00E44C7F" w:rsidRPr="00080D41">
        <w:rPr>
          <w:iCs/>
          <w:sz w:val="22"/>
          <w:szCs w:val="22"/>
        </w:rPr>
        <w:t>rekonstruiraju u minimalnoj širini kolnika od 3,0 m za jednosmjerni promet, a na pojedinim dionicama 5,5 m za dvosmjerni promet, sa završnim asfaltnim slojem</w:t>
      </w:r>
      <w:r w:rsidRPr="00080D41">
        <w:rPr>
          <w:iCs/>
          <w:sz w:val="22"/>
          <w:szCs w:val="22"/>
        </w:rPr>
        <w:t xml:space="preserve">. Pokose nasipa i usjeka potrebno je ozelenjavati autohtonim biljem gdje je to moguće, odnosno održavati u skladu s prirodnom vegetacijom okolnog terena ili je izrađene pokose potrebno obložiti kamenom (roliranje pokosa). Dozvoljena je izrada betonskih potpornih zidova koji se obavezno oblažu kamenim materijalom u svrhu što boljeg uklapanja u prirodni okoliš. </w:t>
      </w:r>
    </w:p>
    <w:p w14:paraId="56ACC6D2" w14:textId="77777777" w:rsidR="00AA36B8" w:rsidRPr="00080D41" w:rsidRDefault="00AA36B8" w:rsidP="00AA36B8">
      <w:pPr>
        <w:widowControl w:val="0"/>
        <w:suppressAutoHyphens/>
        <w:overflowPunct w:val="0"/>
        <w:autoSpaceDE w:val="0"/>
        <w:spacing w:before="120"/>
        <w:ind w:firstLine="567"/>
        <w:jc w:val="both"/>
        <w:rPr>
          <w:iCs/>
          <w:sz w:val="22"/>
          <w:szCs w:val="22"/>
        </w:rPr>
      </w:pPr>
      <w:r w:rsidRPr="00080D41">
        <w:rPr>
          <w:iCs/>
          <w:sz w:val="22"/>
          <w:szCs w:val="22"/>
        </w:rPr>
        <w:t>(</w:t>
      </w:r>
      <w:r w:rsidR="00EE73A7" w:rsidRPr="00080D41">
        <w:rPr>
          <w:iCs/>
          <w:sz w:val="22"/>
          <w:szCs w:val="22"/>
        </w:rPr>
        <w:t>7</w:t>
      </w:r>
      <w:r w:rsidRPr="00080D41">
        <w:rPr>
          <w:iCs/>
          <w:sz w:val="22"/>
          <w:szCs w:val="22"/>
        </w:rPr>
        <w:t>) Nerazvrstane ceste grade se sukladno kriterijima ovoga Plana prikazani na kartografskom prikazu list br. 5. Prometna infrastruktura, u mjerilu 1:</w:t>
      </w:r>
      <w:r w:rsidR="00D839FD" w:rsidRPr="00080D41">
        <w:rPr>
          <w:iCs/>
          <w:sz w:val="22"/>
          <w:szCs w:val="22"/>
        </w:rPr>
        <w:t>10</w:t>
      </w:r>
      <w:r w:rsidRPr="00080D41">
        <w:rPr>
          <w:iCs/>
          <w:sz w:val="22"/>
          <w:szCs w:val="22"/>
        </w:rPr>
        <w:t xml:space="preserve"> 000. Iznimno se mogu graditi i druge nerazvrstane ceste u svrhu urbane preobrazbe i urbane sanacije izgrađenih područja prema Programu gradnje objekata i uređaja komunalne infrastrukture. </w:t>
      </w:r>
    </w:p>
    <w:p w14:paraId="3D545269" w14:textId="77777777" w:rsidR="008B52C1" w:rsidRPr="00080D41" w:rsidRDefault="000F680D" w:rsidP="00AA36B8">
      <w:pPr>
        <w:widowControl w:val="0"/>
        <w:suppressAutoHyphens/>
        <w:overflowPunct w:val="0"/>
        <w:autoSpaceDE w:val="0"/>
        <w:spacing w:before="120"/>
        <w:ind w:firstLine="567"/>
        <w:jc w:val="both"/>
        <w:rPr>
          <w:iCs/>
          <w:sz w:val="22"/>
          <w:szCs w:val="22"/>
        </w:rPr>
      </w:pPr>
      <w:r w:rsidRPr="00080D41">
        <w:rPr>
          <w:iCs/>
          <w:sz w:val="22"/>
          <w:szCs w:val="22"/>
        </w:rPr>
        <w:t>(</w:t>
      </w:r>
      <w:r w:rsidR="00EE73A7" w:rsidRPr="00080D41">
        <w:rPr>
          <w:iCs/>
          <w:sz w:val="22"/>
          <w:szCs w:val="22"/>
        </w:rPr>
        <w:t>8</w:t>
      </w:r>
      <w:r w:rsidRPr="00080D41">
        <w:rPr>
          <w:iCs/>
          <w:sz w:val="22"/>
          <w:szCs w:val="22"/>
        </w:rPr>
        <w:t>) Š</w:t>
      </w:r>
      <w:r w:rsidR="00E44C7F" w:rsidRPr="00080D41">
        <w:rPr>
          <w:iCs/>
          <w:sz w:val="22"/>
          <w:szCs w:val="22"/>
        </w:rPr>
        <w:t>u</w:t>
      </w:r>
      <w:r w:rsidRPr="00080D41">
        <w:rPr>
          <w:iCs/>
          <w:sz w:val="22"/>
          <w:szCs w:val="22"/>
        </w:rPr>
        <w:t>mski</w:t>
      </w:r>
      <w:r w:rsidR="00D839FD" w:rsidRPr="00080D41">
        <w:rPr>
          <w:iCs/>
          <w:sz w:val="22"/>
          <w:szCs w:val="22"/>
        </w:rPr>
        <w:t>,</w:t>
      </w:r>
      <w:r w:rsidRPr="00080D41">
        <w:rPr>
          <w:iCs/>
          <w:sz w:val="22"/>
          <w:szCs w:val="22"/>
        </w:rPr>
        <w:t xml:space="preserve"> protupožarni i gospodarski putevi se grade i održavaju </w:t>
      </w:r>
      <w:r w:rsidR="00E44C7F" w:rsidRPr="00080D41">
        <w:rPr>
          <w:iCs/>
          <w:sz w:val="22"/>
          <w:szCs w:val="22"/>
        </w:rPr>
        <w:t xml:space="preserve">kao </w:t>
      </w:r>
      <w:r w:rsidRPr="00080D41">
        <w:rPr>
          <w:iCs/>
          <w:sz w:val="22"/>
          <w:szCs w:val="22"/>
        </w:rPr>
        <w:t>makadamski</w:t>
      </w:r>
      <w:r w:rsidR="00E44C7F" w:rsidRPr="00080D41">
        <w:rPr>
          <w:iCs/>
          <w:sz w:val="22"/>
          <w:szCs w:val="22"/>
        </w:rPr>
        <w:t>, min</w:t>
      </w:r>
      <w:r w:rsidR="008B52C1" w:rsidRPr="00080D41">
        <w:rPr>
          <w:iCs/>
          <w:sz w:val="22"/>
          <w:szCs w:val="22"/>
        </w:rPr>
        <w:t>imalne</w:t>
      </w:r>
      <w:r w:rsidR="00E44C7F" w:rsidRPr="00080D41">
        <w:rPr>
          <w:iCs/>
          <w:sz w:val="22"/>
          <w:szCs w:val="22"/>
        </w:rPr>
        <w:t xml:space="preserve"> širine kolnika od 3,0 m. s proširenjima svakih 200 m za </w:t>
      </w:r>
      <w:r w:rsidR="008B52C1" w:rsidRPr="00080D41">
        <w:rPr>
          <w:iCs/>
          <w:sz w:val="22"/>
          <w:szCs w:val="22"/>
        </w:rPr>
        <w:t>mimoilaženje</w:t>
      </w:r>
      <w:r w:rsidRPr="00080D41">
        <w:rPr>
          <w:iCs/>
          <w:sz w:val="22"/>
          <w:szCs w:val="22"/>
        </w:rPr>
        <w:t>. Pokose nasipa i usjeka potrebno je ozelenj</w:t>
      </w:r>
      <w:r w:rsidR="007947CA" w:rsidRPr="00080D41">
        <w:rPr>
          <w:iCs/>
          <w:sz w:val="22"/>
          <w:szCs w:val="22"/>
        </w:rPr>
        <w:t>i</w:t>
      </w:r>
      <w:r w:rsidRPr="00080D41">
        <w:rPr>
          <w:iCs/>
          <w:sz w:val="22"/>
          <w:szCs w:val="22"/>
        </w:rPr>
        <w:t xml:space="preserve">vati autohtonim biljem gdje je to moguće, odnosno održavati u skladu s prirodnom vegetacijom okolnog terena. U slučaju potrebe za izradom viših nasipa i usjeka koje nije moguće ozelenjavati klasičnim načinom dozvoljava se upotreba polimernih mreža za zadržavanje tla u svrhu ozelenjavanja ili je izrađene pokose potrebno obložiti kamenom (roliranje pokosa). </w:t>
      </w:r>
      <w:r w:rsidR="00AA36B8" w:rsidRPr="00080D41">
        <w:rPr>
          <w:iCs/>
          <w:sz w:val="22"/>
          <w:szCs w:val="22"/>
        </w:rPr>
        <w:t xml:space="preserve">Postojeći makadamski šumski protupožarni i gospodarski putevi </w:t>
      </w:r>
      <w:r w:rsidRPr="00080D41">
        <w:rPr>
          <w:iCs/>
          <w:sz w:val="22"/>
          <w:szCs w:val="22"/>
        </w:rPr>
        <w:t xml:space="preserve">mogu se obnavljati tehnologijom hladnog recikliranja postojećeg </w:t>
      </w:r>
      <w:r w:rsidR="007947CA" w:rsidRPr="00080D41">
        <w:rPr>
          <w:iCs/>
          <w:sz w:val="22"/>
          <w:szCs w:val="22"/>
        </w:rPr>
        <w:t xml:space="preserve">makadamskog </w:t>
      </w:r>
      <w:r w:rsidRPr="00080D41">
        <w:rPr>
          <w:iCs/>
          <w:sz w:val="22"/>
          <w:szCs w:val="22"/>
        </w:rPr>
        <w:t>kolnika.</w:t>
      </w:r>
    </w:p>
    <w:p w14:paraId="66EA641A" w14:textId="77777777" w:rsidR="007947CA" w:rsidRPr="00080D41" w:rsidRDefault="008B52C1" w:rsidP="007947CA">
      <w:pPr>
        <w:spacing w:before="120"/>
        <w:ind w:firstLine="567"/>
        <w:jc w:val="both"/>
        <w:rPr>
          <w:iCs/>
          <w:sz w:val="22"/>
          <w:szCs w:val="22"/>
        </w:rPr>
      </w:pPr>
      <w:r w:rsidRPr="00080D41">
        <w:rPr>
          <w:iCs/>
          <w:sz w:val="22"/>
          <w:szCs w:val="22"/>
        </w:rPr>
        <w:t>(</w:t>
      </w:r>
      <w:r w:rsidR="00EE73A7" w:rsidRPr="00080D41">
        <w:rPr>
          <w:iCs/>
          <w:sz w:val="22"/>
          <w:szCs w:val="22"/>
        </w:rPr>
        <w:t>9</w:t>
      </w:r>
      <w:r w:rsidRPr="00080D41">
        <w:rPr>
          <w:iCs/>
          <w:sz w:val="22"/>
          <w:szCs w:val="22"/>
        </w:rPr>
        <w:t xml:space="preserve">) </w:t>
      </w:r>
      <w:r w:rsidR="00AA36B8" w:rsidRPr="00080D41">
        <w:rPr>
          <w:iCs/>
          <w:sz w:val="22"/>
          <w:szCs w:val="22"/>
        </w:rPr>
        <w:t>Š</w:t>
      </w:r>
      <w:r w:rsidRPr="00080D41">
        <w:rPr>
          <w:iCs/>
          <w:sz w:val="22"/>
          <w:szCs w:val="22"/>
        </w:rPr>
        <w:t xml:space="preserve">umski protupožarni i gospodarski putevi </w:t>
      </w:r>
      <w:r w:rsidR="007947CA" w:rsidRPr="00080D41">
        <w:rPr>
          <w:iCs/>
          <w:sz w:val="22"/>
          <w:szCs w:val="22"/>
        </w:rPr>
        <w:t>mogu se graditi samo u funkciji  zaštite i gospodarenja šumama u sustavima određenim posebnim propisima i posebnim uvjetima Hrvatskih šuma. Izvan područja šuma i šumskog zemljišta mogu se graditi i ostali gospodarski putevi u  funkciji poljoprivredne djelatnosti, koristeći trase postojećih katastarskih puteva.</w:t>
      </w:r>
    </w:p>
    <w:p w14:paraId="15D736AD" w14:textId="77777777" w:rsidR="000F1A07" w:rsidRPr="00080D41" w:rsidRDefault="000F1A07" w:rsidP="00DD76C3">
      <w:pPr>
        <w:jc w:val="both"/>
        <w:rPr>
          <w:sz w:val="22"/>
          <w:szCs w:val="22"/>
        </w:rPr>
      </w:pPr>
    </w:p>
    <w:p w14:paraId="7C5954B9" w14:textId="77777777" w:rsidR="00DD76C3" w:rsidRPr="00080D41" w:rsidRDefault="00DD76C3" w:rsidP="00E4644E">
      <w:pPr>
        <w:numPr>
          <w:ilvl w:val="0"/>
          <w:numId w:val="4"/>
        </w:numPr>
        <w:spacing w:after="120"/>
        <w:ind w:left="-6" w:firstLine="4785"/>
        <w:jc w:val="both"/>
        <w:rPr>
          <w:iCs/>
          <w:sz w:val="22"/>
          <w:szCs w:val="22"/>
        </w:rPr>
      </w:pPr>
    </w:p>
    <w:p w14:paraId="0A144129" w14:textId="77777777" w:rsidR="00DD76C3" w:rsidRPr="00080D41" w:rsidRDefault="002D4982" w:rsidP="004109E6">
      <w:pPr>
        <w:spacing w:after="120"/>
        <w:ind w:firstLine="567"/>
        <w:jc w:val="both"/>
        <w:rPr>
          <w:iCs/>
          <w:sz w:val="22"/>
          <w:szCs w:val="22"/>
        </w:rPr>
      </w:pPr>
      <w:r w:rsidRPr="00080D41">
        <w:rPr>
          <w:iCs/>
          <w:sz w:val="22"/>
          <w:szCs w:val="22"/>
        </w:rPr>
        <w:t xml:space="preserve">(1) </w:t>
      </w:r>
      <w:r w:rsidR="00DD76C3" w:rsidRPr="00080D41">
        <w:rPr>
          <w:iCs/>
          <w:sz w:val="22"/>
          <w:szCs w:val="22"/>
        </w:rPr>
        <w:t>Građevinske parcele uz prometnice formiraju se od punog profila prometnice, a u skladu sa Zakonom o javnim cestama.</w:t>
      </w:r>
    </w:p>
    <w:p w14:paraId="4614706D" w14:textId="77777777" w:rsidR="0084643B" w:rsidRPr="00080D41" w:rsidRDefault="0084643B" w:rsidP="0084643B">
      <w:pPr>
        <w:tabs>
          <w:tab w:val="left" w:pos="851"/>
        </w:tabs>
        <w:suppressAutoHyphens/>
        <w:spacing w:after="120"/>
        <w:ind w:firstLine="539"/>
        <w:jc w:val="both"/>
        <w:rPr>
          <w:iCs/>
          <w:sz w:val="22"/>
          <w:szCs w:val="22"/>
        </w:rPr>
      </w:pPr>
      <w:r w:rsidRPr="00080D41">
        <w:rPr>
          <w:iCs/>
          <w:sz w:val="22"/>
          <w:szCs w:val="22"/>
        </w:rPr>
        <w:t xml:space="preserve">(2) Prostorno povezivanje dijelova građevinskih područja naselja (građevnih čestica) u kojima ne postoji prometna mreža, omogućava se izgradnjom pristupnih cesta do postojeće ili planirane prometne mreže. Širina kolnika je min 3,0 m za jednosmjerni promet a 5,5 m za dvosmjerni promet. Pristupne </w:t>
      </w:r>
      <w:r w:rsidRPr="00080D41">
        <w:rPr>
          <w:iCs/>
          <w:sz w:val="22"/>
          <w:szCs w:val="22"/>
        </w:rPr>
        <w:lastRenderedPageBreak/>
        <w:t xml:space="preserve">ceste </w:t>
      </w:r>
      <w:r w:rsidR="00E44C7F" w:rsidRPr="00080D41">
        <w:rPr>
          <w:iCs/>
          <w:sz w:val="22"/>
          <w:szCs w:val="22"/>
        </w:rPr>
        <w:t>grade se prema tehničkim elementima za ceste</w:t>
      </w:r>
      <w:r w:rsidRPr="00080D41">
        <w:rPr>
          <w:iCs/>
          <w:sz w:val="22"/>
          <w:szCs w:val="22"/>
        </w:rPr>
        <w:t>, a sukladno s prometnom mrežom na koju se spajaju.</w:t>
      </w:r>
      <w:r w:rsidR="00E44C7F" w:rsidRPr="00080D41">
        <w:rPr>
          <w:iCs/>
          <w:sz w:val="22"/>
          <w:szCs w:val="22"/>
        </w:rPr>
        <w:t xml:space="preserve"> Završni sloj je asfaltni.</w:t>
      </w:r>
    </w:p>
    <w:p w14:paraId="1929D7B9" w14:textId="77777777" w:rsidR="00DD76C3" w:rsidRPr="00080D41" w:rsidRDefault="002D4982" w:rsidP="004109E6">
      <w:pPr>
        <w:spacing w:after="120"/>
        <w:ind w:firstLine="567"/>
        <w:jc w:val="both"/>
        <w:rPr>
          <w:iCs/>
          <w:sz w:val="22"/>
          <w:szCs w:val="22"/>
        </w:rPr>
      </w:pPr>
      <w:r w:rsidRPr="00080D41">
        <w:rPr>
          <w:iCs/>
          <w:sz w:val="22"/>
          <w:szCs w:val="22"/>
        </w:rPr>
        <w:t xml:space="preserve">(3) </w:t>
      </w:r>
      <w:r w:rsidR="00DD76C3" w:rsidRPr="00080D41">
        <w:rPr>
          <w:iCs/>
          <w:sz w:val="22"/>
          <w:szCs w:val="22"/>
        </w:rPr>
        <w:t xml:space="preserve">Ogradni zidovi građevinske parcele mogu se graditi na udaljenosti najmanje </w:t>
      </w:r>
      <w:smartTag w:uri="urn:schemas-microsoft-com:office:smarttags" w:element="metricconverter">
        <w:smartTagPr>
          <w:attr w:name="ProductID" w:val="3,0 m"/>
        </w:smartTagPr>
        <w:r w:rsidR="00DD76C3" w:rsidRPr="00080D41">
          <w:rPr>
            <w:iCs/>
            <w:sz w:val="22"/>
            <w:szCs w:val="22"/>
          </w:rPr>
          <w:t>3,0 m</w:t>
        </w:r>
      </w:smartTag>
      <w:r w:rsidR="00DD76C3" w:rsidRPr="00080D41">
        <w:rPr>
          <w:iCs/>
          <w:sz w:val="22"/>
          <w:szCs w:val="22"/>
        </w:rPr>
        <w:t xml:space="preserve"> od zemljišnog pojasa državne ili županijske ceste i </w:t>
      </w:r>
      <w:smartTag w:uri="urn:schemas-microsoft-com:office:smarttags" w:element="metricconverter">
        <w:smartTagPr>
          <w:attr w:name="ProductID" w:val="1,5 m"/>
        </w:smartTagPr>
        <w:r w:rsidR="00DD76C3" w:rsidRPr="00080D41">
          <w:rPr>
            <w:iCs/>
            <w:sz w:val="22"/>
            <w:szCs w:val="22"/>
          </w:rPr>
          <w:t>1,5 m</w:t>
        </w:r>
      </w:smartTag>
      <w:r w:rsidR="00DD76C3" w:rsidRPr="00080D41">
        <w:rPr>
          <w:iCs/>
          <w:sz w:val="22"/>
          <w:szCs w:val="22"/>
        </w:rPr>
        <w:t xml:space="preserve"> od zemljišnog pojasa lokalne ceste.</w:t>
      </w:r>
    </w:p>
    <w:p w14:paraId="07E61114" w14:textId="307EDDD7" w:rsidR="00DD76C3" w:rsidRPr="00080D41" w:rsidRDefault="002D4982" w:rsidP="00E16B35">
      <w:pPr>
        <w:spacing w:after="120"/>
        <w:ind w:firstLine="567"/>
        <w:jc w:val="both"/>
        <w:rPr>
          <w:iCs/>
          <w:noProof/>
          <w:sz w:val="22"/>
          <w:szCs w:val="22"/>
        </w:rPr>
      </w:pPr>
      <w:r w:rsidRPr="00080D41">
        <w:rPr>
          <w:iCs/>
          <w:sz w:val="22"/>
          <w:szCs w:val="22"/>
        </w:rPr>
        <w:t xml:space="preserve">(4) </w:t>
      </w:r>
      <w:r w:rsidR="00DD76C3" w:rsidRPr="00080D41">
        <w:rPr>
          <w:iCs/>
          <w:sz w:val="22"/>
          <w:szCs w:val="22"/>
        </w:rPr>
        <w:t>Sva križanja se trebaju izvesti tako da vozilima omoguće sigurno uključivanje i isključivanje s ceste.</w:t>
      </w:r>
      <w:r w:rsidR="00DD76C3" w:rsidRPr="00080D41">
        <w:rPr>
          <w:iCs/>
          <w:noProof/>
          <w:sz w:val="22"/>
          <w:szCs w:val="22"/>
        </w:rPr>
        <w:t xml:space="preserve"> </w:t>
      </w:r>
    </w:p>
    <w:p w14:paraId="2029D40E" w14:textId="77777777" w:rsidR="00DD76C3" w:rsidRPr="00080D41" w:rsidRDefault="00DD76C3" w:rsidP="00E16B35">
      <w:pPr>
        <w:numPr>
          <w:ilvl w:val="0"/>
          <w:numId w:val="4"/>
        </w:numPr>
        <w:spacing w:before="240" w:after="120"/>
        <w:ind w:left="-6" w:firstLine="4785"/>
        <w:jc w:val="both"/>
        <w:rPr>
          <w:sz w:val="22"/>
          <w:szCs w:val="22"/>
        </w:rPr>
      </w:pPr>
    </w:p>
    <w:p w14:paraId="7FB8E1DE" w14:textId="77777777" w:rsidR="00DD76C3" w:rsidRPr="00080D41" w:rsidRDefault="001F7F90" w:rsidP="001F7F90">
      <w:pPr>
        <w:spacing w:after="120"/>
        <w:ind w:firstLine="567"/>
        <w:jc w:val="both"/>
        <w:rPr>
          <w:sz w:val="22"/>
          <w:szCs w:val="22"/>
        </w:rPr>
      </w:pPr>
      <w:r w:rsidRPr="00080D41">
        <w:rPr>
          <w:iCs/>
          <w:sz w:val="22"/>
          <w:szCs w:val="22"/>
        </w:rPr>
        <w:t xml:space="preserve">(1) </w:t>
      </w:r>
      <w:r w:rsidR="00DD76C3" w:rsidRPr="00080D41">
        <w:rPr>
          <w:sz w:val="22"/>
          <w:szCs w:val="22"/>
        </w:rPr>
        <w:t xml:space="preserve">S prometnica koje imaju kategoriju državne ceste, kolni priključak na parcelu je moguć uz prethodno dobivenu suglasnost nadležne institucije. </w:t>
      </w:r>
    </w:p>
    <w:p w14:paraId="72BDF81B" w14:textId="77777777" w:rsidR="00DD76C3" w:rsidRPr="00080D41" w:rsidRDefault="001F7F90" w:rsidP="001F7F90">
      <w:pPr>
        <w:spacing w:after="120"/>
        <w:ind w:firstLine="567"/>
        <w:jc w:val="both"/>
        <w:rPr>
          <w:iCs/>
          <w:sz w:val="22"/>
          <w:szCs w:val="22"/>
        </w:rPr>
      </w:pPr>
      <w:r w:rsidRPr="00080D41">
        <w:rPr>
          <w:iCs/>
          <w:sz w:val="22"/>
          <w:szCs w:val="22"/>
        </w:rPr>
        <w:t xml:space="preserve">(2) </w:t>
      </w:r>
      <w:r w:rsidR="00DD76C3" w:rsidRPr="00080D41">
        <w:rPr>
          <w:iCs/>
          <w:sz w:val="22"/>
          <w:szCs w:val="22"/>
        </w:rPr>
        <w:t>Sa županijskih i lokalnih cestovnih prometnica dozvoljen je direktan kolni pristup parceli, ali na način da su priključci koji se u neposrednoj blizini priključuju na javnu cestu zajednički.</w:t>
      </w:r>
    </w:p>
    <w:p w14:paraId="58490D32" w14:textId="0E1152B5" w:rsidR="00DD76C3" w:rsidRPr="00080D41" w:rsidRDefault="001F7F90" w:rsidP="00E16B35">
      <w:pPr>
        <w:spacing w:after="120"/>
        <w:ind w:firstLine="567"/>
        <w:jc w:val="both"/>
        <w:rPr>
          <w:iCs/>
          <w:sz w:val="22"/>
          <w:szCs w:val="22"/>
        </w:rPr>
      </w:pPr>
      <w:r w:rsidRPr="00080D41">
        <w:rPr>
          <w:iCs/>
          <w:sz w:val="22"/>
          <w:szCs w:val="22"/>
        </w:rPr>
        <w:t xml:space="preserve">(3) </w:t>
      </w:r>
      <w:r w:rsidR="00DD76C3" w:rsidRPr="00080D41">
        <w:rPr>
          <w:iCs/>
          <w:sz w:val="22"/>
          <w:szCs w:val="22"/>
        </w:rPr>
        <w:t>U postupku utvrđivanja lokacijskih dozvola za priključke i prilaze na javnu cestu sudjeluju nadležne uprave za ceste.</w:t>
      </w:r>
    </w:p>
    <w:p w14:paraId="405FF8A2" w14:textId="77777777" w:rsidR="00C518E5" w:rsidRPr="00080D41" w:rsidRDefault="00C518E5" w:rsidP="00E16B35">
      <w:pPr>
        <w:spacing w:after="120"/>
        <w:ind w:firstLine="567"/>
        <w:jc w:val="both"/>
        <w:rPr>
          <w:sz w:val="22"/>
          <w:szCs w:val="22"/>
        </w:rPr>
      </w:pPr>
    </w:p>
    <w:p w14:paraId="058C2457" w14:textId="77777777" w:rsidR="00DD76C3" w:rsidRPr="00080D41" w:rsidRDefault="00DD76C3" w:rsidP="00E16B35">
      <w:pPr>
        <w:numPr>
          <w:ilvl w:val="0"/>
          <w:numId w:val="4"/>
        </w:numPr>
        <w:spacing w:before="240" w:after="120"/>
        <w:ind w:left="-6" w:firstLine="4785"/>
        <w:jc w:val="both"/>
        <w:rPr>
          <w:sz w:val="22"/>
          <w:szCs w:val="22"/>
          <w:lang w:eastAsia="en-US"/>
        </w:rPr>
      </w:pPr>
    </w:p>
    <w:p w14:paraId="6C5AC3AB" w14:textId="77777777" w:rsidR="00DD76C3" w:rsidRPr="00080D41" w:rsidRDefault="001F7F90" w:rsidP="001F7F90">
      <w:pPr>
        <w:spacing w:after="120"/>
        <w:ind w:firstLine="567"/>
        <w:jc w:val="both"/>
        <w:rPr>
          <w:sz w:val="22"/>
          <w:szCs w:val="22"/>
        </w:rPr>
      </w:pPr>
      <w:r w:rsidRPr="00080D41">
        <w:rPr>
          <w:iCs/>
          <w:sz w:val="22"/>
          <w:szCs w:val="22"/>
        </w:rPr>
        <w:t xml:space="preserve">(1) </w:t>
      </w:r>
      <w:r w:rsidR="00DD76C3" w:rsidRPr="00080D41">
        <w:rPr>
          <w:sz w:val="22"/>
          <w:szCs w:val="22"/>
        </w:rPr>
        <w:t xml:space="preserve">Uz državne, županijske i lokalne prometnice (na područjima na kojima su ispunjeni posebni uvjeti u skladu sa zakonskim odrednicama), moguća je gradnja pratećih benzinskih postaja sa ili bez ugostiteljskim objektima, servisima i praonicama automobila. </w:t>
      </w:r>
    </w:p>
    <w:p w14:paraId="71115B73" w14:textId="77777777" w:rsidR="00DD76C3" w:rsidRPr="00080D41" w:rsidRDefault="001F7F90" w:rsidP="001F7F90">
      <w:pPr>
        <w:spacing w:after="120"/>
        <w:ind w:firstLine="567"/>
        <w:jc w:val="both"/>
        <w:rPr>
          <w:sz w:val="22"/>
          <w:szCs w:val="22"/>
        </w:rPr>
      </w:pPr>
      <w:r w:rsidRPr="00080D41">
        <w:rPr>
          <w:iCs/>
          <w:sz w:val="22"/>
          <w:szCs w:val="22"/>
        </w:rPr>
        <w:t xml:space="preserve">(2) </w:t>
      </w:r>
      <w:r w:rsidR="00DD76C3" w:rsidRPr="00080D41">
        <w:rPr>
          <w:sz w:val="22"/>
          <w:szCs w:val="22"/>
        </w:rPr>
        <w:t>Uz ugostiteljske objekte, benzinske i servisne stanice i druge objekte pokraj cestovnih prometnica, radi čije djelatnosti i dolazi do zadržavanja vozila, potrebno je osigurati posebne površine za parkiranje i zaustavljanje vozila izvan kolnika, a u skladu s važećim normativima.</w:t>
      </w:r>
    </w:p>
    <w:p w14:paraId="41EE2D02" w14:textId="77777777" w:rsidR="00DD76C3" w:rsidRPr="00080D41" w:rsidRDefault="001F7F90" w:rsidP="001F7F90">
      <w:pPr>
        <w:spacing w:after="120"/>
        <w:ind w:firstLine="567"/>
        <w:jc w:val="both"/>
        <w:rPr>
          <w:sz w:val="22"/>
          <w:szCs w:val="22"/>
        </w:rPr>
      </w:pPr>
      <w:r w:rsidRPr="00080D41">
        <w:rPr>
          <w:iCs/>
          <w:sz w:val="22"/>
          <w:szCs w:val="22"/>
        </w:rPr>
        <w:t xml:space="preserve">(3) </w:t>
      </w:r>
      <w:r w:rsidR="00DD76C3" w:rsidRPr="00080D41">
        <w:rPr>
          <w:sz w:val="22"/>
          <w:szCs w:val="22"/>
        </w:rPr>
        <w:t xml:space="preserve">Minimalna površina parcele za benzinsku postaju je </w:t>
      </w:r>
      <w:smartTag w:uri="urn:schemas-microsoft-com:office:smarttags" w:element="metricconverter">
        <w:smartTagPr>
          <w:attr w:name="ProductID" w:val="1000 m2"/>
        </w:smartTagPr>
        <w:r w:rsidR="00DD76C3" w:rsidRPr="00080D41">
          <w:rPr>
            <w:sz w:val="22"/>
            <w:szCs w:val="22"/>
          </w:rPr>
          <w:t>1000 m2</w:t>
        </w:r>
      </w:smartTag>
      <w:r w:rsidR="00DD76C3" w:rsidRPr="00080D41">
        <w:rPr>
          <w:sz w:val="22"/>
          <w:szCs w:val="22"/>
        </w:rPr>
        <w:t xml:space="preserve">, a za benzinsku postaju sa pratećim ugostiteljskim i servisnim sadržajima je minimalna površina parcele je </w:t>
      </w:r>
      <w:smartTag w:uri="urn:schemas-microsoft-com:office:smarttags" w:element="metricconverter">
        <w:smartTagPr>
          <w:attr w:name="ProductID" w:val="2000 m2"/>
        </w:smartTagPr>
        <w:r w:rsidR="00DD76C3" w:rsidRPr="00080D41">
          <w:rPr>
            <w:sz w:val="22"/>
            <w:szCs w:val="22"/>
          </w:rPr>
          <w:t>2000 m2</w:t>
        </w:r>
      </w:smartTag>
      <w:r w:rsidR="00DD76C3" w:rsidRPr="00080D41">
        <w:rPr>
          <w:sz w:val="22"/>
          <w:szCs w:val="22"/>
        </w:rPr>
        <w:t>. Izgrađenost parcele objektima (bez površine nadstrešnice) je 25% (kig=0,25).</w:t>
      </w:r>
    </w:p>
    <w:p w14:paraId="694184A9" w14:textId="77777777" w:rsidR="00DD76C3" w:rsidRPr="00080D41" w:rsidRDefault="001F7F90" w:rsidP="001F7F90">
      <w:pPr>
        <w:spacing w:after="120"/>
        <w:ind w:firstLine="567"/>
        <w:jc w:val="both"/>
        <w:rPr>
          <w:sz w:val="22"/>
          <w:szCs w:val="22"/>
        </w:rPr>
      </w:pPr>
      <w:r w:rsidRPr="00080D41">
        <w:rPr>
          <w:iCs/>
          <w:sz w:val="22"/>
          <w:szCs w:val="22"/>
        </w:rPr>
        <w:t xml:space="preserve">(4) </w:t>
      </w:r>
      <w:r w:rsidR="00DD76C3" w:rsidRPr="00080D41">
        <w:rPr>
          <w:sz w:val="22"/>
          <w:szCs w:val="22"/>
        </w:rPr>
        <w:t xml:space="preserve">Građevine na benzinskim postajama ne mogu imati visinu veću od prizemlja, svijetle visine najviše </w:t>
      </w:r>
      <w:smartTag w:uri="urn:schemas-microsoft-com:office:smarttags" w:element="metricconverter">
        <w:smartTagPr>
          <w:attr w:name="ProductID" w:val="4,5 m"/>
        </w:smartTagPr>
        <w:r w:rsidR="00DD76C3" w:rsidRPr="00080D41">
          <w:rPr>
            <w:sz w:val="22"/>
            <w:szCs w:val="22"/>
          </w:rPr>
          <w:t>4,5 m</w:t>
        </w:r>
      </w:smartTag>
      <w:r w:rsidR="00DD76C3" w:rsidRPr="00080D41">
        <w:rPr>
          <w:sz w:val="22"/>
          <w:szCs w:val="22"/>
        </w:rPr>
        <w:t xml:space="preserve"> te moraju biti udaljene od granice susjedne čestice najmanje </w:t>
      </w:r>
      <w:smartTag w:uri="urn:schemas-microsoft-com:office:smarttags" w:element="metricconverter">
        <w:smartTagPr>
          <w:attr w:name="ProductID" w:val="3,0 m"/>
        </w:smartTagPr>
        <w:r w:rsidR="00DD76C3" w:rsidRPr="00080D41">
          <w:rPr>
            <w:sz w:val="22"/>
            <w:szCs w:val="22"/>
          </w:rPr>
          <w:t>3,0 m</w:t>
        </w:r>
      </w:smartTag>
      <w:r w:rsidR="00DD76C3" w:rsidRPr="00080D41">
        <w:rPr>
          <w:sz w:val="22"/>
          <w:szCs w:val="22"/>
        </w:rPr>
        <w:t xml:space="preserve">. </w:t>
      </w:r>
    </w:p>
    <w:p w14:paraId="118B268E" w14:textId="77777777" w:rsidR="00DD76C3" w:rsidRPr="00080D41" w:rsidRDefault="001F7F90" w:rsidP="001F7F90">
      <w:pPr>
        <w:spacing w:after="120"/>
        <w:ind w:firstLine="567"/>
        <w:jc w:val="both"/>
        <w:rPr>
          <w:sz w:val="22"/>
          <w:szCs w:val="22"/>
        </w:rPr>
      </w:pPr>
      <w:r w:rsidRPr="00080D41">
        <w:rPr>
          <w:iCs/>
          <w:sz w:val="22"/>
          <w:szCs w:val="22"/>
        </w:rPr>
        <w:t xml:space="preserve">(5) </w:t>
      </w:r>
      <w:r w:rsidR="00DD76C3" w:rsidRPr="00080D41">
        <w:rPr>
          <w:sz w:val="22"/>
          <w:szCs w:val="22"/>
        </w:rPr>
        <w:t xml:space="preserve">U zaštitnom pojasu javne ceste mogu se graditi građevine za potrebe održavanja ceste i pružanja usluga vozačima i putnicima, a predviđene projektom ceste (cestarske kućice, parkirališta, odmorišta i sl.). Prije izdavanja lokacijske dozvole za te građevine, potrebno je zatražiti uvjete nadležne uprave za ceste. </w:t>
      </w:r>
    </w:p>
    <w:p w14:paraId="29654FE2" w14:textId="77777777" w:rsidR="00DD76C3" w:rsidRPr="00080D41" w:rsidRDefault="00DD76C3" w:rsidP="008E2BA0">
      <w:pPr>
        <w:numPr>
          <w:ilvl w:val="0"/>
          <w:numId w:val="4"/>
        </w:numPr>
        <w:spacing w:before="240" w:after="120"/>
        <w:ind w:left="-6" w:firstLine="4785"/>
        <w:jc w:val="both"/>
        <w:rPr>
          <w:sz w:val="22"/>
          <w:szCs w:val="22"/>
          <w:lang w:eastAsia="en-US"/>
        </w:rPr>
      </w:pPr>
    </w:p>
    <w:p w14:paraId="2EB6580F" w14:textId="77777777" w:rsidR="00DD76C3" w:rsidRPr="00080D41" w:rsidRDefault="001F7F90" w:rsidP="001F7F90">
      <w:pPr>
        <w:spacing w:after="120"/>
        <w:ind w:firstLine="567"/>
        <w:jc w:val="both"/>
        <w:rPr>
          <w:sz w:val="22"/>
          <w:szCs w:val="22"/>
        </w:rPr>
      </w:pPr>
      <w:r w:rsidRPr="00080D41">
        <w:rPr>
          <w:iCs/>
          <w:sz w:val="22"/>
          <w:szCs w:val="22"/>
        </w:rPr>
        <w:t xml:space="preserve">(1) </w:t>
      </w:r>
      <w:r w:rsidR="00DD76C3" w:rsidRPr="00080D41">
        <w:rPr>
          <w:sz w:val="22"/>
          <w:szCs w:val="22"/>
        </w:rPr>
        <w:t>Ulicom se smatra svaka cesta ili javni put u sklopu građevinskog područja naselja unutar kojega će se izgraditi ili već postoje stambene ili druge građevine, te na koji te građevine imaju izravan pristup.</w:t>
      </w:r>
    </w:p>
    <w:p w14:paraId="245D11D1" w14:textId="77777777" w:rsidR="00DD76C3" w:rsidRPr="00080D41" w:rsidRDefault="001F7F90" w:rsidP="001F7F90">
      <w:pPr>
        <w:spacing w:after="120"/>
        <w:ind w:firstLine="567"/>
        <w:jc w:val="both"/>
        <w:rPr>
          <w:sz w:val="22"/>
          <w:szCs w:val="22"/>
        </w:rPr>
      </w:pPr>
      <w:r w:rsidRPr="00080D41">
        <w:rPr>
          <w:iCs/>
          <w:sz w:val="22"/>
          <w:szCs w:val="22"/>
        </w:rPr>
        <w:t xml:space="preserve">(2) </w:t>
      </w:r>
      <w:r w:rsidR="00DD76C3" w:rsidRPr="00080D41">
        <w:rPr>
          <w:sz w:val="22"/>
          <w:szCs w:val="22"/>
        </w:rPr>
        <w:t>Ulice iz prethodnog stavka moraju imati najmanju širinu od</w:t>
      </w:r>
      <w:r w:rsidR="002D4982" w:rsidRPr="00080D41">
        <w:rPr>
          <w:sz w:val="22"/>
          <w:szCs w:val="22"/>
        </w:rPr>
        <w:t xml:space="preserve"> </w:t>
      </w:r>
      <w:r w:rsidR="00DD76C3" w:rsidRPr="00080D41">
        <w:rPr>
          <w:sz w:val="22"/>
          <w:szCs w:val="22"/>
        </w:rPr>
        <w:t xml:space="preserve">5,50 m (s dvije vozne trake) odnosno </w:t>
      </w:r>
      <w:smartTag w:uri="urn:schemas-microsoft-com:office:smarttags" w:element="metricconverter">
        <w:smartTagPr>
          <w:attr w:name="ProductID" w:val="3,0 m"/>
        </w:smartTagPr>
        <w:r w:rsidR="00DD76C3" w:rsidRPr="00080D41">
          <w:rPr>
            <w:sz w:val="22"/>
            <w:szCs w:val="22"/>
          </w:rPr>
          <w:t>3,0 m</w:t>
        </w:r>
      </w:smartTag>
      <w:r w:rsidR="00DD76C3" w:rsidRPr="00080D41">
        <w:rPr>
          <w:sz w:val="22"/>
          <w:szCs w:val="22"/>
        </w:rPr>
        <w:t xml:space="preserve"> (jedna vozna traka).</w:t>
      </w:r>
    </w:p>
    <w:p w14:paraId="218134A7" w14:textId="77777777" w:rsidR="00DD76C3" w:rsidRPr="00080D41" w:rsidRDefault="001F7F90" w:rsidP="001F7F90">
      <w:pPr>
        <w:spacing w:after="120"/>
        <w:ind w:firstLine="567"/>
        <w:jc w:val="both"/>
        <w:rPr>
          <w:sz w:val="22"/>
          <w:szCs w:val="22"/>
        </w:rPr>
      </w:pPr>
      <w:r w:rsidRPr="00080D41">
        <w:rPr>
          <w:iCs/>
          <w:sz w:val="22"/>
          <w:szCs w:val="22"/>
        </w:rPr>
        <w:t xml:space="preserve">(3) </w:t>
      </w:r>
      <w:r w:rsidR="00DD76C3" w:rsidRPr="00080D41">
        <w:rPr>
          <w:sz w:val="22"/>
          <w:szCs w:val="22"/>
        </w:rPr>
        <w:t xml:space="preserve">Samo jedna vozna traka može se izgrađivati iznimno na preglednom dijelu ulice pod uvjetom da se na svakih </w:t>
      </w:r>
      <w:smartTag w:uri="urn:schemas-microsoft-com:office:smarttags" w:element="metricconverter">
        <w:smartTagPr>
          <w:attr w:name="ProductID" w:val="100 m"/>
        </w:smartTagPr>
        <w:r w:rsidR="00DD76C3" w:rsidRPr="00080D41">
          <w:rPr>
            <w:sz w:val="22"/>
            <w:szCs w:val="22"/>
          </w:rPr>
          <w:t>100 m</w:t>
        </w:r>
      </w:smartTag>
      <w:r w:rsidR="00DD76C3" w:rsidRPr="00080D41">
        <w:rPr>
          <w:sz w:val="22"/>
          <w:szCs w:val="22"/>
        </w:rPr>
        <w:t xml:space="preserve"> uredi ugibalište, odnosno u slijepim ulicama čija dužina ne prelazi </w:t>
      </w:r>
      <w:smartTag w:uri="urn:schemas-microsoft-com:office:smarttags" w:element="metricconverter">
        <w:smartTagPr>
          <w:attr w:name="ProductID" w:val="100 m"/>
        </w:smartTagPr>
        <w:r w:rsidR="00DD76C3" w:rsidRPr="00080D41">
          <w:rPr>
            <w:sz w:val="22"/>
            <w:szCs w:val="22"/>
          </w:rPr>
          <w:t>100 m</w:t>
        </w:r>
      </w:smartTag>
      <w:r w:rsidR="00DD76C3" w:rsidRPr="00080D41">
        <w:rPr>
          <w:sz w:val="22"/>
          <w:szCs w:val="22"/>
        </w:rPr>
        <w:t xml:space="preserve"> na preglednom ili </w:t>
      </w:r>
      <w:smartTag w:uri="urn:schemas-microsoft-com:office:smarttags" w:element="metricconverter">
        <w:smartTagPr>
          <w:attr w:name="ProductID" w:val="50 m"/>
        </w:smartTagPr>
        <w:r w:rsidR="00DD76C3" w:rsidRPr="00080D41">
          <w:rPr>
            <w:sz w:val="22"/>
            <w:szCs w:val="22"/>
          </w:rPr>
          <w:t>50 m</w:t>
        </w:r>
      </w:smartTag>
      <w:r w:rsidR="00DD76C3" w:rsidRPr="00080D41">
        <w:rPr>
          <w:sz w:val="22"/>
          <w:szCs w:val="22"/>
        </w:rPr>
        <w:t xml:space="preserve"> na nepreglednom dijelu.</w:t>
      </w:r>
    </w:p>
    <w:p w14:paraId="74CDA735" w14:textId="77777777" w:rsidR="00DD76C3" w:rsidRDefault="001F7F90" w:rsidP="001F7F90">
      <w:pPr>
        <w:spacing w:after="120"/>
        <w:ind w:firstLine="567"/>
        <w:jc w:val="both"/>
        <w:rPr>
          <w:sz w:val="22"/>
          <w:szCs w:val="22"/>
        </w:rPr>
      </w:pPr>
      <w:r w:rsidRPr="00080D41">
        <w:rPr>
          <w:iCs/>
          <w:sz w:val="22"/>
          <w:szCs w:val="22"/>
        </w:rPr>
        <w:t xml:space="preserve">(4) </w:t>
      </w:r>
      <w:r w:rsidR="00DD76C3" w:rsidRPr="00080D41">
        <w:rPr>
          <w:sz w:val="22"/>
          <w:szCs w:val="22"/>
        </w:rPr>
        <w:t>Sve javne prometne površine unutar građevinskog područja na koje postoji neposredan pristup s građevinskih parcela moraju se projektirati i graditi na način da se omogući vođenje komunalne infrastrukture, te moraju biti vezane na sustav javnih prometnica.</w:t>
      </w:r>
    </w:p>
    <w:p w14:paraId="5AE1DF24" w14:textId="77777777" w:rsidR="001F0D47" w:rsidRPr="00080D41" w:rsidRDefault="001F0D47" w:rsidP="001F7F90">
      <w:pPr>
        <w:spacing w:after="120"/>
        <w:ind w:firstLine="567"/>
        <w:jc w:val="both"/>
        <w:rPr>
          <w:sz w:val="22"/>
          <w:szCs w:val="22"/>
        </w:rPr>
      </w:pPr>
    </w:p>
    <w:p w14:paraId="10949378" w14:textId="77777777" w:rsidR="00DD76C3" w:rsidRPr="00080D41" w:rsidRDefault="00DD76C3" w:rsidP="00DD76C3">
      <w:pPr>
        <w:jc w:val="both"/>
        <w:rPr>
          <w:sz w:val="22"/>
          <w:szCs w:val="22"/>
          <w:lang w:eastAsia="en-US"/>
        </w:rPr>
      </w:pPr>
    </w:p>
    <w:p w14:paraId="2EEA15C5" w14:textId="77777777" w:rsidR="00DD76C3" w:rsidRPr="00080D41" w:rsidRDefault="00DD76C3" w:rsidP="00E4644E">
      <w:pPr>
        <w:numPr>
          <w:ilvl w:val="0"/>
          <w:numId w:val="4"/>
        </w:numPr>
        <w:spacing w:after="120"/>
        <w:ind w:left="-6" w:firstLine="4259"/>
        <w:jc w:val="both"/>
        <w:rPr>
          <w:sz w:val="22"/>
          <w:szCs w:val="22"/>
        </w:rPr>
      </w:pPr>
    </w:p>
    <w:p w14:paraId="655202BA" w14:textId="77777777" w:rsidR="00DD76C3" w:rsidRPr="00080D41" w:rsidRDefault="00DD76C3" w:rsidP="001F7F90">
      <w:pPr>
        <w:spacing w:after="120"/>
        <w:ind w:firstLine="567"/>
        <w:jc w:val="both"/>
        <w:rPr>
          <w:sz w:val="22"/>
          <w:szCs w:val="22"/>
        </w:rPr>
      </w:pPr>
      <w:r w:rsidRPr="00080D41">
        <w:rPr>
          <w:sz w:val="22"/>
          <w:szCs w:val="22"/>
        </w:rPr>
        <w:t>Unutar minimalnih koridora planiranih cesta ne dozvoljava se  gradnja drugih građevina do ishođenja lokacijske dozvole za cestu (ili njen dio na koju je orijentirana građevina). Nakon ishođenja lokacijske dozvole, odnosno zasnivanja građevne čestice ceste, odredit će se zaštitni pojasevi sukladno posebnom zakonu, a eventualni prostor izvan zaštitnog pojasa priključit će se susjednoj planiranoj namjeni. Lokacijskom dozvolom za gradnju ili rekonstrukciju ceste obvezno treba odrediti način rješavanja odvodnje oborinskih voda radi sprječavanja štetnih utjecaja na okoliš.</w:t>
      </w:r>
    </w:p>
    <w:p w14:paraId="163F8372" w14:textId="77777777" w:rsidR="00DD76C3" w:rsidRPr="00080D41" w:rsidRDefault="00DD76C3" w:rsidP="00DD76C3">
      <w:pPr>
        <w:jc w:val="both"/>
        <w:rPr>
          <w:sz w:val="22"/>
          <w:szCs w:val="22"/>
        </w:rPr>
      </w:pPr>
    </w:p>
    <w:p w14:paraId="1DA27925" w14:textId="77777777" w:rsidR="00DD76C3" w:rsidRPr="00080D41" w:rsidRDefault="00DD76C3" w:rsidP="00E4644E">
      <w:pPr>
        <w:numPr>
          <w:ilvl w:val="0"/>
          <w:numId w:val="4"/>
        </w:numPr>
        <w:spacing w:after="120"/>
        <w:ind w:left="-6" w:firstLine="4259"/>
        <w:jc w:val="both"/>
        <w:rPr>
          <w:sz w:val="22"/>
          <w:szCs w:val="22"/>
          <w:lang w:eastAsia="en-US"/>
        </w:rPr>
      </w:pPr>
    </w:p>
    <w:p w14:paraId="7D0E33EA" w14:textId="77777777" w:rsidR="00DD76C3" w:rsidRPr="00080D41" w:rsidRDefault="00DD76C3" w:rsidP="001F7F90">
      <w:pPr>
        <w:spacing w:after="120"/>
        <w:ind w:firstLine="567"/>
        <w:jc w:val="both"/>
        <w:rPr>
          <w:sz w:val="22"/>
          <w:szCs w:val="22"/>
        </w:rPr>
      </w:pPr>
      <w:r w:rsidRPr="00080D41">
        <w:rPr>
          <w:sz w:val="22"/>
          <w:szCs w:val="22"/>
        </w:rPr>
        <w:t>Prilikom gradnje novih dionica cesta ili rekonstrukcije postojećih obvezno je očuvati krajobrazne i spomeničke vrijednosti područja, prilagođavanjem trase prirodnim oblicima terena uz minimalno korištenje podzida, usjeka i nasipa. Ukoliko nije moguće izbjeći izmicanje nivelete ceste izvan prirodne razine terena obvezno je saniranje nasipa,  usjeka i podzida.</w:t>
      </w:r>
    </w:p>
    <w:p w14:paraId="24EA900C" w14:textId="77777777" w:rsidR="00DD76C3" w:rsidRPr="00080D41" w:rsidRDefault="00DD76C3" w:rsidP="00DD76C3">
      <w:pPr>
        <w:jc w:val="both"/>
        <w:rPr>
          <w:sz w:val="22"/>
          <w:szCs w:val="22"/>
        </w:rPr>
      </w:pPr>
    </w:p>
    <w:p w14:paraId="55A4CF89" w14:textId="77777777" w:rsidR="00DD76C3" w:rsidRPr="00080D41" w:rsidRDefault="00DD76C3" w:rsidP="00E4644E">
      <w:pPr>
        <w:numPr>
          <w:ilvl w:val="0"/>
          <w:numId w:val="4"/>
        </w:numPr>
        <w:spacing w:after="120"/>
        <w:ind w:left="-6" w:firstLine="4258"/>
        <w:jc w:val="both"/>
        <w:rPr>
          <w:sz w:val="22"/>
          <w:szCs w:val="22"/>
          <w:lang w:eastAsia="en-US"/>
        </w:rPr>
      </w:pPr>
    </w:p>
    <w:p w14:paraId="2EBA96EF" w14:textId="77777777" w:rsidR="00DD76C3" w:rsidRPr="00080D41" w:rsidRDefault="001F7F90" w:rsidP="001F7F90">
      <w:pPr>
        <w:spacing w:after="120"/>
        <w:ind w:firstLine="567"/>
        <w:jc w:val="both"/>
        <w:rPr>
          <w:sz w:val="22"/>
          <w:szCs w:val="22"/>
        </w:rPr>
      </w:pPr>
      <w:r w:rsidRPr="00080D41">
        <w:rPr>
          <w:iCs/>
          <w:sz w:val="22"/>
          <w:szCs w:val="22"/>
        </w:rPr>
        <w:t xml:space="preserve">(1) </w:t>
      </w:r>
      <w:r w:rsidR="00DD76C3" w:rsidRPr="00080D41">
        <w:rPr>
          <w:sz w:val="22"/>
          <w:szCs w:val="22"/>
        </w:rPr>
        <w:t>U općinskom središtu predviđa se uređenje autobusnog stajališta kao polazne stanice. Autobusna stajališta na dijelu državne i županijske ceste moraju se graditi izvan kolnika.</w:t>
      </w:r>
    </w:p>
    <w:p w14:paraId="473D1256" w14:textId="77777777" w:rsidR="00DD76C3" w:rsidRPr="00080D41" w:rsidRDefault="001F7F90" w:rsidP="001F7F90">
      <w:pPr>
        <w:spacing w:after="120"/>
        <w:ind w:firstLine="567"/>
        <w:jc w:val="both"/>
        <w:rPr>
          <w:iCs/>
          <w:sz w:val="22"/>
          <w:szCs w:val="22"/>
        </w:rPr>
      </w:pPr>
      <w:r w:rsidRPr="00080D41">
        <w:rPr>
          <w:iCs/>
          <w:sz w:val="22"/>
          <w:szCs w:val="22"/>
        </w:rPr>
        <w:t xml:space="preserve">(2) </w:t>
      </w:r>
      <w:r w:rsidR="00DD76C3" w:rsidRPr="00080D41">
        <w:rPr>
          <w:iCs/>
          <w:sz w:val="22"/>
          <w:szCs w:val="22"/>
        </w:rPr>
        <w:t>Ova odredba se odnosi i za lokalne ceste izvan građevinskog područja, te za lokalne ceste sa vrlo gustim prometom unutar građevinskih područja.</w:t>
      </w:r>
    </w:p>
    <w:p w14:paraId="0CF539F9" w14:textId="77777777" w:rsidR="00DD76C3" w:rsidRPr="00080D41" w:rsidRDefault="001F7F90" w:rsidP="001F7F90">
      <w:pPr>
        <w:spacing w:after="120"/>
        <w:ind w:firstLine="567"/>
        <w:jc w:val="both"/>
        <w:rPr>
          <w:sz w:val="22"/>
          <w:szCs w:val="22"/>
        </w:rPr>
      </w:pPr>
      <w:r w:rsidRPr="00080D41">
        <w:rPr>
          <w:iCs/>
          <w:sz w:val="22"/>
          <w:szCs w:val="22"/>
        </w:rPr>
        <w:t xml:space="preserve">(3) </w:t>
      </w:r>
      <w:r w:rsidR="00DD76C3" w:rsidRPr="00080D41">
        <w:rPr>
          <w:sz w:val="22"/>
          <w:szCs w:val="22"/>
        </w:rPr>
        <w:t>Potrebno je također predvidjeti daljnji razvoj i unaprjeđenje sustava javnog prijevoza.</w:t>
      </w:r>
    </w:p>
    <w:p w14:paraId="36BDB8EF" w14:textId="77777777" w:rsidR="00DD76C3" w:rsidRPr="00080D41" w:rsidRDefault="001F7F90" w:rsidP="001F7F90">
      <w:pPr>
        <w:spacing w:after="120"/>
        <w:ind w:firstLine="567"/>
        <w:jc w:val="both"/>
        <w:rPr>
          <w:sz w:val="22"/>
          <w:szCs w:val="22"/>
        </w:rPr>
      </w:pPr>
      <w:r w:rsidRPr="00080D41">
        <w:rPr>
          <w:iCs/>
          <w:sz w:val="22"/>
          <w:szCs w:val="22"/>
        </w:rPr>
        <w:t xml:space="preserve">(4) </w:t>
      </w:r>
      <w:r w:rsidR="00DD76C3" w:rsidRPr="00080D41">
        <w:rPr>
          <w:sz w:val="22"/>
          <w:szCs w:val="22"/>
        </w:rPr>
        <w:t xml:space="preserve">Promet u mirovanju se rješava javnim ili privatnim parkirališnim / garažnim prostorom. Postojeći deficiti parkirališnog prostora nadoknađuju se postupnom gradnjom javnih parkirališta / garaža. </w:t>
      </w:r>
    </w:p>
    <w:p w14:paraId="276C7A7F" w14:textId="77777777" w:rsidR="00DD76C3" w:rsidRPr="00080D41" w:rsidRDefault="00DD76C3" w:rsidP="00E4644E">
      <w:pPr>
        <w:numPr>
          <w:ilvl w:val="0"/>
          <w:numId w:val="4"/>
        </w:numPr>
        <w:spacing w:after="120"/>
        <w:ind w:left="-6" w:firstLine="4258"/>
        <w:jc w:val="both"/>
        <w:rPr>
          <w:sz w:val="22"/>
          <w:szCs w:val="22"/>
        </w:rPr>
      </w:pPr>
    </w:p>
    <w:p w14:paraId="07A43388" w14:textId="77777777" w:rsidR="00DD76C3" w:rsidRPr="00080D41" w:rsidRDefault="001F7F90" w:rsidP="001F7F90">
      <w:pPr>
        <w:spacing w:after="120"/>
        <w:ind w:firstLine="567"/>
        <w:jc w:val="both"/>
        <w:rPr>
          <w:sz w:val="22"/>
          <w:szCs w:val="22"/>
        </w:rPr>
      </w:pPr>
      <w:r w:rsidRPr="00080D41">
        <w:rPr>
          <w:iCs/>
          <w:sz w:val="22"/>
          <w:szCs w:val="22"/>
        </w:rPr>
        <w:t xml:space="preserve">(1) </w:t>
      </w:r>
      <w:r w:rsidR="00DD76C3" w:rsidRPr="00080D41">
        <w:rPr>
          <w:sz w:val="22"/>
          <w:szCs w:val="22"/>
        </w:rPr>
        <w:t>Prilikom gradnje novih ili rekonstrukcijom postojećih građevina, ovisno o vrsti i namjeni potrebno je urediti parkirališta / garaže na građevnoj čestici. Izuzetno, moguće je uređenje parkirališnog / garažnog prostora i na javno prometnoj površini za sadržaje koji su smješteni u prizemlju građevina orijentiranih na ulicu (trgovina, ugostiteljstvo i sl.), pod uvjetom da se time ne pogoršavaju prometni uvjeti šireg područja, posebno uvjeti prometa u mirovanju. Utvrđuje se slijedeći broj potrebnih parkirališnih / garažnih mjesta (PM), ovisno o vrsti i namjeni građevina:</w:t>
      </w:r>
    </w:p>
    <w:p w14:paraId="41599045" w14:textId="77777777" w:rsidR="00DD76C3" w:rsidRPr="00080D41" w:rsidRDefault="001F7F90" w:rsidP="001F7F90">
      <w:pPr>
        <w:spacing w:after="120"/>
        <w:ind w:firstLine="567"/>
        <w:jc w:val="both"/>
        <w:rPr>
          <w:sz w:val="22"/>
          <w:szCs w:val="22"/>
        </w:rPr>
      </w:pPr>
      <w:r w:rsidRPr="00080D41">
        <w:rPr>
          <w:iCs/>
          <w:sz w:val="22"/>
          <w:szCs w:val="22"/>
        </w:rPr>
        <w:t xml:space="preserve">(2) </w:t>
      </w:r>
      <w:r w:rsidR="00DD76C3" w:rsidRPr="00080D41">
        <w:rPr>
          <w:sz w:val="22"/>
          <w:szCs w:val="22"/>
        </w:rPr>
        <w:t>Potreban broj parkirališnih ili garažnih mjesta: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16"/>
        <w:gridCol w:w="2940"/>
        <w:gridCol w:w="2730"/>
        <w:gridCol w:w="1770"/>
      </w:tblGrid>
      <w:tr w:rsidR="00080D41" w:rsidRPr="00080D41" w14:paraId="2B7CBABC" w14:textId="77777777" w:rsidTr="00E16B35">
        <w:trPr>
          <w:cantSplit/>
        </w:trPr>
        <w:tc>
          <w:tcPr>
            <w:tcW w:w="1616" w:type="dxa"/>
          </w:tcPr>
          <w:p w14:paraId="240072D2" w14:textId="77777777" w:rsidR="00DD76C3" w:rsidRPr="00080D41" w:rsidRDefault="00DD76C3" w:rsidP="00E16B35">
            <w:pPr>
              <w:jc w:val="both"/>
              <w:rPr>
                <w:sz w:val="22"/>
                <w:szCs w:val="22"/>
              </w:rPr>
            </w:pPr>
            <w:r w:rsidRPr="00080D41">
              <w:rPr>
                <w:sz w:val="22"/>
                <w:szCs w:val="22"/>
              </w:rPr>
              <w:t>Namjena</w:t>
            </w:r>
          </w:p>
        </w:tc>
        <w:tc>
          <w:tcPr>
            <w:tcW w:w="2940" w:type="dxa"/>
          </w:tcPr>
          <w:p w14:paraId="4041AE44" w14:textId="77777777" w:rsidR="00DD76C3" w:rsidRPr="00080D41" w:rsidRDefault="00DD76C3" w:rsidP="00E16B35">
            <w:pPr>
              <w:jc w:val="both"/>
              <w:rPr>
                <w:sz w:val="22"/>
                <w:szCs w:val="22"/>
              </w:rPr>
            </w:pPr>
            <w:r w:rsidRPr="00080D41">
              <w:rPr>
                <w:sz w:val="22"/>
                <w:szCs w:val="22"/>
              </w:rPr>
              <w:t>Tip građevine</w:t>
            </w:r>
          </w:p>
        </w:tc>
        <w:tc>
          <w:tcPr>
            <w:tcW w:w="4500" w:type="dxa"/>
            <w:gridSpan w:val="2"/>
          </w:tcPr>
          <w:p w14:paraId="32C74796" w14:textId="77777777" w:rsidR="00DD76C3" w:rsidRPr="00080D41" w:rsidRDefault="00DD76C3" w:rsidP="00E16B35">
            <w:pPr>
              <w:jc w:val="both"/>
              <w:rPr>
                <w:sz w:val="22"/>
                <w:szCs w:val="22"/>
              </w:rPr>
            </w:pPr>
            <w:r w:rsidRPr="00080D41">
              <w:rPr>
                <w:sz w:val="22"/>
                <w:szCs w:val="22"/>
              </w:rPr>
              <w:t>Potreban broj parkirališnih ili garažnih</w:t>
            </w:r>
          </w:p>
          <w:p w14:paraId="22121A03" w14:textId="77777777" w:rsidR="00DD76C3" w:rsidRPr="00080D41" w:rsidRDefault="00DD76C3" w:rsidP="00E16B35">
            <w:pPr>
              <w:jc w:val="both"/>
              <w:rPr>
                <w:sz w:val="22"/>
                <w:szCs w:val="22"/>
              </w:rPr>
            </w:pPr>
            <w:r w:rsidRPr="00080D41">
              <w:rPr>
                <w:sz w:val="22"/>
                <w:szCs w:val="22"/>
              </w:rPr>
              <w:t>mjesta (PM)</w:t>
            </w:r>
          </w:p>
        </w:tc>
      </w:tr>
      <w:tr w:rsidR="00080D41" w:rsidRPr="00080D41" w14:paraId="2F69A655" w14:textId="77777777" w:rsidTr="00E16B35">
        <w:trPr>
          <w:cantSplit/>
        </w:trPr>
        <w:tc>
          <w:tcPr>
            <w:tcW w:w="1616" w:type="dxa"/>
          </w:tcPr>
          <w:p w14:paraId="6B14895F" w14:textId="77777777" w:rsidR="00DD76C3" w:rsidRPr="00080D41" w:rsidRDefault="00DD76C3" w:rsidP="00E16B35">
            <w:pPr>
              <w:rPr>
                <w:sz w:val="22"/>
                <w:szCs w:val="22"/>
              </w:rPr>
            </w:pPr>
            <w:r w:rsidRPr="00080D41">
              <w:rPr>
                <w:sz w:val="22"/>
                <w:szCs w:val="22"/>
              </w:rPr>
              <w:t>Stanovanje</w:t>
            </w:r>
          </w:p>
        </w:tc>
        <w:tc>
          <w:tcPr>
            <w:tcW w:w="2940" w:type="dxa"/>
          </w:tcPr>
          <w:p w14:paraId="0DE701DE" w14:textId="77777777" w:rsidR="00DD76C3" w:rsidRPr="00080D41" w:rsidRDefault="00DD76C3" w:rsidP="00E16B35">
            <w:pPr>
              <w:jc w:val="both"/>
              <w:rPr>
                <w:sz w:val="22"/>
                <w:szCs w:val="22"/>
              </w:rPr>
            </w:pPr>
            <w:r w:rsidRPr="00080D41">
              <w:rPr>
                <w:sz w:val="22"/>
                <w:szCs w:val="22"/>
              </w:rPr>
              <w:t xml:space="preserve">stambene </w:t>
            </w:r>
          </w:p>
          <w:p w14:paraId="723F5AF7" w14:textId="77777777" w:rsidR="00DD76C3" w:rsidRPr="00080D41" w:rsidRDefault="00DD76C3" w:rsidP="00E16B35">
            <w:pPr>
              <w:jc w:val="both"/>
              <w:rPr>
                <w:sz w:val="22"/>
                <w:szCs w:val="22"/>
              </w:rPr>
            </w:pPr>
            <w:r w:rsidRPr="00080D41">
              <w:rPr>
                <w:sz w:val="22"/>
                <w:szCs w:val="22"/>
              </w:rPr>
              <w:t>građevine</w:t>
            </w:r>
          </w:p>
        </w:tc>
        <w:tc>
          <w:tcPr>
            <w:tcW w:w="2730" w:type="dxa"/>
          </w:tcPr>
          <w:p w14:paraId="0391B437" w14:textId="77777777" w:rsidR="00DD76C3" w:rsidRPr="00080D41" w:rsidRDefault="00DD76C3" w:rsidP="00E16B35">
            <w:pPr>
              <w:jc w:val="both"/>
              <w:rPr>
                <w:sz w:val="22"/>
                <w:szCs w:val="22"/>
              </w:rPr>
            </w:pPr>
            <w:r w:rsidRPr="00080D41">
              <w:rPr>
                <w:sz w:val="22"/>
                <w:szCs w:val="22"/>
              </w:rPr>
              <w:t>1 PM/50 m</w:t>
            </w:r>
            <w:r w:rsidRPr="00080D41">
              <w:rPr>
                <w:sz w:val="22"/>
                <w:szCs w:val="22"/>
                <w:vertAlign w:val="superscript"/>
              </w:rPr>
              <w:t>2</w:t>
            </w:r>
            <w:r w:rsidRPr="00080D41">
              <w:rPr>
                <w:sz w:val="22"/>
                <w:szCs w:val="22"/>
              </w:rPr>
              <w:t xml:space="preserve"> x 1,25</w:t>
            </w:r>
          </w:p>
          <w:p w14:paraId="07BB4679" w14:textId="77777777" w:rsidR="00DD76C3" w:rsidRPr="00080D41" w:rsidRDefault="00DD76C3" w:rsidP="00E16B35">
            <w:pPr>
              <w:jc w:val="both"/>
              <w:rPr>
                <w:sz w:val="22"/>
                <w:szCs w:val="22"/>
              </w:rPr>
            </w:pPr>
            <w:r w:rsidRPr="00080D41">
              <w:rPr>
                <w:sz w:val="22"/>
                <w:szCs w:val="22"/>
              </w:rPr>
              <w:t xml:space="preserve">(uvećano za 25% za </w:t>
            </w:r>
          </w:p>
          <w:p w14:paraId="368B550B" w14:textId="77777777" w:rsidR="00DD76C3" w:rsidRPr="00080D41" w:rsidRDefault="00DD76C3" w:rsidP="00E16B35">
            <w:pPr>
              <w:jc w:val="both"/>
              <w:rPr>
                <w:sz w:val="22"/>
                <w:szCs w:val="22"/>
              </w:rPr>
            </w:pPr>
            <w:r w:rsidRPr="00080D41">
              <w:rPr>
                <w:sz w:val="22"/>
                <w:szCs w:val="22"/>
              </w:rPr>
              <w:t>posjetitelje)</w:t>
            </w:r>
          </w:p>
        </w:tc>
        <w:tc>
          <w:tcPr>
            <w:tcW w:w="1770" w:type="dxa"/>
          </w:tcPr>
          <w:p w14:paraId="1A4A4C9B" w14:textId="77777777" w:rsidR="00DD76C3" w:rsidRPr="00080D41" w:rsidRDefault="00DD76C3" w:rsidP="00E16B35">
            <w:pPr>
              <w:jc w:val="both"/>
              <w:rPr>
                <w:sz w:val="22"/>
                <w:szCs w:val="22"/>
              </w:rPr>
            </w:pPr>
          </w:p>
        </w:tc>
      </w:tr>
      <w:tr w:rsidR="00080D41" w:rsidRPr="00080D41" w14:paraId="3AD4C428" w14:textId="77777777" w:rsidTr="00E16B35">
        <w:trPr>
          <w:cantSplit/>
        </w:trPr>
        <w:tc>
          <w:tcPr>
            <w:tcW w:w="1616" w:type="dxa"/>
            <w:vMerge w:val="restart"/>
          </w:tcPr>
          <w:p w14:paraId="031EE46C" w14:textId="77777777" w:rsidR="00DD76C3" w:rsidRPr="00080D41" w:rsidRDefault="00DD76C3" w:rsidP="00E16B35">
            <w:pPr>
              <w:rPr>
                <w:sz w:val="22"/>
                <w:szCs w:val="22"/>
              </w:rPr>
            </w:pPr>
            <w:r w:rsidRPr="00080D41">
              <w:rPr>
                <w:sz w:val="22"/>
                <w:szCs w:val="22"/>
              </w:rPr>
              <w:t xml:space="preserve">Ugostiteljstvo i </w:t>
            </w:r>
          </w:p>
          <w:p w14:paraId="532DB908" w14:textId="77777777" w:rsidR="00DD76C3" w:rsidRPr="00080D41" w:rsidRDefault="00DD76C3" w:rsidP="00E16B35">
            <w:pPr>
              <w:rPr>
                <w:sz w:val="22"/>
                <w:szCs w:val="22"/>
              </w:rPr>
            </w:pPr>
            <w:r w:rsidRPr="00080D41">
              <w:rPr>
                <w:sz w:val="22"/>
                <w:szCs w:val="22"/>
              </w:rPr>
              <w:t>turizam</w:t>
            </w:r>
          </w:p>
        </w:tc>
        <w:tc>
          <w:tcPr>
            <w:tcW w:w="2940" w:type="dxa"/>
          </w:tcPr>
          <w:p w14:paraId="1C2051C9" w14:textId="77777777" w:rsidR="00DD76C3" w:rsidRPr="00080D41" w:rsidRDefault="00DD76C3" w:rsidP="00E16B35">
            <w:pPr>
              <w:jc w:val="both"/>
              <w:rPr>
                <w:sz w:val="22"/>
                <w:szCs w:val="22"/>
              </w:rPr>
            </w:pPr>
            <w:r w:rsidRPr="00080D41">
              <w:rPr>
                <w:sz w:val="22"/>
                <w:szCs w:val="22"/>
              </w:rPr>
              <w:t xml:space="preserve">restoran, kavana </w:t>
            </w:r>
          </w:p>
        </w:tc>
        <w:tc>
          <w:tcPr>
            <w:tcW w:w="2730" w:type="dxa"/>
          </w:tcPr>
          <w:p w14:paraId="1EEE4963" w14:textId="77777777" w:rsidR="00DD76C3" w:rsidRPr="00080D41" w:rsidRDefault="00DD76C3" w:rsidP="00E16B35">
            <w:pPr>
              <w:jc w:val="both"/>
              <w:rPr>
                <w:sz w:val="22"/>
                <w:szCs w:val="22"/>
              </w:rPr>
            </w:pPr>
            <w:r w:rsidRPr="00080D41">
              <w:rPr>
                <w:sz w:val="22"/>
                <w:szCs w:val="22"/>
              </w:rPr>
              <w:t>1 PM/25 m</w:t>
            </w:r>
            <w:r w:rsidRPr="00080D41">
              <w:rPr>
                <w:sz w:val="22"/>
                <w:szCs w:val="22"/>
                <w:vertAlign w:val="superscript"/>
              </w:rPr>
              <w:t>2</w:t>
            </w:r>
          </w:p>
        </w:tc>
        <w:tc>
          <w:tcPr>
            <w:tcW w:w="1770" w:type="dxa"/>
          </w:tcPr>
          <w:p w14:paraId="36822BBD" w14:textId="77777777" w:rsidR="00DD76C3" w:rsidRPr="00080D41" w:rsidRDefault="00DD76C3" w:rsidP="00E16B35">
            <w:pPr>
              <w:jc w:val="both"/>
              <w:rPr>
                <w:sz w:val="22"/>
                <w:szCs w:val="22"/>
              </w:rPr>
            </w:pPr>
          </w:p>
        </w:tc>
      </w:tr>
      <w:tr w:rsidR="00080D41" w:rsidRPr="00080D41" w14:paraId="33A8BDAD" w14:textId="77777777" w:rsidTr="00E16B35">
        <w:trPr>
          <w:cantSplit/>
        </w:trPr>
        <w:tc>
          <w:tcPr>
            <w:tcW w:w="1616" w:type="dxa"/>
            <w:vMerge/>
            <w:vAlign w:val="center"/>
          </w:tcPr>
          <w:p w14:paraId="0F760BD9" w14:textId="77777777" w:rsidR="00DD76C3" w:rsidRPr="00080D41" w:rsidRDefault="00DD76C3" w:rsidP="00E16B35">
            <w:pPr>
              <w:rPr>
                <w:sz w:val="22"/>
                <w:szCs w:val="22"/>
              </w:rPr>
            </w:pPr>
          </w:p>
        </w:tc>
        <w:tc>
          <w:tcPr>
            <w:tcW w:w="2940" w:type="dxa"/>
          </w:tcPr>
          <w:p w14:paraId="3EB14B17" w14:textId="77777777" w:rsidR="00DD76C3" w:rsidRPr="00080D41" w:rsidRDefault="00DD76C3" w:rsidP="00E16B35">
            <w:pPr>
              <w:jc w:val="both"/>
              <w:rPr>
                <w:sz w:val="22"/>
                <w:szCs w:val="22"/>
              </w:rPr>
            </w:pPr>
            <w:r w:rsidRPr="00080D41">
              <w:rPr>
                <w:sz w:val="22"/>
                <w:szCs w:val="22"/>
              </w:rPr>
              <w:t xml:space="preserve">caffe bar, slastičarnica i sl. </w:t>
            </w:r>
          </w:p>
        </w:tc>
        <w:tc>
          <w:tcPr>
            <w:tcW w:w="2730" w:type="dxa"/>
          </w:tcPr>
          <w:p w14:paraId="329A813B" w14:textId="77777777" w:rsidR="00DD76C3" w:rsidRPr="00080D41" w:rsidRDefault="00DD76C3" w:rsidP="00E16B35">
            <w:pPr>
              <w:jc w:val="both"/>
              <w:rPr>
                <w:sz w:val="22"/>
                <w:szCs w:val="22"/>
              </w:rPr>
            </w:pPr>
            <w:r w:rsidRPr="00080D41">
              <w:rPr>
                <w:sz w:val="22"/>
                <w:szCs w:val="22"/>
              </w:rPr>
              <w:t>1 PM/10 m</w:t>
            </w:r>
            <w:r w:rsidRPr="00080D41">
              <w:rPr>
                <w:sz w:val="22"/>
                <w:szCs w:val="22"/>
                <w:vertAlign w:val="superscript"/>
              </w:rPr>
              <w:t>2</w:t>
            </w:r>
            <w:r w:rsidRPr="00080D41">
              <w:rPr>
                <w:sz w:val="22"/>
                <w:szCs w:val="22"/>
              </w:rPr>
              <w:t xml:space="preserve"> </w:t>
            </w:r>
          </w:p>
        </w:tc>
        <w:tc>
          <w:tcPr>
            <w:tcW w:w="1770" w:type="dxa"/>
          </w:tcPr>
          <w:p w14:paraId="6C5C8009" w14:textId="77777777" w:rsidR="00DD76C3" w:rsidRPr="00080D41" w:rsidRDefault="00DD76C3" w:rsidP="00E16B35">
            <w:pPr>
              <w:jc w:val="both"/>
              <w:rPr>
                <w:sz w:val="22"/>
                <w:szCs w:val="22"/>
              </w:rPr>
            </w:pPr>
          </w:p>
        </w:tc>
      </w:tr>
      <w:tr w:rsidR="00080D41" w:rsidRPr="00080D41" w14:paraId="14F06F9A" w14:textId="77777777" w:rsidTr="00E16B35">
        <w:trPr>
          <w:cantSplit/>
        </w:trPr>
        <w:tc>
          <w:tcPr>
            <w:tcW w:w="1616" w:type="dxa"/>
            <w:vMerge/>
            <w:vAlign w:val="center"/>
          </w:tcPr>
          <w:p w14:paraId="6B81589B" w14:textId="77777777" w:rsidR="00DD76C3" w:rsidRPr="00080D41" w:rsidRDefault="00DD76C3" w:rsidP="00E16B35">
            <w:pPr>
              <w:rPr>
                <w:sz w:val="22"/>
                <w:szCs w:val="22"/>
              </w:rPr>
            </w:pPr>
          </w:p>
        </w:tc>
        <w:tc>
          <w:tcPr>
            <w:tcW w:w="2940" w:type="dxa"/>
          </w:tcPr>
          <w:p w14:paraId="5C312C71" w14:textId="77777777" w:rsidR="00DD76C3" w:rsidRPr="00080D41" w:rsidRDefault="00DD76C3" w:rsidP="00E16B35">
            <w:pPr>
              <w:jc w:val="both"/>
              <w:rPr>
                <w:sz w:val="22"/>
                <w:szCs w:val="22"/>
              </w:rPr>
            </w:pPr>
            <w:r w:rsidRPr="00080D41">
              <w:rPr>
                <w:sz w:val="22"/>
                <w:szCs w:val="22"/>
              </w:rPr>
              <w:t>smještajni objekti iz skupine</w:t>
            </w:r>
          </w:p>
          <w:p w14:paraId="6582C7E3" w14:textId="77777777" w:rsidR="00DD76C3" w:rsidRPr="00080D41" w:rsidRDefault="00DD76C3" w:rsidP="00E16B35">
            <w:pPr>
              <w:jc w:val="both"/>
              <w:rPr>
                <w:sz w:val="22"/>
                <w:szCs w:val="22"/>
              </w:rPr>
            </w:pPr>
            <w:r w:rsidRPr="00080D41">
              <w:rPr>
                <w:sz w:val="22"/>
                <w:szCs w:val="22"/>
              </w:rPr>
              <w:t xml:space="preserve">hotela  </w:t>
            </w:r>
          </w:p>
        </w:tc>
        <w:tc>
          <w:tcPr>
            <w:tcW w:w="2730" w:type="dxa"/>
          </w:tcPr>
          <w:p w14:paraId="653B2B53" w14:textId="77777777" w:rsidR="00DD76C3" w:rsidRPr="00080D41" w:rsidRDefault="00DD76C3" w:rsidP="00E16B35">
            <w:pPr>
              <w:jc w:val="both"/>
              <w:rPr>
                <w:sz w:val="22"/>
                <w:szCs w:val="22"/>
                <w:vertAlign w:val="superscript"/>
              </w:rPr>
            </w:pPr>
            <w:r w:rsidRPr="00080D41">
              <w:rPr>
                <w:sz w:val="22"/>
                <w:szCs w:val="22"/>
              </w:rPr>
              <w:t>1 PM/50 m</w:t>
            </w:r>
            <w:r w:rsidRPr="00080D41">
              <w:rPr>
                <w:sz w:val="22"/>
                <w:szCs w:val="22"/>
                <w:vertAlign w:val="superscript"/>
              </w:rPr>
              <w:t>2</w:t>
            </w:r>
          </w:p>
          <w:p w14:paraId="29FA0385" w14:textId="77777777" w:rsidR="00DD76C3" w:rsidRPr="00080D41" w:rsidRDefault="00DD76C3" w:rsidP="00E16B35">
            <w:pPr>
              <w:jc w:val="both"/>
              <w:rPr>
                <w:sz w:val="22"/>
                <w:szCs w:val="22"/>
              </w:rPr>
            </w:pPr>
          </w:p>
        </w:tc>
        <w:tc>
          <w:tcPr>
            <w:tcW w:w="1770" w:type="dxa"/>
          </w:tcPr>
          <w:p w14:paraId="7765BC29" w14:textId="77777777" w:rsidR="00DD76C3" w:rsidRPr="00080D41" w:rsidRDefault="00DD76C3" w:rsidP="00E16B35">
            <w:pPr>
              <w:jc w:val="both"/>
              <w:rPr>
                <w:sz w:val="22"/>
                <w:szCs w:val="22"/>
              </w:rPr>
            </w:pPr>
          </w:p>
        </w:tc>
      </w:tr>
      <w:tr w:rsidR="00080D41" w:rsidRPr="00080D41" w14:paraId="6BF6A394" w14:textId="77777777" w:rsidTr="00E16B35">
        <w:trPr>
          <w:cantSplit/>
        </w:trPr>
        <w:tc>
          <w:tcPr>
            <w:tcW w:w="1616" w:type="dxa"/>
            <w:vMerge w:val="restart"/>
          </w:tcPr>
          <w:p w14:paraId="66F6206A" w14:textId="77777777" w:rsidR="00DD76C3" w:rsidRPr="00080D41" w:rsidRDefault="00DD76C3" w:rsidP="00E16B35">
            <w:pPr>
              <w:rPr>
                <w:sz w:val="22"/>
                <w:szCs w:val="22"/>
              </w:rPr>
            </w:pPr>
            <w:r w:rsidRPr="00080D41">
              <w:rPr>
                <w:sz w:val="22"/>
                <w:szCs w:val="22"/>
              </w:rPr>
              <w:t>Trgovina i skladišta</w:t>
            </w:r>
          </w:p>
        </w:tc>
        <w:tc>
          <w:tcPr>
            <w:tcW w:w="2940" w:type="dxa"/>
          </w:tcPr>
          <w:p w14:paraId="0B466890" w14:textId="77777777" w:rsidR="00DD76C3" w:rsidRPr="00080D41" w:rsidRDefault="00DD76C3" w:rsidP="00E16B35">
            <w:pPr>
              <w:jc w:val="both"/>
              <w:rPr>
                <w:sz w:val="22"/>
                <w:szCs w:val="22"/>
              </w:rPr>
            </w:pPr>
            <w:r w:rsidRPr="00080D41">
              <w:rPr>
                <w:sz w:val="22"/>
                <w:szCs w:val="22"/>
              </w:rPr>
              <w:t xml:space="preserve"> supermarket</w:t>
            </w:r>
          </w:p>
        </w:tc>
        <w:tc>
          <w:tcPr>
            <w:tcW w:w="2730" w:type="dxa"/>
          </w:tcPr>
          <w:p w14:paraId="27261EED" w14:textId="77777777" w:rsidR="00DD76C3" w:rsidRPr="00080D41" w:rsidRDefault="00DD76C3" w:rsidP="00E16B35">
            <w:pPr>
              <w:jc w:val="both"/>
              <w:rPr>
                <w:sz w:val="22"/>
                <w:szCs w:val="22"/>
              </w:rPr>
            </w:pPr>
            <w:r w:rsidRPr="00080D41">
              <w:rPr>
                <w:sz w:val="22"/>
                <w:szCs w:val="22"/>
              </w:rPr>
              <w:t xml:space="preserve">1 PM na </w:t>
            </w:r>
            <w:smartTag w:uri="urn:schemas-microsoft-com:office:smarttags" w:element="metricconverter">
              <w:smartTagPr>
                <w:attr w:name="ProductID" w:val="15 m2"/>
              </w:smartTagPr>
              <w:r w:rsidRPr="00080D41">
                <w:rPr>
                  <w:sz w:val="22"/>
                  <w:szCs w:val="22"/>
                </w:rPr>
                <w:t>15 m</w:t>
              </w:r>
              <w:r w:rsidRPr="00080D41">
                <w:rPr>
                  <w:sz w:val="22"/>
                  <w:szCs w:val="22"/>
                  <w:vertAlign w:val="superscript"/>
                </w:rPr>
                <w:t>2</w:t>
              </w:r>
            </w:smartTag>
            <w:r w:rsidRPr="00080D41">
              <w:rPr>
                <w:sz w:val="22"/>
                <w:szCs w:val="22"/>
                <w:vertAlign w:val="superscript"/>
              </w:rPr>
              <w:t xml:space="preserve"> </w:t>
            </w:r>
            <w:r w:rsidRPr="00080D41">
              <w:rPr>
                <w:sz w:val="22"/>
                <w:szCs w:val="22"/>
              </w:rPr>
              <w:t xml:space="preserve"> </w:t>
            </w:r>
          </w:p>
          <w:p w14:paraId="7C7D2FED" w14:textId="77777777" w:rsidR="00DD76C3" w:rsidRPr="00080D41" w:rsidRDefault="00DD76C3" w:rsidP="00E16B35">
            <w:pPr>
              <w:jc w:val="both"/>
              <w:rPr>
                <w:sz w:val="22"/>
                <w:szCs w:val="22"/>
              </w:rPr>
            </w:pPr>
            <w:r w:rsidRPr="00080D41">
              <w:rPr>
                <w:sz w:val="22"/>
                <w:szCs w:val="22"/>
              </w:rPr>
              <w:t>prodajne površine</w:t>
            </w:r>
          </w:p>
        </w:tc>
        <w:tc>
          <w:tcPr>
            <w:tcW w:w="1770" w:type="dxa"/>
          </w:tcPr>
          <w:p w14:paraId="69A4A263" w14:textId="77777777" w:rsidR="00DD76C3" w:rsidRPr="00080D41" w:rsidRDefault="00DD76C3" w:rsidP="00E16B35">
            <w:pPr>
              <w:jc w:val="both"/>
              <w:rPr>
                <w:sz w:val="22"/>
                <w:szCs w:val="22"/>
              </w:rPr>
            </w:pPr>
          </w:p>
        </w:tc>
      </w:tr>
      <w:tr w:rsidR="00080D41" w:rsidRPr="00080D41" w14:paraId="232DC809" w14:textId="77777777" w:rsidTr="00E16B35">
        <w:trPr>
          <w:cantSplit/>
        </w:trPr>
        <w:tc>
          <w:tcPr>
            <w:tcW w:w="1616" w:type="dxa"/>
            <w:vMerge/>
            <w:vAlign w:val="center"/>
          </w:tcPr>
          <w:p w14:paraId="6FEE4904" w14:textId="77777777" w:rsidR="00DD76C3" w:rsidRPr="00080D41" w:rsidRDefault="00DD76C3" w:rsidP="00E16B35">
            <w:pPr>
              <w:rPr>
                <w:sz w:val="22"/>
                <w:szCs w:val="22"/>
              </w:rPr>
            </w:pPr>
          </w:p>
        </w:tc>
        <w:tc>
          <w:tcPr>
            <w:tcW w:w="2940" w:type="dxa"/>
          </w:tcPr>
          <w:p w14:paraId="23742028" w14:textId="77777777" w:rsidR="00DD76C3" w:rsidRPr="00080D41" w:rsidRDefault="00DD76C3" w:rsidP="00E16B35">
            <w:pPr>
              <w:jc w:val="both"/>
              <w:rPr>
                <w:sz w:val="22"/>
                <w:szCs w:val="22"/>
              </w:rPr>
            </w:pPr>
            <w:r w:rsidRPr="00080D41">
              <w:rPr>
                <w:sz w:val="22"/>
                <w:szCs w:val="22"/>
              </w:rPr>
              <w:t>ostale trgovine</w:t>
            </w:r>
          </w:p>
        </w:tc>
        <w:tc>
          <w:tcPr>
            <w:tcW w:w="2730" w:type="dxa"/>
          </w:tcPr>
          <w:p w14:paraId="39026231" w14:textId="77777777" w:rsidR="00DD76C3" w:rsidRPr="00080D41" w:rsidRDefault="00DD76C3" w:rsidP="00E16B35">
            <w:pPr>
              <w:jc w:val="both"/>
              <w:rPr>
                <w:sz w:val="22"/>
                <w:szCs w:val="22"/>
                <w:vertAlign w:val="superscript"/>
              </w:rPr>
            </w:pPr>
            <w:r w:rsidRPr="00080D41">
              <w:rPr>
                <w:sz w:val="22"/>
                <w:szCs w:val="22"/>
              </w:rPr>
              <w:t xml:space="preserve">1 PM na </w:t>
            </w:r>
            <w:smartTag w:uri="urn:schemas-microsoft-com:office:smarttags" w:element="metricconverter">
              <w:smartTagPr>
                <w:attr w:name="ProductID" w:val="30 m2"/>
              </w:smartTagPr>
              <w:r w:rsidRPr="00080D41">
                <w:rPr>
                  <w:sz w:val="22"/>
                  <w:szCs w:val="22"/>
                </w:rPr>
                <w:t>30 m</w:t>
              </w:r>
              <w:r w:rsidRPr="00080D41">
                <w:rPr>
                  <w:sz w:val="22"/>
                  <w:szCs w:val="22"/>
                  <w:vertAlign w:val="superscript"/>
                </w:rPr>
                <w:t>2</w:t>
              </w:r>
            </w:smartTag>
            <w:r w:rsidRPr="00080D41">
              <w:rPr>
                <w:sz w:val="22"/>
                <w:szCs w:val="22"/>
                <w:vertAlign w:val="superscript"/>
              </w:rPr>
              <w:t xml:space="preserve"> </w:t>
            </w:r>
          </w:p>
          <w:p w14:paraId="2B7DCC77" w14:textId="77777777" w:rsidR="00DD76C3" w:rsidRPr="00080D41" w:rsidRDefault="00DD76C3" w:rsidP="00E16B35">
            <w:pPr>
              <w:jc w:val="both"/>
              <w:rPr>
                <w:sz w:val="22"/>
                <w:szCs w:val="22"/>
              </w:rPr>
            </w:pPr>
            <w:r w:rsidRPr="00080D41">
              <w:rPr>
                <w:sz w:val="22"/>
                <w:szCs w:val="22"/>
              </w:rPr>
              <w:t xml:space="preserve">prodajne površine </w:t>
            </w:r>
          </w:p>
        </w:tc>
        <w:tc>
          <w:tcPr>
            <w:tcW w:w="1770" w:type="dxa"/>
          </w:tcPr>
          <w:p w14:paraId="1419C2D5" w14:textId="77777777" w:rsidR="00DD76C3" w:rsidRPr="00080D41" w:rsidRDefault="00DD76C3" w:rsidP="00E16B35">
            <w:pPr>
              <w:jc w:val="both"/>
              <w:rPr>
                <w:sz w:val="22"/>
                <w:szCs w:val="22"/>
              </w:rPr>
            </w:pPr>
            <w:r w:rsidRPr="00080D41">
              <w:rPr>
                <w:sz w:val="22"/>
                <w:szCs w:val="22"/>
              </w:rPr>
              <w:t>najmanje 2 PM</w:t>
            </w:r>
          </w:p>
          <w:p w14:paraId="3B541170" w14:textId="77777777" w:rsidR="00DD76C3" w:rsidRPr="00080D41" w:rsidRDefault="00DD76C3" w:rsidP="00E16B35">
            <w:pPr>
              <w:jc w:val="both"/>
              <w:rPr>
                <w:sz w:val="22"/>
                <w:szCs w:val="22"/>
              </w:rPr>
            </w:pPr>
          </w:p>
        </w:tc>
      </w:tr>
      <w:tr w:rsidR="00080D41" w:rsidRPr="00080D41" w14:paraId="1FFC1658" w14:textId="77777777" w:rsidTr="00E16B35">
        <w:trPr>
          <w:cantSplit/>
        </w:trPr>
        <w:tc>
          <w:tcPr>
            <w:tcW w:w="1616" w:type="dxa"/>
            <w:vMerge/>
            <w:vAlign w:val="center"/>
          </w:tcPr>
          <w:p w14:paraId="2E5FCCA6" w14:textId="77777777" w:rsidR="00DD76C3" w:rsidRPr="00080D41" w:rsidRDefault="00DD76C3" w:rsidP="00E16B35">
            <w:pPr>
              <w:rPr>
                <w:sz w:val="22"/>
                <w:szCs w:val="22"/>
              </w:rPr>
            </w:pPr>
          </w:p>
        </w:tc>
        <w:tc>
          <w:tcPr>
            <w:tcW w:w="2940" w:type="dxa"/>
          </w:tcPr>
          <w:p w14:paraId="2C3ACBCE" w14:textId="77777777" w:rsidR="00DD76C3" w:rsidRPr="00080D41" w:rsidRDefault="00DD76C3" w:rsidP="00E16B35">
            <w:pPr>
              <w:jc w:val="both"/>
              <w:rPr>
                <w:sz w:val="22"/>
                <w:szCs w:val="22"/>
              </w:rPr>
            </w:pPr>
            <w:r w:rsidRPr="00080D41">
              <w:rPr>
                <w:sz w:val="22"/>
                <w:szCs w:val="22"/>
              </w:rPr>
              <w:t>skladišta</w:t>
            </w:r>
          </w:p>
        </w:tc>
        <w:tc>
          <w:tcPr>
            <w:tcW w:w="2730" w:type="dxa"/>
          </w:tcPr>
          <w:p w14:paraId="66A96CF5" w14:textId="77777777" w:rsidR="00DD76C3" w:rsidRPr="00080D41" w:rsidRDefault="00DD76C3" w:rsidP="00E16B35">
            <w:pPr>
              <w:jc w:val="both"/>
              <w:rPr>
                <w:sz w:val="22"/>
                <w:szCs w:val="22"/>
              </w:rPr>
            </w:pPr>
            <w:r w:rsidRPr="00080D41">
              <w:rPr>
                <w:sz w:val="22"/>
                <w:szCs w:val="22"/>
              </w:rPr>
              <w:t xml:space="preserve">1 PM na </w:t>
            </w:r>
            <w:smartTag w:uri="urn:schemas-microsoft-com:office:smarttags" w:element="metricconverter">
              <w:smartTagPr>
                <w:attr w:name="ProductID" w:val="100 m2"/>
              </w:smartTagPr>
              <w:r w:rsidRPr="00080D41">
                <w:rPr>
                  <w:sz w:val="22"/>
                  <w:szCs w:val="22"/>
                </w:rPr>
                <w:t>100 m</w:t>
              </w:r>
              <w:r w:rsidRPr="00080D41">
                <w:rPr>
                  <w:sz w:val="22"/>
                  <w:szCs w:val="22"/>
                  <w:vertAlign w:val="superscript"/>
                </w:rPr>
                <w:t>2</w:t>
              </w:r>
            </w:smartTag>
            <w:r w:rsidRPr="00080D41">
              <w:rPr>
                <w:sz w:val="22"/>
                <w:szCs w:val="22"/>
                <w:vertAlign w:val="superscript"/>
              </w:rPr>
              <w:t xml:space="preserve"> </w:t>
            </w:r>
          </w:p>
        </w:tc>
        <w:tc>
          <w:tcPr>
            <w:tcW w:w="1770" w:type="dxa"/>
          </w:tcPr>
          <w:p w14:paraId="0CC5EC04" w14:textId="77777777" w:rsidR="00DD76C3" w:rsidRPr="00080D41" w:rsidRDefault="00DD76C3" w:rsidP="00E16B35">
            <w:pPr>
              <w:jc w:val="both"/>
              <w:rPr>
                <w:sz w:val="22"/>
                <w:szCs w:val="22"/>
              </w:rPr>
            </w:pPr>
          </w:p>
        </w:tc>
      </w:tr>
      <w:tr w:rsidR="00080D41" w:rsidRPr="00080D41" w14:paraId="54A0945E" w14:textId="77777777" w:rsidTr="00E16B35">
        <w:trPr>
          <w:cantSplit/>
        </w:trPr>
        <w:tc>
          <w:tcPr>
            <w:tcW w:w="1616" w:type="dxa"/>
            <w:vMerge w:val="restart"/>
          </w:tcPr>
          <w:p w14:paraId="24F1ECFC" w14:textId="77777777" w:rsidR="00DD76C3" w:rsidRPr="00080D41" w:rsidRDefault="00DD76C3" w:rsidP="00E16B35">
            <w:pPr>
              <w:rPr>
                <w:sz w:val="22"/>
                <w:szCs w:val="22"/>
              </w:rPr>
            </w:pPr>
            <w:r w:rsidRPr="00080D41">
              <w:rPr>
                <w:sz w:val="22"/>
                <w:szCs w:val="22"/>
              </w:rPr>
              <w:t xml:space="preserve">Poslovna i javna </w:t>
            </w:r>
          </w:p>
          <w:p w14:paraId="701D502B" w14:textId="77777777" w:rsidR="00DD76C3" w:rsidRPr="00080D41" w:rsidRDefault="00DD76C3" w:rsidP="00E16B35">
            <w:pPr>
              <w:rPr>
                <w:sz w:val="22"/>
                <w:szCs w:val="22"/>
              </w:rPr>
            </w:pPr>
            <w:r w:rsidRPr="00080D41">
              <w:rPr>
                <w:sz w:val="22"/>
                <w:szCs w:val="22"/>
              </w:rPr>
              <w:t>namjena</w:t>
            </w:r>
          </w:p>
        </w:tc>
        <w:tc>
          <w:tcPr>
            <w:tcW w:w="2940" w:type="dxa"/>
          </w:tcPr>
          <w:p w14:paraId="2F996C8C" w14:textId="77777777" w:rsidR="00DD76C3" w:rsidRPr="00080D41" w:rsidRDefault="00DD76C3" w:rsidP="00E16B35">
            <w:pPr>
              <w:jc w:val="both"/>
              <w:rPr>
                <w:sz w:val="22"/>
                <w:szCs w:val="22"/>
              </w:rPr>
            </w:pPr>
            <w:r w:rsidRPr="00080D41">
              <w:rPr>
                <w:sz w:val="22"/>
                <w:szCs w:val="22"/>
              </w:rPr>
              <w:t xml:space="preserve">banke,agencije, poslovnice </w:t>
            </w:r>
          </w:p>
          <w:p w14:paraId="2BE5F221" w14:textId="77777777" w:rsidR="00DD76C3" w:rsidRPr="00080D41" w:rsidRDefault="00DD76C3" w:rsidP="00E16B35">
            <w:pPr>
              <w:jc w:val="both"/>
              <w:rPr>
                <w:sz w:val="22"/>
                <w:szCs w:val="22"/>
              </w:rPr>
            </w:pPr>
            <w:r w:rsidRPr="00080D41">
              <w:rPr>
                <w:sz w:val="22"/>
                <w:szCs w:val="22"/>
              </w:rPr>
              <w:t>(javni dio)</w:t>
            </w:r>
          </w:p>
        </w:tc>
        <w:tc>
          <w:tcPr>
            <w:tcW w:w="2730" w:type="dxa"/>
          </w:tcPr>
          <w:p w14:paraId="2F86A977" w14:textId="77777777" w:rsidR="00DD76C3" w:rsidRPr="00080D41" w:rsidRDefault="00DD76C3" w:rsidP="00E16B35">
            <w:pPr>
              <w:jc w:val="both"/>
              <w:rPr>
                <w:sz w:val="22"/>
                <w:szCs w:val="22"/>
              </w:rPr>
            </w:pPr>
            <w:r w:rsidRPr="00080D41">
              <w:rPr>
                <w:sz w:val="22"/>
                <w:szCs w:val="22"/>
              </w:rPr>
              <w:t xml:space="preserve">1 PM na </w:t>
            </w:r>
            <w:smartTag w:uri="urn:schemas-microsoft-com:office:smarttags" w:element="metricconverter">
              <w:smartTagPr>
                <w:attr w:name="ProductID" w:val="25 m2"/>
              </w:smartTagPr>
              <w:r w:rsidRPr="00080D41">
                <w:rPr>
                  <w:sz w:val="22"/>
                  <w:szCs w:val="22"/>
                </w:rPr>
                <w:t>25 m</w:t>
              </w:r>
              <w:r w:rsidRPr="00080D41">
                <w:rPr>
                  <w:sz w:val="22"/>
                  <w:szCs w:val="22"/>
                  <w:vertAlign w:val="superscript"/>
                </w:rPr>
                <w:t>2</w:t>
              </w:r>
            </w:smartTag>
            <w:r w:rsidRPr="00080D41">
              <w:rPr>
                <w:sz w:val="22"/>
                <w:szCs w:val="22"/>
                <w:vertAlign w:val="superscript"/>
              </w:rPr>
              <w:t xml:space="preserve"> </w:t>
            </w:r>
          </w:p>
        </w:tc>
        <w:tc>
          <w:tcPr>
            <w:tcW w:w="1770" w:type="dxa"/>
          </w:tcPr>
          <w:p w14:paraId="5C200D06" w14:textId="77777777" w:rsidR="00DD76C3" w:rsidRPr="00080D41" w:rsidRDefault="00DD76C3" w:rsidP="00E16B35">
            <w:pPr>
              <w:jc w:val="both"/>
              <w:rPr>
                <w:sz w:val="22"/>
                <w:szCs w:val="22"/>
              </w:rPr>
            </w:pPr>
            <w:r w:rsidRPr="00080D41">
              <w:rPr>
                <w:sz w:val="22"/>
                <w:szCs w:val="22"/>
              </w:rPr>
              <w:t xml:space="preserve"> najmanje 2 PM</w:t>
            </w:r>
          </w:p>
        </w:tc>
      </w:tr>
      <w:tr w:rsidR="00080D41" w:rsidRPr="00080D41" w14:paraId="4EFF0F7C" w14:textId="77777777" w:rsidTr="00E16B35">
        <w:trPr>
          <w:cantSplit/>
        </w:trPr>
        <w:tc>
          <w:tcPr>
            <w:tcW w:w="1616" w:type="dxa"/>
            <w:vMerge/>
            <w:vAlign w:val="center"/>
          </w:tcPr>
          <w:p w14:paraId="2F68B749" w14:textId="77777777" w:rsidR="00DD76C3" w:rsidRPr="00080D41" w:rsidRDefault="00DD76C3" w:rsidP="00E16B35">
            <w:pPr>
              <w:rPr>
                <w:sz w:val="22"/>
                <w:szCs w:val="22"/>
              </w:rPr>
            </w:pPr>
          </w:p>
        </w:tc>
        <w:tc>
          <w:tcPr>
            <w:tcW w:w="2940" w:type="dxa"/>
          </w:tcPr>
          <w:p w14:paraId="5F4C3CE4" w14:textId="77777777" w:rsidR="00DD76C3" w:rsidRPr="00080D41" w:rsidRDefault="00DD76C3" w:rsidP="00E16B35">
            <w:pPr>
              <w:jc w:val="both"/>
              <w:rPr>
                <w:sz w:val="22"/>
                <w:szCs w:val="22"/>
              </w:rPr>
            </w:pPr>
            <w:r w:rsidRPr="00080D41">
              <w:rPr>
                <w:sz w:val="22"/>
                <w:szCs w:val="22"/>
              </w:rPr>
              <w:t>uredi i kancelarije</w:t>
            </w:r>
          </w:p>
        </w:tc>
        <w:tc>
          <w:tcPr>
            <w:tcW w:w="2730" w:type="dxa"/>
          </w:tcPr>
          <w:p w14:paraId="0AC8DAB6" w14:textId="77777777" w:rsidR="00DD76C3" w:rsidRPr="00080D41" w:rsidRDefault="00DD76C3" w:rsidP="00E16B35">
            <w:pPr>
              <w:jc w:val="both"/>
              <w:rPr>
                <w:sz w:val="22"/>
                <w:szCs w:val="22"/>
              </w:rPr>
            </w:pPr>
            <w:r w:rsidRPr="00080D41">
              <w:rPr>
                <w:sz w:val="22"/>
                <w:szCs w:val="22"/>
              </w:rPr>
              <w:t xml:space="preserve">1 PM na </w:t>
            </w:r>
            <w:smartTag w:uri="urn:schemas-microsoft-com:office:smarttags" w:element="metricconverter">
              <w:smartTagPr>
                <w:attr w:name="ProductID" w:val="50 m2"/>
              </w:smartTagPr>
              <w:r w:rsidRPr="00080D41">
                <w:rPr>
                  <w:sz w:val="22"/>
                  <w:szCs w:val="22"/>
                </w:rPr>
                <w:t>50 m</w:t>
              </w:r>
              <w:r w:rsidRPr="00080D41">
                <w:rPr>
                  <w:sz w:val="22"/>
                  <w:szCs w:val="22"/>
                  <w:vertAlign w:val="superscript"/>
                </w:rPr>
                <w:t>2</w:t>
              </w:r>
            </w:smartTag>
            <w:r w:rsidRPr="00080D41">
              <w:rPr>
                <w:sz w:val="22"/>
                <w:szCs w:val="22"/>
                <w:vertAlign w:val="superscript"/>
              </w:rPr>
              <w:t xml:space="preserve"> </w:t>
            </w:r>
          </w:p>
        </w:tc>
        <w:tc>
          <w:tcPr>
            <w:tcW w:w="1770" w:type="dxa"/>
          </w:tcPr>
          <w:p w14:paraId="567B3076" w14:textId="77777777" w:rsidR="00DD76C3" w:rsidRPr="00080D41" w:rsidRDefault="00DD76C3" w:rsidP="00E16B35">
            <w:pPr>
              <w:jc w:val="both"/>
              <w:rPr>
                <w:sz w:val="22"/>
                <w:szCs w:val="22"/>
              </w:rPr>
            </w:pPr>
          </w:p>
        </w:tc>
      </w:tr>
      <w:tr w:rsidR="00080D41" w:rsidRPr="00080D41" w14:paraId="37829434" w14:textId="77777777" w:rsidTr="00E16B35">
        <w:trPr>
          <w:cantSplit/>
        </w:trPr>
        <w:tc>
          <w:tcPr>
            <w:tcW w:w="1616" w:type="dxa"/>
            <w:vMerge w:val="restart"/>
          </w:tcPr>
          <w:p w14:paraId="2A01E21D" w14:textId="77777777" w:rsidR="00DD76C3" w:rsidRPr="00080D41" w:rsidRDefault="00DD76C3" w:rsidP="00E16B35">
            <w:pPr>
              <w:rPr>
                <w:sz w:val="22"/>
                <w:szCs w:val="22"/>
              </w:rPr>
            </w:pPr>
            <w:r w:rsidRPr="00080D41">
              <w:rPr>
                <w:sz w:val="22"/>
                <w:szCs w:val="22"/>
              </w:rPr>
              <w:t>Industrija i zanatstvo</w:t>
            </w:r>
          </w:p>
        </w:tc>
        <w:tc>
          <w:tcPr>
            <w:tcW w:w="2940" w:type="dxa"/>
          </w:tcPr>
          <w:p w14:paraId="254C32C0" w14:textId="77777777" w:rsidR="00DD76C3" w:rsidRPr="00080D41" w:rsidRDefault="00DD76C3" w:rsidP="00E16B35">
            <w:pPr>
              <w:jc w:val="both"/>
              <w:rPr>
                <w:sz w:val="22"/>
                <w:szCs w:val="22"/>
              </w:rPr>
            </w:pPr>
            <w:r w:rsidRPr="00080D41">
              <w:rPr>
                <w:sz w:val="22"/>
                <w:szCs w:val="22"/>
              </w:rPr>
              <w:t>industrijski objekti</w:t>
            </w:r>
          </w:p>
        </w:tc>
        <w:tc>
          <w:tcPr>
            <w:tcW w:w="2730" w:type="dxa"/>
          </w:tcPr>
          <w:p w14:paraId="7743BCC6" w14:textId="77777777" w:rsidR="00DD76C3" w:rsidRPr="00080D41" w:rsidRDefault="00DD76C3" w:rsidP="00E16B35">
            <w:pPr>
              <w:jc w:val="both"/>
              <w:rPr>
                <w:sz w:val="22"/>
                <w:szCs w:val="22"/>
              </w:rPr>
            </w:pPr>
            <w:r w:rsidRPr="00080D41">
              <w:rPr>
                <w:sz w:val="22"/>
                <w:szCs w:val="22"/>
              </w:rPr>
              <w:t xml:space="preserve">1 PM na </w:t>
            </w:r>
            <w:smartTag w:uri="urn:schemas-microsoft-com:office:smarttags" w:element="metricconverter">
              <w:smartTagPr>
                <w:attr w:name="ProductID" w:val="70 m2"/>
              </w:smartTagPr>
              <w:r w:rsidRPr="00080D41">
                <w:rPr>
                  <w:sz w:val="22"/>
                  <w:szCs w:val="22"/>
                </w:rPr>
                <w:t>70 m</w:t>
              </w:r>
              <w:r w:rsidRPr="00080D41">
                <w:rPr>
                  <w:sz w:val="22"/>
                  <w:szCs w:val="22"/>
                  <w:vertAlign w:val="superscript"/>
                </w:rPr>
                <w:t>2</w:t>
              </w:r>
            </w:smartTag>
            <w:r w:rsidRPr="00080D41">
              <w:rPr>
                <w:sz w:val="22"/>
                <w:szCs w:val="22"/>
                <w:vertAlign w:val="superscript"/>
              </w:rPr>
              <w:t xml:space="preserve"> </w:t>
            </w:r>
          </w:p>
        </w:tc>
        <w:tc>
          <w:tcPr>
            <w:tcW w:w="1770" w:type="dxa"/>
          </w:tcPr>
          <w:p w14:paraId="7CADEDA3" w14:textId="77777777" w:rsidR="00DD76C3" w:rsidRPr="00080D41" w:rsidRDefault="00DD76C3" w:rsidP="00E16B35">
            <w:pPr>
              <w:jc w:val="both"/>
              <w:rPr>
                <w:sz w:val="22"/>
                <w:szCs w:val="22"/>
              </w:rPr>
            </w:pPr>
          </w:p>
        </w:tc>
      </w:tr>
      <w:tr w:rsidR="00080D41" w:rsidRPr="00080D41" w14:paraId="33C6C817" w14:textId="77777777" w:rsidTr="00E16B35">
        <w:trPr>
          <w:cantSplit/>
        </w:trPr>
        <w:tc>
          <w:tcPr>
            <w:tcW w:w="1616" w:type="dxa"/>
            <w:vMerge/>
            <w:vAlign w:val="center"/>
          </w:tcPr>
          <w:p w14:paraId="277C70D3" w14:textId="77777777" w:rsidR="00DD76C3" w:rsidRPr="00080D41" w:rsidRDefault="00DD76C3" w:rsidP="00E16B35">
            <w:pPr>
              <w:rPr>
                <w:sz w:val="22"/>
                <w:szCs w:val="22"/>
              </w:rPr>
            </w:pPr>
          </w:p>
        </w:tc>
        <w:tc>
          <w:tcPr>
            <w:tcW w:w="2940" w:type="dxa"/>
          </w:tcPr>
          <w:p w14:paraId="6C0111A3" w14:textId="77777777" w:rsidR="00DD76C3" w:rsidRPr="00080D41" w:rsidRDefault="00DD76C3" w:rsidP="00E16B35">
            <w:pPr>
              <w:jc w:val="both"/>
              <w:rPr>
                <w:sz w:val="22"/>
                <w:szCs w:val="22"/>
              </w:rPr>
            </w:pPr>
            <w:r w:rsidRPr="00080D41">
              <w:rPr>
                <w:sz w:val="22"/>
                <w:szCs w:val="22"/>
              </w:rPr>
              <w:t>zanatski objekti</w:t>
            </w:r>
          </w:p>
        </w:tc>
        <w:tc>
          <w:tcPr>
            <w:tcW w:w="2730" w:type="dxa"/>
          </w:tcPr>
          <w:p w14:paraId="000E82E5" w14:textId="77777777" w:rsidR="00DD76C3" w:rsidRPr="00080D41" w:rsidRDefault="00DD76C3" w:rsidP="00E16B35">
            <w:pPr>
              <w:jc w:val="both"/>
              <w:rPr>
                <w:sz w:val="22"/>
                <w:szCs w:val="22"/>
              </w:rPr>
            </w:pPr>
            <w:r w:rsidRPr="00080D41">
              <w:rPr>
                <w:sz w:val="22"/>
                <w:szCs w:val="22"/>
              </w:rPr>
              <w:t xml:space="preserve">1 PM na </w:t>
            </w:r>
            <w:smartTag w:uri="urn:schemas-microsoft-com:office:smarttags" w:element="metricconverter">
              <w:smartTagPr>
                <w:attr w:name="ProductID" w:val="50 m2"/>
              </w:smartTagPr>
              <w:r w:rsidRPr="00080D41">
                <w:rPr>
                  <w:sz w:val="22"/>
                  <w:szCs w:val="22"/>
                </w:rPr>
                <w:t>50 m</w:t>
              </w:r>
              <w:r w:rsidRPr="00080D41">
                <w:rPr>
                  <w:sz w:val="22"/>
                  <w:szCs w:val="22"/>
                  <w:vertAlign w:val="superscript"/>
                </w:rPr>
                <w:t>2</w:t>
              </w:r>
            </w:smartTag>
            <w:r w:rsidRPr="00080D41">
              <w:rPr>
                <w:sz w:val="22"/>
                <w:szCs w:val="22"/>
                <w:vertAlign w:val="superscript"/>
              </w:rPr>
              <w:t xml:space="preserve"> </w:t>
            </w:r>
          </w:p>
        </w:tc>
        <w:tc>
          <w:tcPr>
            <w:tcW w:w="1770" w:type="dxa"/>
          </w:tcPr>
          <w:p w14:paraId="47C0353A" w14:textId="77777777" w:rsidR="00DD76C3" w:rsidRPr="00080D41" w:rsidRDefault="00DD76C3" w:rsidP="00E16B35">
            <w:pPr>
              <w:jc w:val="both"/>
              <w:rPr>
                <w:sz w:val="22"/>
                <w:szCs w:val="22"/>
              </w:rPr>
            </w:pPr>
          </w:p>
        </w:tc>
      </w:tr>
      <w:tr w:rsidR="00080D41" w:rsidRPr="00080D41" w14:paraId="55808083" w14:textId="77777777" w:rsidTr="00E16B35">
        <w:trPr>
          <w:cantSplit/>
        </w:trPr>
        <w:tc>
          <w:tcPr>
            <w:tcW w:w="1616" w:type="dxa"/>
            <w:vMerge/>
            <w:vAlign w:val="center"/>
          </w:tcPr>
          <w:p w14:paraId="6BF6EF8C" w14:textId="77777777" w:rsidR="00DD76C3" w:rsidRPr="00080D41" w:rsidRDefault="00DD76C3" w:rsidP="00E16B35">
            <w:pPr>
              <w:rPr>
                <w:sz w:val="22"/>
                <w:szCs w:val="22"/>
              </w:rPr>
            </w:pPr>
          </w:p>
        </w:tc>
        <w:tc>
          <w:tcPr>
            <w:tcW w:w="2940" w:type="dxa"/>
          </w:tcPr>
          <w:p w14:paraId="7B50BBDA" w14:textId="77777777" w:rsidR="00DD76C3" w:rsidRPr="00080D41" w:rsidRDefault="00DD76C3" w:rsidP="00E16B35">
            <w:pPr>
              <w:jc w:val="both"/>
              <w:rPr>
                <w:sz w:val="22"/>
                <w:szCs w:val="22"/>
              </w:rPr>
            </w:pPr>
            <w:r w:rsidRPr="00080D41">
              <w:rPr>
                <w:sz w:val="22"/>
                <w:szCs w:val="22"/>
              </w:rPr>
              <w:t>auto servis</w:t>
            </w:r>
          </w:p>
        </w:tc>
        <w:tc>
          <w:tcPr>
            <w:tcW w:w="2730" w:type="dxa"/>
          </w:tcPr>
          <w:p w14:paraId="63438CE9" w14:textId="77777777" w:rsidR="00DD76C3" w:rsidRPr="00080D41" w:rsidRDefault="00DD76C3" w:rsidP="00E16B35">
            <w:pPr>
              <w:jc w:val="both"/>
              <w:rPr>
                <w:sz w:val="22"/>
                <w:szCs w:val="22"/>
              </w:rPr>
            </w:pPr>
            <w:r w:rsidRPr="00080D41">
              <w:rPr>
                <w:sz w:val="22"/>
                <w:szCs w:val="22"/>
              </w:rPr>
              <w:t xml:space="preserve">1 PM na </w:t>
            </w:r>
            <w:smartTag w:uri="urn:schemas-microsoft-com:office:smarttags" w:element="metricconverter">
              <w:smartTagPr>
                <w:attr w:name="ProductID" w:val="20 m2"/>
              </w:smartTagPr>
              <w:r w:rsidRPr="00080D41">
                <w:rPr>
                  <w:sz w:val="22"/>
                  <w:szCs w:val="22"/>
                </w:rPr>
                <w:t>20 m</w:t>
              </w:r>
              <w:r w:rsidRPr="00080D41">
                <w:rPr>
                  <w:sz w:val="22"/>
                  <w:szCs w:val="22"/>
                  <w:vertAlign w:val="superscript"/>
                </w:rPr>
                <w:t>2</w:t>
              </w:r>
            </w:smartTag>
          </w:p>
        </w:tc>
        <w:tc>
          <w:tcPr>
            <w:tcW w:w="1770" w:type="dxa"/>
          </w:tcPr>
          <w:p w14:paraId="3181A415" w14:textId="77777777" w:rsidR="00DD76C3" w:rsidRPr="00080D41" w:rsidRDefault="00DD76C3" w:rsidP="00E16B35">
            <w:pPr>
              <w:jc w:val="both"/>
              <w:rPr>
                <w:sz w:val="22"/>
                <w:szCs w:val="22"/>
              </w:rPr>
            </w:pPr>
          </w:p>
        </w:tc>
      </w:tr>
      <w:tr w:rsidR="00080D41" w:rsidRPr="00080D41" w14:paraId="18307BC6" w14:textId="77777777" w:rsidTr="00E16B35">
        <w:trPr>
          <w:cantSplit/>
        </w:trPr>
        <w:tc>
          <w:tcPr>
            <w:tcW w:w="1616" w:type="dxa"/>
            <w:vMerge w:val="restart"/>
          </w:tcPr>
          <w:p w14:paraId="3DCEF4FC" w14:textId="77777777" w:rsidR="00DD76C3" w:rsidRPr="00080D41" w:rsidRDefault="00DD76C3" w:rsidP="00E16B35">
            <w:pPr>
              <w:rPr>
                <w:sz w:val="22"/>
                <w:szCs w:val="22"/>
              </w:rPr>
            </w:pPr>
            <w:r w:rsidRPr="00080D41">
              <w:rPr>
                <w:sz w:val="22"/>
                <w:szCs w:val="22"/>
              </w:rPr>
              <w:t>Kultura, odgoj i obrazovanje</w:t>
            </w:r>
          </w:p>
        </w:tc>
        <w:tc>
          <w:tcPr>
            <w:tcW w:w="2940" w:type="dxa"/>
          </w:tcPr>
          <w:p w14:paraId="479947C1" w14:textId="77777777" w:rsidR="00DD76C3" w:rsidRPr="00080D41" w:rsidRDefault="00DD76C3" w:rsidP="00E16B35">
            <w:pPr>
              <w:jc w:val="both"/>
              <w:rPr>
                <w:sz w:val="22"/>
                <w:szCs w:val="22"/>
              </w:rPr>
            </w:pPr>
            <w:r w:rsidRPr="00080D41">
              <w:rPr>
                <w:sz w:val="22"/>
                <w:szCs w:val="22"/>
              </w:rPr>
              <w:t>dječji vrtići i jaslice</w:t>
            </w:r>
          </w:p>
        </w:tc>
        <w:tc>
          <w:tcPr>
            <w:tcW w:w="2730" w:type="dxa"/>
          </w:tcPr>
          <w:p w14:paraId="5E6299A4" w14:textId="77777777" w:rsidR="00DD76C3" w:rsidRPr="00080D41" w:rsidRDefault="00DD76C3" w:rsidP="00E16B35">
            <w:pPr>
              <w:jc w:val="both"/>
              <w:rPr>
                <w:sz w:val="22"/>
                <w:szCs w:val="22"/>
              </w:rPr>
            </w:pPr>
            <w:r w:rsidRPr="00080D41">
              <w:rPr>
                <w:sz w:val="22"/>
                <w:szCs w:val="22"/>
              </w:rPr>
              <w:t>1 PM/50 m</w:t>
            </w:r>
            <w:r w:rsidRPr="00080D41">
              <w:rPr>
                <w:sz w:val="22"/>
                <w:szCs w:val="22"/>
                <w:vertAlign w:val="superscript"/>
              </w:rPr>
              <w:t>2</w:t>
            </w:r>
          </w:p>
        </w:tc>
        <w:tc>
          <w:tcPr>
            <w:tcW w:w="1770" w:type="dxa"/>
          </w:tcPr>
          <w:p w14:paraId="07AD2350" w14:textId="77777777" w:rsidR="00DD76C3" w:rsidRPr="00080D41" w:rsidRDefault="00DD76C3" w:rsidP="00E16B35">
            <w:pPr>
              <w:jc w:val="both"/>
              <w:rPr>
                <w:sz w:val="22"/>
                <w:szCs w:val="22"/>
              </w:rPr>
            </w:pPr>
          </w:p>
        </w:tc>
      </w:tr>
      <w:tr w:rsidR="00080D41" w:rsidRPr="00080D41" w14:paraId="13DBB881" w14:textId="77777777" w:rsidTr="00E16B35">
        <w:trPr>
          <w:cantSplit/>
        </w:trPr>
        <w:tc>
          <w:tcPr>
            <w:tcW w:w="1616" w:type="dxa"/>
            <w:vMerge/>
            <w:vAlign w:val="center"/>
          </w:tcPr>
          <w:p w14:paraId="170907E4" w14:textId="77777777" w:rsidR="00DD76C3" w:rsidRPr="00080D41" w:rsidRDefault="00DD76C3" w:rsidP="00E16B35">
            <w:pPr>
              <w:rPr>
                <w:sz w:val="22"/>
                <w:szCs w:val="22"/>
              </w:rPr>
            </w:pPr>
          </w:p>
        </w:tc>
        <w:tc>
          <w:tcPr>
            <w:tcW w:w="2940" w:type="dxa"/>
          </w:tcPr>
          <w:p w14:paraId="508068B4" w14:textId="77777777" w:rsidR="00DD76C3" w:rsidRPr="00080D41" w:rsidRDefault="00DD76C3" w:rsidP="00E16B35">
            <w:pPr>
              <w:jc w:val="both"/>
              <w:rPr>
                <w:sz w:val="22"/>
                <w:szCs w:val="22"/>
              </w:rPr>
            </w:pPr>
            <w:r w:rsidRPr="00080D41">
              <w:rPr>
                <w:sz w:val="22"/>
                <w:szCs w:val="22"/>
              </w:rPr>
              <w:t>osnovne i srednje škole</w:t>
            </w:r>
          </w:p>
        </w:tc>
        <w:tc>
          <w:tcPr>
            <w:tcW w:w="2730" w:type="dxa"/>
          </w:tcPr>
          <w:p w14:paraId="693DA80A" w14:textId="77777777" w:rsidR="00DD76C3" w:rsidRPr="00080D41" w:rsidRDefault="00DD76C3" w:rsidP="00E16B35">
            <w:pPr>
              <w:jc w:val="both"/>
              <w:rPr>
                <w:sz w:val="22"/>
                <w:szCs w:val="22"/>
              </w:rPr>
            </w:pPr>
            <w:r w:rsidRPr="00080D41">
              <w:rPr>
                <w:sz w:val="22"/>
                <w:szCs w:val="22"/>
              </w:rPr>
              <w:t>1 PM/100 m</w:t>
            </w:r>
            <w:r w:rsidRPr="00080D41">
              <w:rPr>
                <w:sz w:val="22"/>
                <w:szCs w:val="22"/>
                <w:vertAlign w:val="superscript"/>
              </w:rPr>
              <w:t>2</w:t>
            </w:r>
          </w:p>
        </w:tc>
        <w:tc>
          <w:tcPr>
            <w:tcW w:w="1770" w:type="dxa"/>
          </w:tcPr>
          <w:p w14:paraId="7D6481FD" w14:textId="77777777" w:rsidR="00DD76C3" w:rsidRPr="00080D41" w:rsidRDefault="00DD76C3" w:rsidP="00E16B35">
            <w:pPr>
              <w:jc w:val="both"/>
              <w:rPr>
                <w:sz w:val="22"/>
                <w:szCs w:val="22"/>
              </w:rPr>
            </w:pPr>
            <w:r w:rsidRPr="00080D41">
              <w:rPr>
                <w:sz w:val="22"/>
                <w:szCs w:val="22"/>
              </w:rPr>
              <w:t xml:space="preserve"> </w:t>
            </w:r>
          </w:p>
        </w:tc>
      </w:tr>
      <w:tr w:rsidR="00080D41" w:rsidRPr="00080D41" w14:paraId="01EC4C5E" w14:textId="77777777" w:rsidTr="00E16B35">
        <w:trPr>
          <w:cantSplit/>
        </w:trPr>
        <w:tc>
          <w:tcPr>
            <w:tcW w:w="1616" w:type="dxa"/>
            <w:vMerge/>
            <w:vAlign w:val="center"/>
          </w:tcPr>
          <w:p w14:paraId="6F41EE6C" w14:textId="77777777" w:rsidR="00DD76C3" w:rsidRPr="00080D41" w:rsidRDefault="00DD76C3" w:rsidP="00E16B35">
            <w:pPr>
              <w:rPr>
                <w:sz w:val="22"/>
                <w:szCs w:val="22"/>
              </w:rPr>
            </w:pPr>
          </w:p>
        </w:tc>
        <w:tc>
          <w:tcPr>
            <w:tcW w:w="2940" w:type="dxa"/>
          </w:tcPr>
          <w:p w14:paraId="4F64A2F7" w14:textId="77777777" w:rsidR="00DD76C3" w:rsidRPr="00080D41" w:rsidRDefault="00DD76C3" w:rsidP="00E16B35">
            <w:pPr>
              <w:jc w:val="both"/>
              <w:rPr>
                <w:sz w:val="22"/>
                <w:szCs w:val="22"/>
              </w:rPr>
            </w:pPr>
            <w:r w:rsidRPr="00080D41">
              <w:rPr>
                <w:sz w:val="22"/>
                <w:szCs w:val="22"/>
              </w:rPr>
              <w:t xml:space="preserve">kina,  dvorane za </w:t>
            </w:r>
          </w:p>
          <w:p w14:paraId="62CCAFC6" w14:textId="77777777" w:rsidR="00DD76C3" w:rsidRPr="00080D41" w:rsidRDefault="00DD76C3" w:rsidP="00E16B35">
            <w:pPr>
              <w:jc w:val="both"/>
              <w:rPr>
                <w:sz w:val="22"/>
                <w:szCs w:val="22"/>
              </w:rPr>
            </w:pPr>
            <w:r w:rsidRPr="00080D41">
              <w:rPr>
                <w:sz w:val="22"/>
                <w:szCs w:val="22"/>
              </w:rPr>
              <w:t>javne skupove</w:t>
            </w:r>
          </w:p>
        </w:tc>
        <w:tc>
          <w:tcPr>
            <w:tcW w:w="2730" w:type="dxa"/>
          </w:tcPr>
          <w:p w14:paraId="61803B29" w14:textId="77777777" w:rsidR="00DD76C3" w:rsidRPr="00080D41" w:rsidRDefault="00DD76C3" w:rsidP="00E16B35">
            <w:pPr>
              <w:jc w:val="both"/>
              <w:rPr>
                <w:sz w:val="22"/>
                <w:szCs w:val="22"/>
              </w:rPr>
            </w:pPr>
            <w:r w:rsidRPr="00080D41">
              <w:rPr>
                <w:sz w:val="22"/>
                <w:szCs w:val="22"/>
              </w:rPr>
              <w:t>1 PM/50 m</w:t>
            </w:r>
            <w:r w:rsidRPr="00080D41">
              <w:rPr>
                <w:sz w:val="22"/>
                <w:szCs w:val="22"/>
                <w:vertAlign w:val="superscript"/>
              </w:rPr>
              <w:t>2</w:t>
            </w:r>
            <w:r w:rsidRPr="00080D41">
              <w:rPr>
                <w:sz w:val="22"/>
                <w:szCs w:val="22"/>
              </w:rPr>
              <w:t xml:space="preserve"> </w:t>
            </w:r>
          </w:p>
        </w:tc>
        <w:tc>
          <w:tcPr>
            <w:tcW w:w="1770" w:type="dxa"/>
          </w:tcPr>
          <w:p w14:paraId="0F6A73E2" w14:textId="77777777" w:rsidR="00DD76C3" w:rsidRPr="00080D41" w:rsidRDefault="00DD76C3" w:rsidP="00E16B35">
            <w:pPr>
              <w:jc w:val="both"/>
              <w:rPr>
                <w:sz w:val="22"/>
                <w:szCs w:val="22"/>
              </w:rPr>
            </w:pPr>
          </w:p>
        </w:tc>
      </w:tr>
      <w:tr w:rsidR="00080D41" w:rsidRPr="00080D41" w14:paraId="242308B5" w14:textId="77777777" w:rsidTr="00E16B35">
        <w:trPr>
          <w:cantSplit/>
        </w:trPr>
        <w:tc>
          <w:tcPr>
            <w:tcW w:w="1616" w:type="dxa"/>
            <w:vMerge/>
            <w:vAlign w:val="center"/>
          </w:tcPr>
          <w:p w14:paraId="613A6C84" w14:textId="77777777" w:rsidR="00DD76C3" w:rsidRPr="00080D41" w:rsidRDefault="00DD76C3" w:rsidP="00E16B35">
            <w:pPr>
              <w:rPr>
                <w:sz w:val="22"/>
                <w:szCs w:val="22"/>
              </w:rPr>
            </w:pPr>
          </w:p>
        </w:tc>
        <w:tc>
          <w:tcPr>
            <w:tcW w:w="2940" w:type="dxa"/>
          </w:tcPr>
          <w:p w14:paraId="1961F0E7" w14:textId="77777777" w:rsidR="00DD76C3" w:rsidRPr="00080D41" w:rsidRDefault="00DD76C3" w:rsidP="00E16B35">
            <w:pPr>
              <w:jc w:val="both"/>
              <w:rPr>
                <w:sz w:val="22"/>
                <w:szCs w:val="22"/>
              </w:rPr>
            </w:pPr>
            <w:r w:rsidRPr="00080D41">
              <w:rPr>
                <w:sz w:val="22"/>
                <w:szCs w:val="22"/>
              </w:rPr>
              <w:t>crkve</w:t>
            </w:r>
          </w:p>
        </w:tc>
        <w:tc>
          <w:tcPr>
            <w:tcW w:w="2730" w:type="dxa"/>
          </w:tcPr>
          <w:p w14:paraId="5D639C71" w14:textId="77777777" w:rsidR="00DD76C3" w:rsidRPr="00080D41" w:rsidRDefault="00DD76C3" w:rsidP="00E16B35">
            <w:pPr>
              <w:jc w:val="both"/>
              <w:rPr>
                <w:sz w:val="22"/>
                <w:szCs w:val="22"/>
              </w:rPr>
            </w:pPr>
            <w:r w:rsidRPr="00080D41">
              <w:rPr>
                <w:sz w:val="22"/>
                <w:szCs w:val="22"/>
              </w:rPr>
              <w:t>1 PM/50 m</w:t>
            </w:r>
            <w:r w:rsidRPr="00080D41">
              <w:rPr>
                <w:sz w:val="22"/>
                <w:szCs w:val="22"/>
                <w:vertAlign w:val="superscript"/>
              </w:rPr>
              <w:t>2</w:t>
            </w:r>
            <w:r w:rsidRPr="00080D41">
              <w:rPr>
                <w:sz w:val="22"/>
                <w:szCs w:val="22"/>
              </w:rPr>
              <w:t xml:space="preserve"> </w:t>
            </w:r>
          </w:p>
        </w:tc>
        <w:tc>
          <w:tcPr>
            <w:tcW w:w="1770" w:type="dxa"/>
          </w:tcPr>
          <w:p w14:paraId="517582AD" w14:textId="77777777" w:rsidR="00DD76C3" w:rsidRPr="00080D41" w:rsidRDefault="00DD76C3" w:rsidP="00E16B35">
            <w:pPr>
              <w:jc w:val="both"/>
              <w:rPr>
                <w:sz w:val="22"/>
                <w:szCs w:val="22"/>
              </w:rPr>
            </w:pPr>
            <w:r w:rsidRPr="00080D41">
              <w:rPr>
                <w:sz w:val="22"/>
                <w:szCs w:val="22"/>
              </w:rPr>
              <w:t xml:space="preserve"> </w:t>
            </w:r>
          </w:p>
        </w:tc>
      </w:tr>
      <w:tr w:rsidR="00080D41" w:rsidRPr="00080D41" w14:paraId="30E969F6" w14:textId="77777777" w:rsidTr="00E16B35">
        <w:trPr>
          <w:cantSplit/>
        </w:trPr>
        <w:tc>
          <w:tcPr>
            <w:tcW w:w="1616" w:type="dxa"/>
            <w:vMerge/>
            <w:vAlign w:val="center"/>
          </w:tcPr>
          <w:p w14:paraId="6F11C3C5" w14:textId="77777777" w:rsidR="00DD76C3" w:rsidRPr="00080D41" w:rsidRDefault="00DD76C3" w:rsidP="00E16B35">
            <w:pPr>
              <w:rPr>
                <w:sz w:val="22"/>
                <w:szCs w:val="22"/>
              </w:rPr>
            </w:pPr>
          </w:p>
        </w:tc>
        <w:tc>
          <w:tcPr>
            <w:tcW w:w="2940" w:type="dxa"/>
          </w:tcPr>
          <w:p w14:paraId="1790495D" w14:textId="77777777" w:rsidR="00DD76C3" w:rsidRPr="00080D41" w:rsidRDefault="00DD76C3" w:rsidP="00E16B35">
            <w:pPr>
              <w:jc w:val="both"/>
              <w:rPr>
                <w:sz w:val="22"/>
                <w:szCs w:val="22"/>
              </w:rPr>
            </w:pPr>
            <w:r w:rsidRPr="00080D41">
              <w:rPr>
                <w:sz w:val="22"/>
                <w:szCs w:val="22"/>
              </w:rPr>
              <w:t>ambulante, poliklinike,</w:t>
            </w:r>
          </w:p>
          <w:p w14:paraId="155B44BD" w14:textId="77777777" w:rsidR="00DD76C3" w:rsidRPr="00080D41" w:rsidRDefault="00DD76C3" w:rsidP="00E16B35">
            <w:pPr>
              <w:jc w:val="both"/>
              <w:rPr>
                <w:sz w:val="22"/>
                <w:szCs w:val="22"/>
              </w:rPr>
            </w:pPr>
            <w:r w:rsidRPr="00080D41">
              <w:rPr>
                <w:sz w:val="22"/>
                <w:szCs w:val="22"/>
              </w:rPr>
              <w:t>dom zdravlja</w:t>
            </w:r>
          </w:p>
        </w:tc>
        <w:tc>
          <w:tcPr>
            <w:tcW w:w="2730" w:type="dxa"/>
          </w:tcPr>
          <w:p w14:paraId="6968B2DE" w14:textId="77777777" w:rsidR="00DD76C3" w:rsidRPr="00080D41" w:rsidRDefault="00DD76C3" w:rsidP="00E16B35">
            <w:pPr>
              <w:jc w:val="both"/>
              <w:rPr>
                <w:sz w:val="22"/>
                <w:szCs w:val="22"/>
              </w:rPr>
            </w:pPr>
            <w:r w:rsidRPr="00080D41">
              <w:rPr>
                <w:sz w:val="22"/>
                <w:szCs w:val="22"/>
              </w:rPr>
              <w:t>1 PM/20 m</w:t>
            </w:r>
            <w:r w:rsidRPr="00080D41">
              <w:rPr>
                <w:sz w:val="22"/>
                <w:szCs w:val="22"/>
                <w:vertAlign w:val="superscript"/>
              </w:rPr>
              <w:t xml:space="preserve">2 </w:t>
            </w:r>
          </w:p>
        </w:tc>
        <w:tc>
          <w:tcPr>
            <w:tcW w:w="1770" w:type="dxa"/>
          </w:tcPr>
          <w:p w14:paraId="70A2CEEE" w14:textId="77777777" w:rsidR="00DD76C3" w:rsidRPr="00080D41" w:rsidRDefault="00DD76C3" w:rsidP="00E16B35">
            <w:pPr>
              <w:jc w:val="both"/>
              <w:rPr>
                <w:sz w:val="22"/>
                <w:szCs w:val="22"/>
              </w:rPr>
            </w:pPr>
          </w:p>
        </w:tc>
      </w:tr>
      <w:tr w:rsidR="00080D41" w:rsidRPr="00080D41" w14:paraId="0C8A999C" w14:textId="77777777" w:rsidTr="00E16B35">
        <w:trPr>
          <w:cantSplit/>
        </w:trPr>
        <w:tc>
          <w:tcPr>
            <w:tcW w:w="1616" w:type="dxa"/>
            <w:vMerge/>
            <w:vAlign w:val="center"/>
          </w:tcPr>
          <w:p w14:paraId="0592D29F" w14:textId="77777777" w:rsidR="00DD76C3" w:rsidRPr="00080D41" w:rsidRDefault="00DD76C3" w:rsidP="00E16B35">
            <w:pPr>
              <w:rPr>
                <w:sz w:val="22"/>
                <w:szCs w:val="22"/>
              </w:rPr>
            </w:pPr>
          </w:p>
        </w:tc>
        <w:tc>
          <w:tcPr>
            <w:tcW w:w="2940" w:type="dxa"/>
          </w:tcPr>
          <w:p w14:paraId="6CA6BF7A" w14:textId="77777777" w:rsidR="00DD76C3" w:rsidRPr="00080D41" w:rsidRDefault="00DD76C3" w:rsidP="00E16B35">
            <w:pPr>
              <w:jc w:val="both"/>
              <w:rPr>
                <w:sz w:val="22"/>
                <w:szCs w:val="22"/>
              </w:rPr>
            </w:pPr>
            <w:r w:rsidRPr="00080D41">
              <w:rPr>
                <w:sz w:val="22"/>
                <w:szCs w:val="22"/>
              </w:rPr>
              <w:t>domovi za stare</w:t>
            </w:r>
          </w:p>
        </w:tc>
        <w:tc>
          <w:tcPr>
            <w:tcW w:w="2730" w:type="dxa"/>
          </w:tcPr>
          <w:p w14:paraId="540CA17B" w14:textId="77777777" w:rsidR="00DD76C3" w:rsidRPr="00080D41" w:rsidRDefault="00DD76C3" w:rsidP="00E16B35">
            <w:pPr>
              <w:jc w:val="both"/>
              <w:rPr>
                <w:sz w:val="22"/>
                <w:szCs w:val="22"/>
              </w:rPr>
            </w:pPr>
            <w:r w:rsidRPr="00080D41">
              <w:rPr>
                <w:sz w:val="22"/>
                <w:szCs w:val="22"/>
              </w:rPr>
              <w:t>1 PM/200 m</w:t>
            </w:r>
            <w:r w:rsidRPr="00080D41">
              <w:rPr>
                <w:sz w:val="22"/>
                <w:szCs w:val="22"/>
                <w:vertAlign w:val="superscript"/>
              </w:rPr>
              <w:t>2</w:t>
            </w:r>
          </w:p>
        </w:tc>
        <w:tc>
          <w:tcPr>
            <w:tcW w:w="1770" w:type="dxa"/>
          </w:tcPr>
          <w:p w14:paraId="039BD6C3" w14:textId="77777777" w:rsidR="00DD76C3" w:rsidRPr="00080D41" w:rsidRDefault="00DD76C3" w:rsidP="00E16B35">
            <w:pPr>
              <w:jc w:val="both"/>
              <w:rPr>
                <w:sz w:val="22"/>
                <w:szCs w:val="22"/>
              </w:rPr>
            </w:pPr>
          </w:p>
        </w:tc>
      </w:tr>
      <w:tr w:rsidR="00080D41" w:rsidRPr="00080D41" w14:paraId="11C8D5DC" w14:textId="77777777" w:rsidTr="00E16B35">
        <w:trPr>
          <w:cantSplit/>
        </w:trPr>
        <w:tc>
          <w:tcPr>
            <w:tcW w:w="1616" w:type="dxa"/>
            <w:vMerge w:val="restart"/>
          </w:tcPr>
          <w:p w14:paraId="3C33B3F0" w14:textId="77777777" w:rsidR="000F1A07" w:rsidRPr="00080D41" w:rsidRDefault="000F1A07" w:rsidP="00E16B35">
            <w:pPr>
              <w:rPr>
                <w:sz w:val="22"/>
                <w:szCs w:val="22"/>
              </w:rPr>
            </w:pPr>
            <w:r w:rsidRPr="00080D41">
              <w:rPr>
                <w:sz w:val="22"/>
                <w:szCs w:val="22"/>
              </w:rPr>
              <w:t>Šport i rekreacija</w:t>
            </w:r>
          </w:p>
        </w:tc>
        <w:tc>
          <w:tcPr>
            <w:tcW w:w="2940" w:type="dxa"/>
          </w:tcPr>
          <w:p w14:paraId="268AD5DB" w14:textId="77777777" w:rsidR="000F1A07" w:rsidRPr="00080D41" w:rsidRDefault="000F1A07" w:rsidP="00E16B35">
            <w:pPr>
              <w:jc w:val="both"/>
              <w:rPr>
                <w:sz w:val="22"/>
                <w:szCs w:val="22"/>
              </w:rPr>
            </w:pPr>
            <w:r w:rsidRPr="00080D41">
              <w:rPr>
                <w:sz w:val="22"/>
                <w:szCs w:val="22"/>
              </w:rPr>
              <w:t xml:space="preserve">Športski objekti otvoreni, </w:t>
            </w:r>
          </w:p>
          <w:p w14:paraId="373AF9F7" w14:textId="77777777" w:rsidR="000F1A07" w:rsidRPr="00080D41" w:rsidRDefault="000F1A07" w:rsidP="00E16B35">
            <w:pPr>
              <w:jc w:val="both"/>
              <w:rPr>
                <w:sz w:val="22"/>
                <w:szCs w:val="22"/>
              </w:rPr>
            </w:pPr>
            <w:r w:rsidRPr="00080D41">
              <w:rPr>
                <w:sz w:val="22"/>
                <w:szCs w:val="22"/>
              </w:rPr>
              <w:t>bez gledališta</w:t>
            </w:r>
          </w:p>
        </w:tc>
        <w:tc>
          <w:tcPr>
            <w:tcW w:w="4500" w:type="dxa"/>
            <w:gridSpan w:val="2"/>
          </w:tcPr>
          <w:p w14:paraId="6C94568A" w14:textId="77777777" w:rsidR="000F1A07" w:rsidRPr="00080D41" w:rsidRDefault="000F1A07" w:rsidP="00E16B35">
            <w:pPr>
              <w:rPr>
                <w:sz w:val="22"/>
                <w:szCs w:val="22"/>
              </w:rPr>
            </w:pPr>
            <w:r w:rsidRPr="00080D41">
              <w:rPr>
                <w:sz w:val="22"/>
                <w:szCs w:val="22"/>
              </w:rPr>
              <w:t>1 PM/100m</w:t>
            </w:r>
            <w:r w:rsidRPr="00080D41">
              <w:rPr>
                <w:sz w:val="22"/>
                <w:szCs w:val="22"/>
                <w:vertAlign w:val="superscript"/>
              </w:rPr>
              <w:t>2</w:t>
            </w:r>
            <w:r w:rsidRPr="00080D41">
              <w:rPr>
                <w:sz w:val="22"/>
                <w:szCs w:val="22"/>
              </w:rPr>
              <w:t xml:space="preserve"> površine</w:t>
            </w:r>
          </w:p>
        </w:tc>
      </w:tr>
      <w:tr w:rsidR="00080D41" w:rsidRPr="00080D41" w14:paraId="092C5810" w14:textId="77777777" w:rsidTr="00E16B35">
        <w:trPr>
          <w:cantSplit/>
        </w:trPr>
        <w:tc>
          <w:tcPr>
            <w:tcW w:w="1616" w:type="dxa"/>
            <w:vMerge/>
            <w:vAlign w:val="center"/>
          </w:tcPr>
          <w:p w14:paraId="60C117C9" w14:textId="77777777" w:rsidR="000F1A07" w:rsidRPr="00080D41" w:rsidRDefault="000F1A07" w:rsidP="00E16B35">
            <w:pPr>
              <w:jc w:val="both"/>
              <w:rPr>
                <w:sz w:val="22"/>
                <w:szCs w:val="22"/>
              </w:rPr>
            </w:pPr>
          </w:p>
        </w:tc>
        <w:tc>
          <w:tcPr>
            <w:tcW w:w="2940" w:type="dxa"/>
          </w:tcPr>
          <w:p w14:paraId="6ABA6311" w14:textId="77777777" w:rsidR="000F1A07" w:rsidRPr="00080D41" w:rsidRDefault="000F1A07" w:rsidP="00E16B35">
            <w:pPr>
              <w:jc w:val="both"/>
              <w:rPr>
                <w:sz w:val="22"/>
                <w:szCs w:val="22"/>
              </w:rPr>
            </w:pPr>
            <w:r w:rsidRPr="00080D41">
              <w:rPr>
                <w:sz w:val="22"/>
                <w:szCs w:val="22"/>
              </w:rPr>
              <w:t xml:space="preserve">Športski objekti zatvoreni, </w:t>
            </w:r>
          </w:p>
          <w:p w14:paraId="0B777658" w14:textId="77777777" w:rsidR="000F1A07" w:rsidRPr="00080D41" w:rsidRDefault="000F1A07" w:rsidP="00E16B35">
            <w:pPr>
              <w:jc w:val="both"/>
              <w:rPr>
                <w:sz w:val="22"/>
                <w:szCs w:val="22"/>
              </w:rPr>
            </w:pPr>
            <w:r w:rsidRPr="00080D41">
              <w:rPr>
                <w:sz w:val="22"/>
                <w:szCs w:val="22"/>
              </w:rPr>
              <w:t>bez gledališta</w:t>
            </w:r>
          </w:p>
        </w:tc>
        <w:tc>
          <w:tcPr>
            <w:tcW w:w="4500" w:type="dxa"/>
            <w:gridSpan w:val="2"/>
          </w:tcPr>
          <w:p w14:paraId="0103C86B" w14:textId="77777777" w:rsidR="000F1A07" w:rsidRPr="00080D41" w:rsidRDefault="000F1A07" w:rsidP="00E16B35">
            <w:pPr>
              <w:rPr>
                <w:sz w:val="22"/>
                <w:szCs w:val="22"/>
              </w:rPr>
            </w:pPr>
            <w:r w:rsidRPr="00080D41">
              <w:rPr>
                <w:sz w:val="22"/>
                <w:szCs w:val="22"/>
              </w:rPr>
              <w:t>1 PM/50m</w:t>
            </w:r>
            <w:r w:rsidRPr="00080D41">
              <w:rPr>
                <w:sz w:val="22"/>
                <w:szCs w:val="22"/>
                <w:vertAlign w:val="superscript"/>
              </w:rPr>
              <w:t>2</w:t>
            </w:r>
            <w:r w:rsidRPr="00080D41">
              <w:rPr>
                <w:sz w:val="22"/>
                <w:szCs w:val="22"/>
              </w:rPr>
              <w:t xml:space="preserve"> površine</w:t>
            </w:r>
          </w:p>
        </w:tc>
      </w:tr>
      <w:tr w:rsidR="00080D41" w:rsidRPr="00080D41" w14:paraId="1B6201EF" w14:textId="77777777" w:rsidTr="00E16B35">
        <w:trPr>
          <w:cantSplit/>
        </w:trPr>
        <w:tc>
          <w:tcPr>
            <w:tcW w:w="1616" w:type="dxa"/>
            <w:vMerge/>
            <w:vAlign w:val="center"/>
          </w:tcPr>
          <w:p w14:paraId="053B1138" w14:textId="77777777" w:rsidR="000F1A07" w:rsidRPr="00080D41" w:rsidRDefault="000F1A07" w:rsidP="00E16B35">
            <w:pPr>
              <w:jc w:val="both"/>
              <w:rPr>
                <w:sz w:val="22"/>
                <w:szCs w:val="22"/>
              </w:rPr>
            </w:pPr>
          </w:p>
        </w:tc>
        <w:tc>
          <w:tcPr>
            <w:tcW w:w="2940" w:type="dxa"/>
          </w:tcPr>
          <w:p w14:paraId="4610412F" w14:textId="77777777" w:rsidR="000F1A07" w:rsidRPr="00080D41" w:rsidRDefault="000F1A07" w:rsidP="00E16B35">
            <w:pPr>
              <w:jc w:val="both"/>
              <w:rPr>
                <w:sz w:val="22"/>
                <w:szCs w:val="22"/>
              </w:rPr>
            </w:pPr>
            <w:r w:rsidRPr="00080D41">
              <w:rPr>
                <w:sz w:val="22"/>
                <w:szCs w:val="22"/>
              </w:rPr>
              <w:t xml:space="preserve">Športski objekti i igrališta </w:t>
            </w:r>
          </w:p>
          <w:p w14:paraId="78A1943B" w14:textId="77777777" w:rsidR="000F1A07" w:rsidRPr="00080D41" w:rsidRDefault="000F1A07" w:rsidP="00E16B35">
            <w:pPr>
              <w:jc w:val="both"/>
              <w:rPr>
                <w:sz w:val="22"/>
                <w:szCs w:val="22"/>
              </w:rPr>
            </w:pPr>
            <w:r w:rsidRPr="00080D41">
              <w:rPr>
                <w:sz w:val="22"/>
                <w:szCs w:val="22"/>
              </w:rPr>
              <w:t>s gledalištem</w:t>
            </w:r>
          </w:p>
        </w:tc>
        <w:tc>
          <w:tcPr>
            <w:tcW w:w="4500" w:type="dxa"/>
            <w:gridSpan w:val="2"/>
          </w:tcPr>
          <w:p w14:paraId="69C09005" w14:textId="77777777" w:rsidR="000F1A07" w:rsidRPr="00080D41" w:rsidRDefault="000F1A07" w:rsidP="00E16B35">
            <w:pPr>
              <w:rPr>
                <w:sz w:val="22"/>
                <w:szCs w:val="22"/>
              </w:rPr>
            </w:pPr>
            <w:r w:rsidRPr="00080D41">
              <w:rPr>
                <w:sz w:val="22"/>
                <w:szCs w:val="22"/>
              </w:rPr>
              <w:t xml:space="preserve">1 PM/ 10  gledatelja </w:t>
            </w:r>
          </w:p>
        </w:tc>
      </w:tr>
      <w:tr w:rsidR="00080D41" w:rsidRPr="00080D41" w14:paraId="3835534C" w14:textId="77777777" w:rsidTr="00E16B35">
        <w:trPr>
          <w:cantSplit/>
        </w:trPr>
        <w:tc>
          <w:tcPr>
            <w:tcW w:w="1616" w:type="dxa"/>
            <w:vMerge/>
            <w:vAlign w:val="center"/>
          </w:tcPr>
          <w:p w14:paraId="19F0F9CE" w14:textId="77777777" w:rsidR="000F1A07" w:rsidRPr="00080D41" w:rsidRDefault="000F1A07" w:rsidP="00E16B35">
            <w:pPr>
              <w:jc w:val="both"/>
              <w:rPr>
                <w:sz w:val="22"/>
                <w:szCs w:val="22"/>
              </w:rPr>
            </w:pPr>
          </w:p>
        </w:tc>
        <w:tc>
          <w:tcPr>
            <w:tcW w:w="2940" w:type="dxa"/>
          </w:tcPr>
          <w:p w14:paraId="4CAC0E5B" w14:textId="77777777" w:rsidR="000F1A07" w:rsidRPr="00080D41" w:rsidRDefault="000F1A07" w:rsidP="00E16B35">
            <w:pPr>
              <w:jc w:val="both"/>
              <w:rPr>
                <w:sz w:val="22"/>
                <w:szCs w:val="22"/>
              </w:rPr>
            </w:pPr>
            <w:r w:rsidRPr="00080D41">
              <w:rPr>
                <w:sz w:val="22"/>
                <w:szCs w:val="22"/>
              </w:rPr>
              <w:t xml:space="preserve">Tehničko-tehnološke </w:t>
            </w:r>
          </w:p>
          <w:p w14:paraId="7FAF8D93" w14:textId="77777777" w:rsidR="000F1A07" w:rsidRPr="00080D41" w:rsidRDefault="000F1A07" w:rsidP="00E16B35">
            <w:pPr>
              <w:jc w:val="both"/>
              <w:rPr>
                <w:sz w:val="22"/>
                <w:szCs w:val="22"/>
              </w:rPr>
            </w:pPr>
            <w:r w:rsidRPr="00080D41">
              <w:rPr>
                <w:sz w:val="22"/>
                <w:szCs w:val="22"/>
              </w:rPr>
              <w:t>građevine</w:t>
            </w:r>
          </w:p>
        </w:tc>
        <w:tc>
          <w:tcPr>
            <w:tcW w:w="4500" w:type="dxa"/>
            <w:gridSpan w:val="2"/>
          </w:tcPr>
          <w:p w14:paraId="0CD73C6A" w14:textId="77777777" w:rsidR="000F1A07" w:rsidRPr="00080D41" w:rsidRDefault="000F1A07" w:rsidP="00E16B35">
            <w:pPr>
              <w:rPr>
                <w:sz w:val="22"/>
                <w:szCs w:val="22"/>
              </w:rPr>
            </w:pPr>
            <w:r w:rsidRPr="00080D41">
              <w:rPr>
                <w:sz w:val="22"/>
                <w:szCs w:val="22"/>
              </w:rPr>
              <w:t>1 PM/50 m</w:t>
            </w:r>
            <w:r w:rsidRPr="00080D41">
              <w:rPr>
                <w:sz w:val="22"/>
                <w:szCs w:val="22"/>
                <w:vertAlign w:val="superscript"/>
              </w:rPr>
              <w:t xml:space="preserve">2 </w:t>
            </w:r>
            <w:r w:rsidRPr="00080D41">
              <w:rPr>
                <w:sz w:val="22"/>
                <w:szCs w:val="22"/>
              </w:rPr>
              <w:t>minimalno 1PM</w:t>
            </w:r>
          </w:p>
        </w:tc>
      </w:tr>
      <w:tr w:rsidR="00080D41" w:rsidRPr="00080D41" w14:paraId="3002CB67" w14:textId="77777777" w:rsidTr="00E16B35">
        <w:trPr>
          <w:cantSplit/>
        </w:trPr>
        <w:tc>
          <w:tcPr>
            <w:tcW w:w="1616" w:type="dxa"/>
            <w:vMerge/>
            <w:vAlign w:val="center"/>
          </w:tcPr>
          <w:p w14:paraId="70C96B90" w14:textId="77777777" w:rsidR="00DD76C3" w:rsidRPr="00080D41" w:rsidRDefault="00DD76C3" w:rsidP="00E16B35">
            <w:pPr>
              <w:jc w:val="both"/>
              <w:rPr>
                <w:sz w:val="22"/>
                <w:szCs w:val="22"/>
              </w:rPr>
            </w:pPr>
          </w:p>
        </w:tc>
        <w:tc>
          <w:tcPr>
            <w:tcW w:w="2940" w:type="dxa"/>
          </w:tcPr>
          <w:p w14:paraId="7A307529" w14:textId="77777777" w:rsidR="00DD76C3" w:rsidRPr="00080D41" w:rsidRDefault="00DD76C3" w:rsidP="00E16B35">
            <w:pPr>
              <w:jc w:val="both"/>
              <w:rPr>
                <w:sz w:val="22"/>
                <w:szCs w:val="22"/>
              </w:rPr>
            </w:pPr>
            <w:r w:rsidRPr="00080D41">
              <w:rPr>
                <w:sz w:val="22"/>
                <w:szCs w:val="22"/>
              </w:rPr>
              <w:t>Benzinske postaje</w:t>
            </w:r>
          </w:p>
        </w:tc>
        <w:tc>
          <w:tcPr>
            <w:tcW w:w="2730" w:type="dxa"/>
          </w:tcPr>
          <w:p w14:paraId="300B9DDB" w14:textId="77777777" w:rsidR="00DD76C3" w:rsidRPr="00080D41" w:rsidRDefault="00DD76C3" w:rsidP="00E16B35">
            <w:pPr>
              <w:rPr>
                <w:sz w:val="22"/>
                <w:szCs w:val="22"/>
                <w:vertAlign w:val="superscript"/>
              </w:rPr>
            </w:pPr>
            <w:r w:rsidRPr="00080D41">
              <w:rPr>
                <w:sz w:val="22"/>
                <w:szCs w:val="22"/>
              </w:rPr>
              <w:t>1 PM/25 m</w:t>
            </w:r>
            <w:r w:rsidRPr="00080D41">
              <w:rPr>
                <w:sz w:val="22"/>
                <w:szCs w:val="22"/>
                <w:vertAlign w:val="superscript"/>
              </w:rPr>
              <w:t>2</w:t>
            </w:r>
          </w:p>
        </w:tc>
        <w:tc>
          <w:tcPr>
            <w:tcW w:w="1770" w:type="dxa"/>
          </w:tcPr>
          <w:p w14:paraId="48B3AD0E" w14:textId="77777777" w:rsidR="00DD76C3" w:rsidRPr="00080D41" w:rsidRDefault="00DD76C3" w:rsidP="00E16B35">
            <w:pPr>
              <w:rPr>
                <w:sz w:val="22"/>
                <w:szCs w:val="22"/>
              </w:rPr>
            </w:pPr>
          </w:p>
        </w:tc>
      </w:tr>
      <w:tr w:rsidR="00080D41" w:rsidRPr="00080D41" w14:paraId="3F6BA837" w14:textId="77777777" w:rsidTr="00E16B35">
        <w:trPr>
          <w:cantSplit/>
        </w:trPr>
        <w:tc>
          <w:tcPr>
            <w:tcW w:w="1616" w:type="dxa"/>
          </w:tcPr>
          <w:p w14:paraId="18F1E1CB" w14:textId="77777777" w:rsidR="000F1A07" w:rsidRPr="00080D41" w:rsidRDefault="000F1A07" w:rsidP="00E16B35">
            <w:pPr>
              <w:jc w:val="both"/>
              <w:rPr>
                <w:sz w:val="22"/>
                <w:szCs w:val="22"/>
              </w:rPr>
            </w:pPr>
            <w:r w:rsidRPr="00080D41">
              <w:rPr>
                <w:sz w:val="22"/>
                <w:szCs w:val="22"/>
              </w:rPr>
              <w:t>Groblja</w:t>
            </w:r>
          </w:p>
        </w:tc>
        <w:tc>
          <w:tcPr>
            <w:tcW w:w="2940" w:type="dxa"/>
          </w:tcPr>
          <w:p w14:paraId="126FDEFF" w14:textId="77777777" w:rsidR="000F1A07" w:rsidRPr="00080D41" w:rsidRDefault="000F1A07" w:rsidP="00E16B35">
            <w:pPr>
              <w:jc w:val="both"/>
              <w:rPr>
                <w:sz w:val="22"/>
                <w:szCs w:val="22"/>
              </w:rPr>
            </w:pPr>
          </w:p>
        </w:tc>
        <w:tc>
          <w:tcPr>
            <w:tcW w:w="4500" w:type="dxa"/>
            <w:gridSpan w:val="2"/>
          </w:tcPr>
          <w:p w14:paraId="68CAA397" w14:textId="77777777" w:rsidR="000F1A07" w:rsidRPr="00080D41" w:rsidRDefault="000F1A07" w:rsidP="00E16B35">
            <w:pPr>
              <w:ind w:firstLine="23"/>
              <w:jc w:val="both"/>
              <w:rPr>
                <w:sz w:val="22"/>
                <w:szCs w:val="22"/>
              </w:rPr>
            </w:pPr>
            <w:r w:rsidRPr="00080D41">
              <w:rPr>
                <w:sz w:val="22"/>
                <w:szCs w:val="22"/>
              </w:rPr>
              <w:t xml:space="preserve">Minimalno 20 PM za automobile </w:t>
            </w:r>
          </w:p>
          <w:p w14:paraId="40F2D895" w14:textId="77777777" w:rsidR="000F1A07" w:rsidRPr="00080D41" w:rsidRDefault="000F1A07" w:rsidP="00E16B35">
            <w:pPr>
              <w:ind w:firstLine="23"/>
              <w:jc w:val="both"/>
              <w:rPr>
                <w:sz w:val="22"/>
                <w:szCs w:val="22"/>
              </w:rPr>
            </w:pPr>
            <w:r w:rsidRPr="00080D41">
              <w:rPr>
                <w:sz w:val="22"/>
                <w:szCs w:val="22"/>
              </w:rPr>
              <w:t>i min 2 PM za  autobuse</w:t>
            </w:r>
          </w:p>
        </w:tc>
      </w:tr>
    </w:tbl>
    <w:p w14:paraId="202128E3" w14:textId="77777777" w:rsidR="00DD76C3" w:rsidRPr="00080D41" w:rsidRDefault="000F1A07" w:rsidP="00A51EFC">
      <w:pPr>
        <w:spacing w:after="120"/>
        <w:jc w:val="center"/>
        <w:rPr>
          <w:b/>
          <w:sz w:val="20"/>
          <w:szCs w:val="20"/>
        </w:rPr>
      </w:pPr>
      <w:r w:rsidRPr="00080D41">
        <w:rPr>
          <w:b/>
          <w:sz w:val="20"/>
          <w:szCs w:val="20"/>
        </w:rPr>
        <w:t>Tablica 1. Normativi za parkirališta</w:t>
      </w:r>
    </w:p>
    <w:p w14:paraId="332A5D50" w14:textId="77777777" w:rsidR="00DD76C3" w:rsidRPr="00080D41" w:rsidRDefault="001F7F90" w:rsidP="001F7F90">
      <w:pPr>
        <w:spacing w:after="120"/>
        <w:ind w:firstLine="567"/>
        <w:jc w:val="both"/>
        <w:rPr>
          <w:sz w:val="22"/>
          <w:szCs w:val="22"/>
        </w:rPr>
      </w:pPr>
      <w:r w:rsidRPr="00080D41">
        <w:rPr>
          <w:iCs/>
          <w:sz w:val="22"/>
          <w:szCs w:val="22"/>
        </w:rPr>
        <w:t xml:space="preserve">(3) </w:t>
      </w:r>
      <w:r w:rsidR="00DD76C3" w:rsidRPr="00080D41">
        <w:rPr>
          <w:sz w:val="22"/>
          <w:szCs w:val="22"/>
        </w:rPr>
        <w:t>Potreban broj parkirališnih ili garažnih mjesta iz gornje tablice određen je u odnosu na bruto razvijenu površinu odgovarajućeg tipa građevine.</w:t>
      </w:r>
    </w:p>
    <w:p w14:paraId="7B4A9F86" w14:textId="77777777" w:rsidR="00DD76C3" w:rsidRPr="00080D41" w:rsidRDefault="001F7F90" w:rsidP="005358D2">
      <w:pPr>
        <w:spacing w:after="240"/>
        <w:ind w:firstLine="567"/>
        <w:jc w:val="both"/>
        <w:rPr>
          <w:sz w:val="22"/>
          <w:szCs w:val="22"/>
        </w:rPr>
      </w:pPr>
      <w:r w:rsidRPr="00080D41">
        <w:rPr>
          <w:iCs/>
          <w:sz w:val="22"/>
          <w:szCs w:val="22"/>
        </w:rPr>
        <w:t xml:space="preserve">(4) </w:t>
      </w:r>
      <w:r w:rsidR="00DD76C3" w:rsidRPr="00080D41">
        <w:rPr>
          <w:sz w:val="22"/>
          <w:szCs w:val="22"/>
        </w:rPr>
        <w:t>Na javnim parkiralištima, od ukupnog broja parkirališnih mjesta, najmanje 5% mora biti osigurano za vozila invalida. Na parkiralištima s manje od 20 mjesta koja se nalaze uz ambulantu, ljekarnu, trgovinu dnevne opskrbe, poštu, restoran i predškolsku ustanovu mora biti osigurano najmanje jedno parkirališno mjesto za vozilo invalida.</w:t>
      </w:r>
    </w:p>
    <w:p w14:paraId="647292DD" w14:textId="77777777" w:rsidR="00DD76C3" w:rsidRPr="00080D41" w:rsidRDefault="00DD76C3" w:rsidP="00E4644E">
      <w:pPr>
        <w:numPr>
          <w:ilvl w:val="0"/>
          <w:numId w:val="4"/>
        </w:numPr>
        <w:spacing w:after="120"/>
        <w:ind w:left="-6" w:firstLine="4258"/>
        <w:jc w:val="both"/>
        <w:rPr>
          <w:bCs/>
          <w:sz w:val="22"/>
          <w:szCs w:val="22"/>
        </w:rPr>
      </w:pPr>
    </w:p>
    <w:p w14:paraId="1A79220C" w14:textId="77777777" w:rsidR="00DD76C3" w:rsidRPr="00080D41" w:rsidRDefault="00FC5033" w:rsidP="001F7F90">
      <w:pPr>
        <w:spacing w:after="120"/>
        <w:ind w:firstLine="567"/>
        <w:jc w:val="both"/>
        <w:rPr>
          <w:bCs/>
          <w:sz w:val="22"/>
          <w:szCs w:val="22"/>
        </w:rPr>
      </w:pPr>
      <w:r w:rsidRPr="00080D41">
        <w:rPr>
          <w:bCs/>
          <w:sz w:val="22"/>
          <w:szCs w:val="22"/>
        </w:rPr>
        <w:t xml:space="preserve">(1) </w:t>
      </w:r>
      <w:r w:rsidR="00DD76C3" w:rsidRPr="00080D41">
        <w:rPr>
          <w:bCs/>
          <w:sz w:val="22"/>
          <w:szCs w:val="22"/>
        </w:rPr>
        <w:t>Koridori, trase i površine prometnih željezničkih  infrastrukturnih sustava realiziraju se sukladno rješenjima iz Prostornog plana i  planova šireg područja</w:t>
      </w:r>
      <w:r w:rsidR="0084643B" w:rsidRPr="00080D41">
        <w:rPr>
          <w:bCs/>
          <w:sz w:val="22"/>
          <w:szCs w:val="22"/>
        </w:rPr>
        <w:t>.</w:t>
      </w:r>
    </w:p>
    <w:p w14:paraId="341BE034" w14:textId="77777777" w:rsidR="00DD76C3" w:rsidRPr="00080D41" w:rsidRDefault="00FC5033" w:rsidP="001F7F90">
      <w:pPr>
        <w:spacing w:after="120"/>
        <w:ind w:firstLine="567"/>
        <w:jc w:val="both"/>
        <w:rPr>
          <w:iCs/>
          <w:sz w:val="22"/>
          <w:szCs w:val="22"/>
        </w:rPr>
      </w:pPr>
      <w:r w:rsidRPr="00080D41">
        <w:rPr>
          <w:bCs/>
          <w:sz w:val="22"/>
          <w:szCs w:val="22"/>
        </w:rPr>
        <w:t xml:space="preserve">(2) </w:t>
      </w:r>
      <w:r w:rsidR="00DD76C3" w:rsidRPr="00080D41">
        <w:rPr>
          <w:iCs/>
          <w:sz w:val="22"/>
          <w:szCs w:val="22"/>
        </w:rPr>
        <w:t xml:space="preserve">Prostornim planom je utvrđeno da će željeznički  promet imati primarno značenje u cjelokupnom prometnom sustavu s obzirom na njegovu funkciju integriranja ostalih vidova prometa. </w:t>
      </w:r>
    </w:p>
    <w:p w14:paraId="4E09FC97" w14:textId="65A40804" w:rsidR="00277ECE" w:rsidRPr="00080D41" w:rsidRDefault="00277ECE" w:rsidP="00277ECE">
      <w:pPr>
        <w:ind w:firstLine="426"/>
        <w:jc w:val="both"/>
        <w:rPr>
          <w:sz w:val="22"/>
          <w:szCs w:val="22"/>
        </w:rPr>
      </w:pPr>
      <w:bookmarkStart w:id="86" w:name="_Hlk140517764"/>
      <w:r w:rsidRPr="00080D41">
        <w:rPr>
          <w:bCs/>
          <w:sz w:val="22"/>
          <w:szCs w:val="22"/>
        </w:rPr>
        <w:t xml:space="preserve">(3) </w:t>
      </w:r>
      <w:r w:rsidRPr="00080D41">
        <w:rPr>
          <w:sz w:val="22"/>
          <w:szCs w:val="22"/>
        </w:rPr>
        <w:t xml:space="preserve">Planirano stanje željezničke pruge M604 Oštarije-Gospić-Knin-Split koja prolazi područjem općine  ima sljedeće parametre: </w:t>
      </w:r>
    </w:p>
    <w:p w14:paraId="702C17C7" w14:textId="77777777" w:rsidR="00277ECE" w:rsidRPr="00080D41" w:rsidRDefault="00277ECE" w:rsidP="00E4644E">
      <w:pPr>
        <w:pStyle w:val="ListParagraph"/>
        <w:numPr>
          <w:ilvl w:val="0"/>
          <w:numId w:val="20"/>
        </w:numPr>
        <w:tabs>
          <w:tab w:val="left" w:pos="144"/>
          <w:tab w:val="left" w:pos="851"/>
          <w:tab w:val="left" w:pos="1296"/>
          <w:tab w:val="left" w:pos="2016"/>
          <w:tab w:val="left" w:pos="2736"/>
          <w:tab w:val="left" w:pos="3456"/>
          <w:tab w:val="left" w:pos="4176"/>
          <w:tab w:val="left" w:pos="4896"/>
          <w:tab w:val="left" w:pos="5616"/>
          <w:tab w:val="left" w:pos="6336"/>
        </w:tabs>
        <w:ind w:left="851" w:hanging="284"/>
        <w:jc w:val="both"/>
        <w:rPr>
          <w:sz w:val="22"/>
          <w:szCs w:val="22"/>
        </w:rPr>
      </w:pPr>
      <w:r w:rsidRPr="00080D41">
        <w:rPr>
          <w:sz w:val="22"/>
          <w:szCs w:val="22"/>
        </w:rPr>
        <w:t>kategorizacija pruge; MP 11 - B jednokolosječna, elektrificirana 25 kV, 50 Hz</w:t>
      </w:r>
    </w:p>
    <w:p w14:paraId="66990ED9" w14:textId="77777777" w:rsidR="00277ECE" w:rsidRPr="00080D41" w:rsidRDefault="00277ECE" w:rsidP="00E4644E">
      <w:pPr>
        <w:pStyle w:val="ListParagraph"/>
        <w:numPr>
          <w:ilvl w:val="0"/>
          <w:numId w:val="20"/>
        </w:numPr>
        <w:tabs>
          <w:tab w:val="left" w:pos="144"/>
          <w:tab w:val="left" w:pos="851"/>
          <w:tab w:val="left" w:pos="1296"/>
          <w:tab w:val="left" w:pos="2016"/>
          <w:tab w:val="left" w:pos="2736"/>
          <w:tab w:val="left" w:pos="3456"/>
          <w:tab w:val="left" w:pos="4176"/>
          <w:tab w:val="left" w:pos="4896"/>
          <w:tab w:val="left" w:pos="5616"/>
          <w:tab w:val="left" w:pos="6336"/>
        </w:tabs>
        <w:spacing w:after="120"/>
        <w:ind w:left="851" w:hanging="284"/>
        <w:contextualSpacing w:val="0"/>
        <w:jc w:val="both"/>
        <w:rPr>
          <w:sz w:val="22"/>
          <w:szCs w:val="22"/>
        </w:rPr>
      </w:pPr>
      <w:r w:rsidRPr="00080D41">
        <w:rPr>
          <w:sz w:val="22"/>
          <w:szCs w:val="22"/>
        </w:rPr>
        <w:t>tehnički elementi pruge; osovinski pritisak pruge 22,5 t/o, opterećenje po  metru  dužnom 8,0 t/m</w:t>
      </w:r>
      <w:bookmarkEnd w:id="86"/>
    </w:p>
    <w:p w14:paraId="48DDC2C6" w14:textId="77777777" w:rsidR="00DD76C3" w:rsidRPr="00080D41" w:rsidRDefault="00FC5033" w:rsidP="001F7F90">
      <w:pPr>
        <w:tabs>
          <w:tab w:val="left" w:pos="144"/>
          <w:tab w:val="left" w:pos="576"/>
          <w:tab w:val="left" w:pos="864"/>
          <w:tab w:val="left" w:pos="1296"/>
          <w:tab w:val="left" w:pos="2016"/>
          <w:tab w:val="left" w:pos="2736"/>
          <w:tab w:val="left" w:pos="3456"/>
          <w:tab w:val="left" w:pos="4176"/>
          <w:tab w:val="left" w:pos="4896"/>
          <w:tab w:val="left" w:pos="5616"/>
          <w:tab w:val="left" w:pos="6336"/>
        </w:tabs>
        <w:ind w:firstLine="567"/>
        <w:jc w:val="both"/>
        <w:rPr>
          <w:sz w:val="22"/>
          <w:szCs w:val="22"/>
        </w:rPr>
      </w:pPr>
      <w:r w:rsidRPr="00080D41">
        <w:rPr>
          <w:bCs/>
          <w:sz w:val="22"/>
          <w:szCs w:val="22"/>
        </w:rPr>
        <w:t xml:space="preserve">(4) </w:t>
      </w:r>
      <w:r w:rsidR="00DD76C3" w:rsidRPr="00080D41">
        <w:rPr>
          <w:sz w:val="22"/>
          <w:szCs w:val="22"/>
        </w:rPr>
        <w:t>Za potrebe održavanja i rekonstrukcije postojeće željezničke infrastrukture potrebno je:</w:t>
      </w:r>
    </w:p>
    <w:p w14:paraId="7E85FF2A" w14:textId="77777777" w:rsidR="00DD76C3" w:rsidRPr="00080D41" w:rsidRDefault="00DD76C3" w:rsidP="00E4644E">
      <w:pPr>
        <w:pStyle w:val="ListParagraph"/>
        <w:numPr>
          <w:ilvl w:val="0"/>
          <w:numId w:val="21"/>
        </w:numPr>
        <w:tabs>
          <w:tab w:val="left" w:pos="144"/>
          <w:tab w:val="left" w:pos="851"/>
          <w:tab w:val="left" w:pos="1296"/>
          <w:tab w:val="left" w:pos="2016"/>
          <w:tab w:val="left" w:pos="2736"/>
          <w:tab w:val="left" w:pos="3456"/>
          <w:tab w:val="left" w:pos="4176"/>
          <w:tab w:val="left" w:pos="4896"/>
          <w:tab w:val="left" w:pos="5616"/>
          <w:tab w:val="left" w:pos="6336"/>
        </w:tabs>
        <w:ind w:left="851" w:hanging="284"/>
        <w:jc w:val="both"/>
        <w:rPr>
          <w:sz w:val="22"/>
          <w:szCs w:val="22"/>
        </w:rPr>
      </w:pPr>
      <w:r w:rsidRPr="00080D41">
        <w:rPr>
          <w:sz w:val="22"/>
          <w:szCs w:val="22"/>
        </w:rPr>
        <w:t>osigurati dosadašnji prostorni koridor u punoj širini /unutar naselja/</w:t>
      </w:r>
    </w:p>
    <w:p w14:paraId="759AFB45" w14:textId="77777777" w:rsidR="00DD76C3" w:rsidRPr="00080D41" w:rsidRDefault="00DD76C3" w:rsidP="00E4644E">
      <w:pPr>
        <w:pStyle w:val="ListParagraph"/>
        <w:numPr>
          <w:ilvl w:val="0"/>
          <w:numId w:val="21"/>
        </w:numPr>
        <w:tabs>
          <w:tab w:val="left" w:pos="144"/>
          <w:tab w:val="left" w:pos="851"/>
          <w:tab w:val="left" w:pos="1296"/>
          <w:tab w:val="left" w:pos="2016"/>
          <w:tab w:val="left" w:pos="2736"/>
          <w:tab w:val="left" w:pos="3456"/>
          <w:tab w:val="left" w:pos="4176"/>
          <w:tab w:val="left" w:pos="4896"/>
          <w:tab w:val="left" w:pos="5616"/>
          <w:tab w:val="left" w:pos="6336"/>
        </w:tabs>
        <w:spacing w:after="120"/>
        <w:ind w:left="851" w:hanging="284"/>
        <w:contextualSpacing w:val="0"/>
        <w:jc w:val="both"/>
        <w:rPr>
          <w:sz w:val="22"/>
          <w:szCs w:val="22"/>
        </w:rPr>
      </w:pPr>
      <w:smartTag w:uri="urn:schemas-microsoft-com:office:smarttags" w:element="metricconverter">
        <w:smartTagPr>
          <w:attr w:name="ProductID" w:val="200 m"/>
        </w:smartTagPr>
        <w:r w:rsidRPr="00080D41">
          <w:rPr>
            <w:sz w:val="22"/>
            <w:szCs w:val="22"/>
          </w:rPr>
          <w:t>200 m</w:t>
        </w:r>
      </w:smartTag>
      <w:r w:rsidRPr="00080D41">
        <w:rPr>
          <w:sz w:val="22"/>
          <w:szCs w:val="22"/>
        </w:rPr>
        <w:t xml:space="preserve"> prostornog koridora izvan građevinskog područja naselja</w:t>
      </w:r>
      <w:r w:rsidR="001F7F90" w:rsidRPr="00080D41">
        <w:rPr>
          <w:sz w:val="22"/>
          <w:szCs w:val="22"/>
        </w:rPr>
        <w:t>.</w:t>
      </w:r>
    </w:p>
    <w:p w14:paraId="55A68093" w14:textId="77777777" w:rsidR="00DD76C3" w:rsidRPr="00080D41" w:rsidRDefault="00FC5033" w:rsidP="001F7F90">
      <w:pPr>
        <w:ind w:firstLine="567"/>
        <w:jc w:val="both"/>
        <w:rPr>
          <w:iCs/>
          <w:sz w:val="22"/>
          <w:szCs w:val="22"/>
        </w:rPr>
      </w:pPr>
      <w:r w:rsidRPr="00080D41">
        <w:rPr>
          <w:bCs/>
          <w:sz w:val="22"/>
          <w:szCs w:val="22"/>
        </w:rPr>
        <w:t xml:space="preserve">(5) </w:t>
      </w:r>
      <w:r w:rsidR="00DD76C3" w:rsidRPr="00080D41">
        <w:rPr>
          <w:iCs/>
          <w:sz w:val="22"/>
          <w:szCs w:val="22"/>
        </w:rPr>
        <w:t>Na postojećoj željezničkoj  mreži omogućava se ukoliko je potrebno, slijedeće zahvate:</w:t>
      </w:r>
    </w:p>
    <w:p w14:paraId="6F9F60A4" w14:textId="77777777" w:rsidR="00DD76C3" w:rsidRPr="00080D41" w:rsidRDefault="00DD76C3" w:rsidP="00E4644E">
      <w:pPr>
        <w:numPr>
          <w:ilvl w:val="0"/>
          <w:numId w:val="3"/>
        </w:numPr>
        <w:jc w:val="both"/>
        <w:rPr>
          <w:iCs/>
          <w:sz w:val="22"/>
          <w:szCs w:val="22"/>
        </w:rPr>
      </w:pPr>
      <w:r w:rsidRPr="00080D41">
        <w:rPr>
          <w:iCs/>
          <w:sz w:val="22"/>
          <w:szCs w:val="22"/>
        </w:rPr>
        <w:t>korekcija nepovoljnih građevinskih elemenata trase, povećanje horizontalnih  i vertikalnih radijusa i signalizacije, pratećih objekata i sl.)</w:t>
      </w:r>
    </w:p>
    <w:p w14:paraId="504B5A3B" w14:textId="77777777" w:rsidR="00DD76C3" w:rsidRPr="00080D41" w:rsidRDefault="00DD76C3" w:rsidP="00E4644E">
      <w:pPr>
        <w:numPr>
          <w:ilvl w:val="0"/>
          <w:numId w:val="3"/>
        </w:numPr>
        <w:spacing w:after="120"/>
        <w:ind w:left="896" w:hanging="357"/>
        <w:jc w:val="both"/>
        <w:rPr>
          <w:iCs/>
          <w:sz w:val="22"/>
          <w:szCs w:val="22"/>
        </w:rPr>
      </w:pPr>
      <w:r w:rsidRPr="00080D41">
        <w:rPr>
          <w:iCs/>
          <w:sz w:val="22"/>
          <w:szCs w:val="22"/>
        </w:rPr>
        <w:t>rekonstrukcija postojećih objekata putničkih i teretnih stanica/terminala</w:t>
      </w:r>
      <w:r w:rsidR="00FC5033" w:rsidRPr="00080D41">
        <w:rPr>
          <w:iCs/>
          <w:sz w:val="22"/>
          <w:szCs w:val="22"/>
        </w:rPr>
        <w:t>.</w:t>
      </w:r>
      <w:r w:rsidRPr="00080D41">
        <w:rPr>
          <w:iCs/>
          <w:sz w:val="22"/>
          <w:szCs w:val="22"/>
        </w:rPr>
        <w:t xml:space="preserve"> </w:t>
      </w:r>
    </w:p>
    <w:p w14:paraId="75D15D93" w14:textId="77777777" w:rsidR="00DD76C3" w:rsidRPr="00080D41" w:rsidRDefault="00FC5033" w:rsidP="001F7F90">
      <w:pPr>
        <w:spacing w:after="120"/>
        <w:ind w:firstLine="567"/>
        <w:jc w:val="both"/>
        <w:rPr>
          <w:sz w:val="22"/>
          <w:szCs w:val="22"/>
        </w:rPr>
      </w:pPr>
      <w:r w:rsidRPr="00080D41">
        <w:rPr>
          <w:bCs/>
          <w:sz w:val="22"/>
          <w:szCs w:val="22"/>
        </w:rPr>
        <w:t xml:space="preserve">(6) </w:t>
      </w:r>
      <w:r w:rsidR="00DD76C3" w:rsidRPr="00080D41">
        <w:rPr>
          <w:sz w:val="22"/>
          <w:szCs w:val="22"/>
        </w:rPr>
        <w:t xml:space="preserve">Rekonstrukcijom postojeće željezničke pruge potrebno je obuhvatiti cjelovito rješenje trase sa svim pratećim infrastrukturnim sustavima. </w:t>
      </w:r>
    </w:p>
    <w:p w14:paraId="0AB7CC00" w14:textId="0FAA4E9A" w:rsidR="00277ECE" w:rsidRPr="00080D41" w:rsidRDefault="00277ECE" w:rsidP="00277ECE">
      <w:pPr>
        <w:tabs>
          <w:tab w:val="left" w:pos="851"/>
        </w:tabs>
        <w:suppressAutoHyphens/>
        <w:spacing w:before="120"/>
        <w:ind w:firstLine="539"/>
        <w:jc w:val="both"/>
        <w:rPr>
          <w:strike/>
          <w:sz w:val="22"/>
          <w:szCs w:val="22"/>
        </w:rPr>
      </w:pPr>
      <w:bookmarkStart w:id="87" w:name="_Hlk140517882"/>
      <w:r w:rsidRPr="00080D41">
        <w:rPr>
          <w:bCs/>
          <w:sz w:val="22"/>
          <w:szCs w:val="22"/>
        </w:rPr>
        <w:t xml:space="preserve">(7) </w:t>
      </w:r>
      <w:r w:rsidRPr="00080D41">
        <w:rPr>
          <w:sz w:val="22"/>
          <w:szCs w:val="22"/>
        </w:rPr>
        <w:t>Ovim Planom kao i planom šireg područja (PP</w:t>
      </w:r>
      <w:r w:rsidR="006547F6" w:rsidRPr="00080D41">
        <w:rPr>
          <w:sz w:val="22"/>
          <w:szCs w:val="22"/>
        </w:rPr>
        <w:t>SDŽ</w:t>
      </w:r>
      <w:r w:rsidRPr="00080D41">
        <w:rPr>
          <w:sz w:val="22"/>
          <w:szCs w:val="22"/>
        </w:rPr>
        <w:t>) u</w:t>
      </w:r>
      <w:r w:rsidRPr="00080D41">
        <w:rPr>
          <w:bCs/>
          <w:sz w:val="22"/>
          <w:szCs w:val="22"/>
        </w:rPr>
        <w:t>z koridor državne ceste (A1)</w:t>
      </w:r>
      <w:r w:rsidRPr="00080D41">
        <w:rPr>
          <w:rFonts w:ascii="Arial" w:eastAsia="Calibri" w:hAnsi="Arial" w:cs="Arial"/>
          <w:sz w:val="22"/>
          <w:szCs w:val="22"/>
          <w:lang w:eastAsia="zh-CN"/>
        </w:rPr>
        <w:t xml:space="preserve"> </w:t>
      </w:r>
      <w:r w:rsidRPr="00080D41">
        <w:rPr>
          <w:sz w:val="22"/>
          <w:szCs w:val="22"/>
        </w:rPr>
        <w:t xml:space="preserve">planirana je Jadranska priobalna pruga Rijeka - Split - Dubrovnik predviđa se za mješoviti promet ( putničkih i </w:t>
      </w:r>
      <w:r w:rsidRPr="00080D41">
        <w:rPr>
          <w:sz w:val="22"/>
          <w:szCs w:val="22"/>
        </w:rPr>
        <w:lastRenderedPageBreak/>
        <w:t xml:space="preserve">teretnih vlakova ). </w:t>
      </w:r>
      <w:r w:rsidRPr="00080D41">
        <w:rPr>
          <w:bCs/>
          <w:sz w:val="22"/>
          <w:szCs w:val="22"/>
        </w:rPr>
        <w:t>Planiran je koridor širine 150 metara načelne trase dvokolosiječne pruge velike propusne moći i velikih brzina 160 km/h za putnički i 120km/h za teretni promet) koju treba usuglasiti s interesima zaštite prirode i okoliša.</w:t>
      </w:r>
      <w:r w:rsidRPr="00080D41">
        <w:rPr>
          <w:sz w:val="22"/>
          <w:szCs w:val="22"/>
        </w:rPr>
        <w:t>U daljnjoj razradi dokumentacije potrebno je detaljno definirati trasu Jadranske željeznice, eventualna odstupanja od planiranih ne će se smatrati izmjenom plana. U prvoj fazi moguća je i izgradnja jednokolosječne pruge.</w:t>
      </w:r>
      <w:bookmarkEnd w:id="87"/>
      <w:r w:rsidRPr="00080D41">
        <w:rPr>
          <w:sz w:val="22"/>
          <w:szCs w:val="22"/>
        </w:rPr>
        <w:t xml:space="preserve"> </w:t>
      </w:r>
    </w:p>
    <w:p w14:paraId="534DFDE7" w14:textId="721259A3" w:rsidR="00277ECE" w:rsidRPr="00080D41" w:rsidRDefault="00277ECE" w:rsidP="0084643B">
      <w:pPr>
        <w:tabs>
          <w:tab w:val="left" w:pos="851"/>
        </w:tabs>
        <w:suppressAutoHyphens/>
        <w:spacing w:before="120"/>
        <w:ind w:firstLine="539"/>
        <w:jc w:val="both"/>
        <w:rPr>
          <w:sz w:val="22"/>
          <w:szCs w:val="22"/>
        </w:rPr>
      </w:pPr>
    </w:p>
    <w:p w14:paraId="58E2CC5F" w14:textId="77777777" w:rsidR="00DD76C3" w:rsidRPr="00080D41" w:rsidRDefault="00DD76C3" w:rsidP="00DD76C3">
      <w:pPr>
        <w:jc w:val="both"/>
        <w:rPr>
          <w:b/>
          <w:iCs/>
          <w:sz w:val="22"/>
          <w:szCs w:val="22"/>
        </w:rPr>
      </w:pPr>
      <w:r w:rsidRPr="00080D41">
        <w:rPr>
          <w:b/>
          <w:iCs/>
          <w:sz w:val="22"/>
          <w:szCs w:val="22"/>
        </w:rPr>
        <w:t>Pošta i telekomunikacije</w:t>
      </w:r>
    </w:p>
    <w:p w14:paraId="6B337237" w14:textId="77777777" w:rsidR="00DD76C3" w:rsidRPr="00080D41" w:rsidRDefault="00DD76C3" w:rsidP="006547F6">
      <w:pPr>
        <w:numPr>
          <w:ilvl w:val="0"/>
          <w:numId w:val="4"/>
        </w:numPr>
        <w:spacing w:before="240" w:after="120"/>
        <w:ind w:left="-6" w:firstLine="4785"/>
        <w:jc w:val="both"/>
        <w:rPr>
          <w:sz w:val="22"/>
          <w:szCs w:val="22"/>
        </w:rPr>
      </w:pPr>
    </w:p>
    <w:p w14:paraId="2FB18D49" w14:textId="77777777" w:rsidR="00B71D7C" w:rsidRPr="00080D41" w:rsidRDefault="00B71D7C" w:rsidP="00B71D7C">
      <w:pPr>
        <w:spacing w:after="120"/>
        <w:ind w:firstLine="567"/>
        <w:jc w:val="both"/>
        <w:rPr>
          <w:sz w:val="22"/>
          <w:szCs w:val="22"/>
        </w:rPr>
      </w:pPr>
      <w:r w:rsidRPr="00080D41">
        <w:rPr>
          <w:bCs/>
          <w:sz w:val="22"/>
          <w:szCs w:val="22"/>
        </w:rPr>
        <w:t xml:space="preserve">(1) </w:t>
      </w:r>
      <w:r w:rsidRPr="00080D41">
        <w:rPr>
          <w:sz w:val="22"/>
          <w:szCs w:val="22"/>
        </w:rPr>
        <w:t>Planom se određuje održavanje i rekonstrukcija postojećeg poštanskog ureda na području općine do stupnja koji će omogućiti dovoljan broj priključaka i maksimalan broj spojnih veza.</w:t>
      </w:r>
    </w:p>
    <w:p w14:paraId="4985F32C" w14:textId="77777777" w:rsidR="00B71D7C" w:rsidRPr="00080D41" w:rsidRDefault="00B71D7C" w:rsidP="00B71D7C">
      <w:pPr>
        <w:spacing w:after="120"/>
        <w:ind w:firstLine="567"/>
        <w:jc w:val="both"/>
        <w:rPr>
          <w:sz w:val="22"/>
          <w:szCs w:val="22"/>
        </w:rPr>
      </w:pPr>
      <w:r w:rsidRPr="00080D41">
        <w:rPr>
          <w:sz w:val="22"/>
          <w:szCs w:val="22"/>
        </w:rPr>
        <w:t>(2) Uvjeti za rekonstrukciju ili novu gradnju poštanskog ureda propisani su člankom 22. i 23 ovoga Plana.</w:t>
      </w:r>
    </w:p>
    <w:p w14:paraId="32CECE07" w14:textId="77777777" w:rsidR="00B71D7C" w:rsidRPr="00080D41" w:rsidRDefault="00B71D7C" w:rsidP="00B71D7C">
      <w:pPr>
        <w:spacing w:after="120"/>
        <w:ind w:firstLine="567"/>
        <w:jc w:val="both"/>
        <w:rPr>
          <w:sz w:val="22"/>
          <w:szCs w:val="22"/>
        </w:rPr>
      </w:pPr>
      <w:r w:rsidRPr="00080D41">
        <w:rPr>
          <w:bCs/>
          <w:sz w:val="22"/>
          <w:szCs w:val="22"/>
        </w:rPr>
        <w:t xml:space="preserve">(3) </w:t>
      </w:r>
      <w:r w:rsidRPr="00080D41">
        <w:rPr>
          <w:sz w:val="22"/>
          <w:szCs w:val="22"/>
        </w:rPr>
        <w:t>Planom se određuje, na cijelom području općine Primorski Dolac, rekonstrukcija postojeće tk mreže, uvođenjem novih tk usluga te modernizacija tk infrastrukture se, za priključivanje novih sadržaja.</w:t>
      </w:r>
    </w:p>
    <w:p w14:paraId="42C2C3BA" w14:textId="77777777" w:rsidR="00B71D7C" w:rsidRPr="00080D41" w:rsidRDefault="00B71D7C" w:rsidP="00B71D7C">
      <w:pPr>
        <w:spacing w:after="120"/>
        <w:ind w:firstLine="567"/>
        <w:jc w:val="both"/>
        <w:rPr>
          <w:sz w:val="22"/>
          <w:szCs w:val="22"/>
        </w:rPr>
      </w:pPr>
      <w:r w:rsidRPr="00080D41">
        <w:rPr>
          <w:bCs/>
          <w:sz w:val="22"/>
          <w:szCs w:val="22"/>
        </w:rPr>
        <w:t xml:space="preserve">(4) </w:t>
      </w:r>
      <w:r w:rsidRPr="00080D41">
        <w:rPr>
          <w:sz w:val="22"/>
          <w:szCs w:val="22"/>
        </w:rPr>
        <w:t xml:space="preserve">Infrastruktura se polaže podzemno, u pravilu, unutar javno-prometnih površina i to PVC cijevima promjera </w:t>
      </w:r>
      <w:smartTag w:uri="urn:schemas-microsoft-com:office:smarttags" w:element="metricconverter">
        <w:smartTagPr>
          <w:attr w:name="ProductID" w:val="110 mm"/>
        </w:smartTagPr>
        <w:r w:rsidRPr="00080D41">
          <w:rPr>
            <w:sz w:val="22"/>
            <w:szCs w:val="22"/>
          </w:rPr>
          <w:t>110 mm</w:t>
        </w:r>
      </w:smartTag>
      <w:r w:rsidRPr="00080D41">
        <w:rPr>
          <w:sz w:val="22"/>
          <w:szCs w:val="22"/>
        </w:rPr>
        <w:t xml:space="preserve">, a razvode do pojedine građevine PHD cijevima promjera </w:t>
      </w:r>
      <w:smartTag w:uri="urn:schemas-microsoft-com:office:smarttags" w:element="metricconverter">
        <w:smartTagPr>
          <w:attr w:name="ProductID" w:val="50 mm"/>
        </w:smartTagPr>
        <w:r w:rsidRPr="00080D41">
          <w:rPr>
            <w:sz w:val="22"/>
            <w:szCs w:val="22"/>
          </w:rPr>
          <w:t>50 mm</w:t>
        </w:r>
      </w:smartTag>
      <w:r w:rsidRPr="00080D41">
        <w:rPr>
          <w:sz w:val="22"/>
          <w:szCs w:val="22"/>
        </w:rPr>
        <w:t>. DTK pravci moraju biti postavljeni suprotno od podzemnih elektroenergetskih instalacija.</w:t>
      </w:r>
    </w:p>
    <w:p w14:paraId="44DB8099" w14:textId="77777777" w:rsidR="00032BFE" w:rsidRPr="00080D41" w:rsidRDefault="00B71D7C" w:rsidP="00B71D7C">
      <w:pPr>
        <w:ind w:firstLine="567"/>
        <w:jc w:val="both"/>
        <w:rPr>
          <w:sz w:val="22"/>
          <w:szCs w:val="22"/>
        </w:rPr>
      </w:pPr>
      <w:r w:rsidRPr="00080D41">
        <w:rPr>
          <w:sz w:val="22"/>
          <w:szCs w:val="22"/>
        </w:rPr>
        <w:t xml:space="preserve"> </w:t>
      </w:r>
      <w:r w:rsidR="00032BFE" w:rsidRPr="00080D41">
        <w:rPr>
          <w:sz w:val="22"/>
          <w:szCs w:val="22"/>
        </w:rPr>
        <w:t>(</w:t>
      </w:r>
      <w:r w:rsidRPr="00080D41">
        <w:rPr>
          <w:sz w:val="22"/>
          <w:szCs w:val="22"/>
        </w:rPr>
        <w:t>5</w:t>
      </w:r>
      <w:r w:rsidR="00032BFE" w:rsidRPr="00080D41">
        <w:rPr>
          <w:sz w:val="22"/>
          <w:szCs w:val="22"/>
        </w:rPr>
        <w:t>) Novu elektroničku komunikacijsku infrastrukturu za pružanje javnih komunikacijskih usluga putem elektroničkih komunikacijskih vodova određuje se planiranjem koridora primjenjujući sljedeća načela:</w:t>
      </w:r>
    </w:p>
    <w:p w14:paraId="33E1591B" w14:textId="77777777" w:rsidR="00032BFE" w:rsidRPr="00080D41" w:rsidRDefault="00032BFE" w:rsidP="00E4644E">
      <w:pPr>
        <w:pStyle w:val="ListParagraph"/>
        <w:numPr>
          <w:ilvl w:val="0"/>
          <w:numId w:val="58"/>
        </w:numPr>
        <w:ind w:left="851" w:hanging="284"/>
        <w:jc w:val="both"/>
        <w:rPr>
          <w:sz w:val="22"/>
          <w:szCs w:val="22"/>
        </w:rPr>
      </w:pPr>
      <w:r w:rsidRPr="00080D41">
        <w:rPr>
          <w:sz w:val="22"/>
          <w:szCs w:val="22"/>
        </w:rPr>
        <w:t>Za naselja: podzemno i/ili nadzemno u zoni pješačkih staza ili zelenih površina.</w:t>
      </w:r>
    </w:p>
    <w:p w14:paraId="67242D62" w14:textId="77777777" w:rsidR="00032BFE" w:rsidRPr="00080D41" w:rsidRDefault="00032BFE" w:rsidP="00E4644E">
      <w:pPr>
        <w:pStyle w:val="ListParagraph"/>
        <w:numPr>
          <w:ilvl w:val="0"/>
          <w:numId w:val="58"/>
        </w:numPr>
        <w:ind w:left="851" w:hanging="284"/>
        <w:jc w:val="both"/>
        <w:rPr>
          <w:sz w:val="22"/>
          <w:szCs w:val="22"/>
        </w:rPr>
      </w:pPr>
      <w:r w:rsidRPr="00080D41">
        <w:rPr>
          <w:sz w:val="22"/>
          <w:szCs w:val="22"/>
        </w:rPr>
        <w:t>za međunarodno, magistralno ili međumjesno povezivanje; podzemno sljedeći koridore prometnica ili željezničkih pruga. Iznimno kad je to moguće, samo radi bitnog skraćivanja trasa, koridor se može planirati i izvan koridora prometnica ili željezničkih pruga, vodeći računa o pravu vlasništva.</w:t>
      </w:r>
    </w:p>
    <w:p w14:paraId="71EDFADD" w14:textId="77777777" w:rsidR="00032BFE" w:rsidRPr="00080D41" w:rsidRDefault="00032BFE" w:rsidP="00E4644E">
      <w:pPr>
        <w:pStyle w:val="ListParagraph"/>
        <w:numPr>
          <w:ilvl w:val="0"/>
          <w:numId w:val="58"/>
        </w:numPr>
        <w:spacing w:after="120"/>
        <w:ind w:left="851" w:hanging="284"/>
        <w:jc w:val="both"/>
        <w:rPr>
          <w:sz w:val="22"/>
          <w:szCs w:val="22"/>
        </w:rPr>
      </w:pPr>
      <w:r w:rsidRPr="00080D41">
        <w:rPr>
          <w:sz w:val="22"/>
          <w:szCs w:val="22"/>
        </w:rPr>
        <w:t xml:space="preserve">Za izgrađenu elektroničku komunikacijsku infrastrukturu za pružanje javnih komunikacijskih usluga putem elektroničkih komunikacijskih vodova planira se dogradnja odnosno rekonstrukcija te eventualno proširenje radi implementacije novih tehnologija i /ili kolokacija odnosno potreba novih </w:t>
      </w:r>
      <w:r w:rsidR="007F6053" w:rsidRPr="00080D41">
        <w:rPr>
          <w:sz w:val="22"/>
          <w:szCs w:val="22"/>
        </w:rPr>
        <w:t>operatera, vodeći računa o pravu zajedničkog korištenja od strane svih operatera.</w:t>
      </w:r>
    </w:p>
    <w:p w14:paraId="51BDF090" w14:textId="77777777" w:rsidR="007F6053" w:rsidRPr="00080D41" w:rsidRDefault="007F6053" w:rsidP="00032BFE">
      <w:pPr>
        <w:ind w:firstLine="567"/>
        <w:jc w:val="both"/>
        <w:rPr>
          <w:sz w:val="22"/>
          <w:szCs w:val="22"/>
        </w:rPr>
      </w:pPr>
      <w:r w:rsidRPr="00080D41">
        <w:rPr>
          <w:sz w:val="22"/>
          <w:szCs w:val="22"/>
        </w:rPr>
        <w:t>(</w:t>
      </w:r>
      <w:r w:rsidR="00B71D7C" w:rsidRPr="00080D41">
        <w:rPr>
          <w:sz w:val="22"/>
          <w:szCs w:val="22"/>
        </w:rPr>
        <w:t>6</w:t>
      </w:r>
      <w:r w:rsidRPr="00080D41">
        <w:rPr>
          <w:sz w:val="22"/>
          <w:szCs w:val="22"/>
        </w:rPr>
        <w:t xml:space="preserve">) Novu elektroničku komunikacijsku infrastrukturu za pružanje komunikacijskih usluga putem elektomagnetskih valova, bez korištenja vodova, </w:t>
      </w:r>
      <w:r w:rsidR="00E024AF" w:rsidRPr="00080D41">
        <w:rPr>
          <w:sz w:val="22"/>
          <w:szCs w:val="22"/>
        </w:rPr>
        <w:t>o</w:t>
      </w:r>
      <w:r w:rsidRPr="00080D41">
        <w:rPr>
          <w:sz w:val="22"/>
          <w:szCs w:val="22"/>
        </w:rPr>
        <w:t xml:space="preserve">dređuje se planiranjem postave baznih stanica i njihovih antenskih stupova na antenskim prihvatima na izgrađenim građevinama ili rešetkastim i/ili jednocjevnim stupovima u naseljima i izvan njih, bez daljnjeg definiranja (točkastog označavanja) lokacija različito za;  naselja i njihove dijelove, posebno za brdovita i posebno za ravničarska područja, vodeći računa o mogućnosti pokrivanja tih područja radijskim signalom koji će se emitirati radijskim sustavom smještenim na antenske prihvate (zgrade i/ili stupove) uz načelo zajedničkog </w:t>
      </w:r>
      <w:r w:rsidR="00E024AF" w:rsidRPr="00080D41">
        <w:rPr>
          <w:sz w:val="22"/>
          <w:szCs w:val="22"/>
        </w:rPr>
        <w:t>k</w:t>
      </w:r>
      <w:r w:rsidRPr="00080D41">
        <w:rPr>
          <w:sz w:val="22"/>
          <w:szCs w:val="22"/>
        </w:rPr>
        <w:t>orištenja od strane svih op</w:t>
      </w:r>
      <w:r w:rsidR="00E024AF" w:rsidRPr="00080D41">
        <w:rPr>
          <w:sz w:val="22"/>
          <w:szCs w:val="22"/>
        </w:rPr>
        <w:t>e</w:t>
      </w:r>
      <w:r w:rsidRPr="00080D41">
        <w:rPr>
          <w:sz w:val="22"/>
          <w:szCs w:val="22"/>
        </w:rPr>
        <w:t>ratora-koncesionara gdje je to moguće.</w:t>
      </w:r>
    </w:p>
    <w:p w14:paraId="7EC29CF3" w14:textId="77777777" w:rsidR="007F6053" w:rsidRPr="00080D41" w:rsidRDefault="00A43DB2" w:rsidP="00B71D7C">
      <w:pPr>
        <w:spacing w:before="120"/>
        <w:ind w:firstLine="567"/>
        <w:jc w:val="both"/>
        <w:rPr>
          <w:sz w:val="22"/>
          <w:szCs w:val="22"/>
        </w:rPr>
      </w:pPr>
      <w:r w:rsidRPr="00080D41">
        <w:rPr>
          <w:sz w:val="22"/>
          <w:szCs w:val="22"/>
        </w:rPr>
        <w:t>(</w:t>
      </w:r>
      <w:r w:rsidR="00B71D7C" w:rsidRPr="00080D41">
        <w:rPr>
          <w:sz w:val="22"/>
          <w:szCs w:val="22"/>
        </w:rPr>
        <w:t>7</w:t>
      </w:r>
      <w:r w:rsidRPr="00080D41">
        <w:rPr>
          <w:sz w:val="22"/>
          <w:szCs w:val="22"/>
        </w:rPr>
        <w:t>) Planom je određen postojeći sustav pošta i telekomunikacija prikazan u kartografskom prikazu 2.4. POŠTA I TELEKOMUNIKACIJE, Izvod iz Prostornog plana Splitsko dalmatinske županije u mjerilu 1:100 000)</w:t>
      </w:r>
      <w:r w:rsidR="00B71D7C" w:rsidRPr="00080D41">
        <w:rPr>
          <w:sz w:val="22"/>
          <w:szCs w:val="22"/>
        </w:rPr>
        <w:t>.</w:t>
      </w:r>
    </w:p>
    <w:p w14:paraId="0B0C11EA" w14:textId="77777777" w:rsidR="00DD76C3" w:rsidRPr="00080D41" w:rsidRDefault="00DD76C3" w:rsidP="00DD76C3">
      <w:pPr>
        <w:jc w:val="both"/>
        <w:rPr>
          <w:sz w:val="22"/>
          <w:szCs w:val="22"/>
        </w:rPr>
      </w:pPr>
    </w:p>
    <w:p w14:paraId="6917E664" w14:textId="77777777" w:rsidR="00DD76C3" w:rsidRPr="00080D41" w:rsidRDefault="00DD76C3" w:rsidP="00E4644E">
      <w:pPr>
        <w:numPr>
          <w:ilvl w:val="0"/>
          <w:numId w:val="4"/>
        </w:numPr>
        <w:spacing w:after="120"/>
        <w:ind w:left="-6" w:firstLine="4785"/>
        <w:jc w:val="both"/>
        <w:rPr>
          <w:sz w:val="22"/>
          <w:szCs w:val="22"/>
          <w:lang w:eastAsia="en-US"/>
        </w:rPr>
      </w:pPr>
    </w:p>
    <w:p w14:paraId="54EE86DC" w14:textId="77777777" w:rsidR="00DD76C3" w:rsidRPr="00080D41" w:rsidRDefault="00FC5033" w:rsidP="00FC5033">
      <w:pPr>
        <w:spacing w:after="120"/>
        <w:ind w:firstLine="567"/>
        <w:jc w:val="both"/>
        <w:rPr>
          <w:sz w:val="22"/>
          <w:szCs w:val="22"/>
        </w:rPr>
      </w:pPr>
      <w:r w:rsidRPr="00080D41">
        <w:rPr>
          <w:bCs/>
          <w:sz w:val="22"/>
          <w:szCs w:val="22"/>
        </w:rPr>
        <w:t xml:space="preserve">(1) </w:t>
      </w:r>
      <w:r w:rsidR="00DD76C3" w:rsidRPr="00080D41">
        <w:rPr>
          <w:sz w:val="22"/>
          <w:szCs w:val="22"/>
        </w:rPr>
        <w:t xml:space="preserve">Svaka postojeća i novoplanirana građevina treba imati osiguran priključak na telefonsku mrežu. TK mreža u pravilu se izvodi podzemno i to kroz postojeće prometnice, prema rasporedu komunalnih instalacija u trupu ceste. Ako se projektira ili izvodi izvan prometnica treba se izvoditi na način da ne onemogućava gradnju na građevinskim česticama, odnosno izvođenje drugih instalacija. Isto se odnosi i na eventualnu zračnu mrežu-vodove. </w:t>
      </w:r>
    </w:p>
    <w:p w14:paraId="5DB87B6A" w14:textId="77777777" w:rsidR="00DD76C3" w:rsidRPr="00080D41" w:rsidRDefault="00FC5033" w:rsidP="00FC5033">
      <w:pPr>
        <w:spacing w:after="120"/>
        <w:ind w:firstLine="567"/>
        <w:jc w:val="both"/>
        <w:rPr>
          <w:sz w:val="22"/>
          <w:szCs w:val="22"/>
        </w:rPr>
      </w:pPr>
      <w:r w:rsidRPr="00080D41">
        <w:rPr>
          <w:bCs/>
          <w:sz w:val="22"/>
          <w:szCs w:val="22"/>
        </w:rPr>
        <w:lastRenderedPageBreak/>
        <w:t xml:space="preserve">(2) </w:t>
      </w:r>
      <w:r w:rsidR="00DD76C3" w:rsidRPr="00080D41">
        <w:rPr>
          <w:sz w:val="22"/>
          <w:szCs w:val="22"/>
        </w:rPr>
        <w:t>Projektiranje i izvođenje TK mreže rješava se sukladno posebnim propisima, a prema planskim rješenjima ovog Prostornog plana.</w:t>
      </w:r>
    </w:p>
    <w:p w14:paraId="67C508ED" w14:textId="0CF466E9" w:rsidR="006547F6" w:rsidRPr="00080D41" w:rsidRDefault="006547F6" w:rsidP="006547F6">
      <w:pPr>
        <w:spacing w:before="240"/>
        <w:jc w:val="both"/>
        <w:rPr>
          <w:b/>
          <w:i/>
          <w:strike/>
          <w:sz w:val="22"/>
          <w:szCs w:val="22"/>
        </w:rPr>
      </w:pPr>
      <w:bookmarkStart w:id="88" w:name="_Hlk140518388"/>
      <w:r w:rsidRPr="00080D41">
        <w:rPr>
          <w:b/>
          <w:sz w:val="22"/>
          <w:szCs w:val="22"/>
        </w:rPr>
        <w:t xml:space="preserve">Energetski sustav  </w:t>
      </w:r>
    </w:p>
    <w:bookmarkEnd w:id="88"/>
    <w:p w14:paraId="00CB4680" w14:textId="77777777" w:rsidR="00DD76C3" w:rsidRPr="00080D41" w:rsidRDefault="00DD76C3" w:rsidP="006547F6">
      <w:pPr>
        <w:numPr>
          <w:ilvl w:val="0"/>
          <w:numId w:val="4"/>
        </w:numPr>
        <w:spacing w:before="240" w:after="120"/>
        <w:ind w:left="-6" w:firstLine="4785"/>
        <w:jc w:val="both"/>
        <w:rPr>
          <w:sz w:val="22"/>
          <w:szCs w:val="22"/>
        </w:rPr>
      </w:pPr>
    </w:p>
    <w:p w14:paraId="115C47F6" w14:textId="77777777" w:rsidR="00B71D7C" w:rsidRPr="00080D41" w:rsidRDefault="00A51EFC" w:rsidP="00B71D7C">
      <w:pPr>
        <w:spacing w:after="120"/>
        <w:ind w:firstLine="567"/>
        <w:jc w:val="both"/>
        <w:rPr>
          <w:sz w:val="22"/>
          <w:szCs w:val="22"/>
        </w:rPr>
      </w:pPr>
      <w:r w:rsidRPr="00080D41">
        <w:rPr>
          <w:bCs/>
          <w:sz w:val="22"/>
          <w:szCs w:val="22"/>
        </w:rPr>
        <w:t xml:space="preserve"> </w:t>
      </w:r>
      <w:r w:rsidR="00B71D7C" w:rsidRPr="00080D41">
        <w:rPr>
          <w:bCs/>
          <w:sz w:val="22"/>
          <w:szCs w:val="22"/>
        </w:rPr>
        <w:t xml:space="preserve">(1) </w:t>
      </w:r>
      <w:r w:rsidR="00B71D7C" w:rsidRPr="00080D41">
        <w:rPr>
          <w:sz w:val="22"/>
          <w:szCs w:val="22"/>
        </w:rPr>
        <w:t xml:space="preserve">Planom je određen postojeći sustav opskrbe električnom energijom područja općine Primorski Dolac prikazan u kartografskom </w:t>
      </w:r>
      <w:r w:rsidR="00B71D7C" w:rsidRPr="00080D41">
        <w:rPr>
          <w:rFonts w:eastAsia="Calibri"/>
          <w:sz w:val="22"/>
          <w:szCs w:val="22"/>
          <w:lang w:eastAsia="en-US"/>
        </w:rPr>
        <w:t>2.2. ENERGETSKI SUSTAVI</w:t>
      </w:r>
      <w:r w:rsidR="00B71D7C" w:rsidRPr="00080D41">
        <w:rPr>
          <w:sz w:val="22"/>
          <w:szCs w:val="22"/>
          <w:lang w:eastAsia="en-US"/>
        </w:rPr>
        <w:t xml:space="preserve">, </w:t>
      </w:r>
      <w:r w:rsidR="00B71D7C" w:rsidRPr="00080D41">
        <w:rPr>
          <w:rFonts w:eastAsia="Calibri"/>
          <w:sz w:val="22"/>
          <w:szCs w:val="22"/>
          <w:lang w:eastAsia="en-US"/>
        </w:rPr>
        <w:t>Izvod iz Prostornog plana Splitsko dalmatinske županije</w:t>
      </w:r>
      <w:r w:rsidR="00B71D7C" w:rsidRPr="00080D41">
        <w:rPr>
          <w:sz w:val="22"/>
          <w:szCs w:val="22"/>
          <w:lang w:eastAsia="en-US"/>
        </w:rPr>
        <w:t xml:space="preserve"> u mjerilu </w:t>
      </w:r>
      <w:r w:rsidR="00B71D7C" w:rsidRPr="00080D41">
        <w:rPr>
          <w:rFonts w:eastAsia="Calibri"/>
          <w:sz w:val="22"/>
          <w:szCs w:val="22"/>
          <w:lang w:eastAsia="en-US"/>
        </w:rPr>
        <w:t>1:100 000</w:t>
      </w:r>
      <w:r w:rsidR="00B71D7C" w:rsidRPr="00080D41">
        <w:rPr>
          <w:sz w:val="22"/>
          <w:szCs w:val="22"/>
        </w:rPr>
        <w:t xml:space="preserve">). </w:t>
      </w:r>
    </w:p>
    <w:p w14:paraId="1C4174D5" w14:textId="77777777" w:rsidR="00B71D7C" w:rsidRPr="00080D41" w:rsidRDefault="00B71D7C" w:rsidP="00B71D7C">
      <w:pPr>
        <w:spacing w:after="120"/>
        <w:ind w:firstLine="567"/>
        <w:jc w:val="both"/>
        <w:rPr>
          <w:sz w:val="22"/>
          <w:szCs w:val="22"/>
        </w:rPr>
      </w:pPr>
      <w:r w:rsidRPr="00080D41">
        <w:rPr>
          <w:bCs/>
          <w:sz w:val="22"/>
          <w:szCs w:val="22"/>
        </w:rPr>
        <w:t xml:space="preserve"> (2) </w:t>
      </w:r>
      <w:r w:rsidRPr="00080D41">
        <w:rPr>
          <w:sz w:val="22"/>
          <w:szCs w:val="22"/>
        </w:rPr>
        <w:t xml:space="preserve">Planom se određuje  rekonstrukcija postojećeg sustava opskrbe električnom energijom kojeg čine: prijenosni sustavi 10 kV i 0,4 kV, trafostanice 10/0.4 kV (Primorski Dolac 1-11, Bristovača 1 i Tunel Dubrave 2). Postojeći vodovi  su izvedeni kao nadzemni, a dijelom i podzemni. Planom se osigurava rezervno napajanja svih trafostanica. </w:t>
      </w:r>
    </w:p>
    <w:p w14:paraId="162BCD03" w14:textId="445DFA44" w:rsidR="00647043" w:rsidRPr="00080D41" w:rsidRDefault="00B71D7C" w:rsidP="00B71D7C">
      <w:pPr>
        <w:spacing w:after="120"/>
        <w:ind w:firstLine="567"/>
        <w:jc w:val="both"/>
        <w:rPr>
          <w:sz w:val="22"/>
          <w:szCs w:val="22"/>
        </w:rPr>
      </w:pPr>
      <w:r w:rsidRPr="00080D41">
        <w:rPr>
          <w:sz w:val="22"/>
          <w:szCs w:val="22"/>
        </w:rPr>
        <w:t xml:space="preserve"> </w:t>
      </w:r>
      <w:r w:rsidR="00647043" w:rsidRPr="00080D41">
        <w:rPr>
          <w:sz w:val="22"/>
          <w:szCs w:val="22"/>
        </w:rPr>
        <w:t xml:space="preserve">(3) Planom se određuje proširenje postojeće mreže (prijenosni sustavi 10 kV i 0,4 kV, trafostanice 10/0.4 kV) radi opskrbe električnom energijom neizgrađenih dijelova građevinskih područja naselja, njihovih izdvojenih dijelova te gospodarskih, turističkih i sportsko-rekreacijskih zona kao izdvojene namjene, odnosno građevina koje se mogu graditi izvan građevinskog područja. Za prijenosne sustave od 35 kV, 110 kV i više, za trafostanice  35/10 i 110/10-20  uvjeti gradnje određuju se Prostornim planom Splitsko-dalmatinske županije. </w:t>
      </w:r>
    </w:p>
    <w:p w14:paraId="2AF567A3" w14:textId="7BA56718" w:rsidR="00277ECE" w:rsidRPr="00080D41" w:rsidRDefault="00277ECE" w:rsidP="00277ECE">
      <w:pPr>
        <w:spacing w:after="120"/>
        <w:ind w:firstLine="567"/>
        <w:jc w:val="both"/>
        <w:rPr>
          <w:sz w:val="22"/>
          <w:szCs w:val="22"/>
        </w:rPr>
      </w:pPr>
      <w:bookmarkStart w:id="89" w:name="_Hlk140518491"/>
      <w:r w:rsidRPr="00080D41">
        <w:rPr>
          <w:sz w:val="22"/>
          <w:szCs w:val="22"/>
        </w:rPr>
        <w:t>(4) Ukoliko postoje tehničke pretpostavke izvedivosti postojeći dalekovodi napona 10 kV, 20 kV, 35 kV, 110 kV i 220kV mogu se rekonstrukcijom po njihovim postojećim trasama i pripadnim koridorima preoblikovati u dalekovode ili kabele više naponske razine i povećane prijenosne moći, a da se pri tome njihove trase, na pojedinim dijelovima ovisno o zatečenoj razvijenosti i stanju prostora mogu kroz postupak pribavljanja prethodnog mišljenja/rješenja o potrebi ili izostanku potrebe</w:t>
      </w:r>
      <w:r w:rsidR="006305D5" w:rsidRPr="00080D41">
        <w:rPr>
          <w:sz w:val="22"/>
          <w:szCs w:val="22"/>
        </w:rPr>
        <w:t xml:space="preserve"> </w:t>
      </w:r>
      <w:r w:rsidRPr="00080D41">
        <w:rPr>
          <w:sz w:val="22"/>
          <w:szCs w:val="22"/>
        </w:rPr>
        <w:t>ishođenja lokacijske dozvole prilagoditi novom stanju prostora i rekonstruirati/izgraditi sukladno tehničkim propisima koji reguliraju način i uvjete izgradnje elektroenergetskih građevina (zahtjevi HOPS)</w:t>
      </w:r>
      <w:bookmarkEnd w:id="89"/>
    </w:p>
    <w:p w14:paraId="29649BB5" w14:textId="5F605A5D" w:rsidR="00DD76C3" w:rsidRPr="00080D41" w:rsidRDefault="00277ECE" w:rsidP="00197D2C">
      <w:pPr>
        <w:spacing w:after="120"/>
        <w:ind w:firstLine="567"/>
        <w:jc w:val="both"/>
        <w:rPr>
          <w:sz w:val="22"/>
          <w:szCs w:val="22"/>
        </w:rPr>
      </w:pPr>
      <w:r w:rsidRPr="00080D41">
        <w:rPr>
          <w:bCs/>
          <w:sz w:val="22"/>
          <w:szCs w:val="22"/>
        </w:rPr>
        <w:t xml:space="preserve">(5) </w:t>
      </w:r>
      <w:r w:rsidR="00DD76C3" w:rsidRPr="00080D41">
        <w:rPr>
          <w:sz w:val="22"/>
          <w:szCs w:val="22"/>
        </w:rPr>
        <w:t>Nove koridore elektrovodova trasirati  na način da se zadovolje tehničko-tehnološki kriteriji te da se spriječi nepovoljan utjecaj na okoliš.</w:t>
      </w:r>
    </w:p>
    <w:p w14:paraId="10ED98D1" w14:textId="4B44CAD8" w:rsidR="00277ECE" w:rsidRPr="00080D41" w:rsidRDefault="00277ECE" w:rsidP="00197D2C">
      <w:pPr>
        <w:spacing w:after="120"/>
        <w:ind w:firstLine="567"/>
        <w:jc w:val="both"/>
        <w:rPr>
          <w:sz w:val="22"/>
          <w:szCs w:val="22"/>
        </w:rPr>
      </w:pPr>
      <w:bookmarkStart w:id="90" w:name="_Hlk140518700"/>
      <w:r w:rsidRPr="00080D41">
        <w:rPr>
          <w:bCs/>
          <w:sz w:val="22"/>
          <w:szCs w:val="22"/>
        </w:rPr>
        <w:t>(6)</w:t>
      </w:r>
      <w:r w:rsidRPr="00080D41">
        <w:rPr>
          <w:sz w:val="22"/>
          <w:szCs w:val="22"/>
        </w:rPr>
        <w:t xml:space="preserve"> Moguća su i dozvoljena odstupanja trasa planiranih dalekovoda i rezerviranih lokacija transformatorskih stanica od onih utvrđenih Planom i to onda kada je iste potrebno uskladiti sa planovima nižeg reda, uskladiti s trasama planiranih autocesta, cesta, željezničkih pruga, plinovodnih i naftovodnih instalacija, kada ih je potrebno uskladiti s planovima radno poslovnih zona i objektima u njima ili uskladiti s planovima izgradnje građevina velikog gospodarskog ili strateškog značaja. Točan smještaj u prostoru odrediti će se lokacijskom dozvolom, idejnim projektom, preciznim geodetskim podlogama, uvjetovano tehnologijom građenja elektroenergetskih objekata, tehnološkim inovacijama i dostignućima koji su na na snazi u trenutku započinjanja građenja te se u tom smislu neće smatrati odstupanjima, izmjenama ili prekoračenjem ovog Plana (zahtjevi HOPS)</w:t>
      </w:r>
      <w:r w:rsidR="00D661FD" w:rsidRPr="00080D41">
        <w:rPr>
          <w:sz w:val="22"/>
          <w:szCs w:val="22"/>
        </w:rPr>
        <w:t>.</w:t>
      </w:r>
    </w:p>
    <w:bookmarkEnd w:id="90"/>
    <w:p w14:paraId="13B64603" w14:textId="0E778A3D" w:rsidR="00DD76C3" w:rsidRPr="00080D41" w:rsidRDefault="00197D2C" w:rsidP="00197D2C">
      <w:pPr>
        <w:ind w:firstLine="567"/>
        <w:jc w:val="both"/>
        <w:rPr>
          <w:sz w:val="22"/>
          <w:szCs w:val="22"/>
        </w:rPr>
      </w:pPr>
      <w:r w:rsidRPr="00080D41">
        <w:rPr>
          <w:sz w:val="22"/>
          <w:szCs w:val="22"/>
          <w:lang w:val="it-IT"/>
        </w:rPr>
        <w:t xml:space="preserve"> </w:t>
      </w:r>
      <w:r w:rsidR="00277ECE" w:rsidRPr="00080D41">
        <w:rPr>
          <w:bCs/>
          <w:sz w:val="22"/>
          <w:szCs w:val="22"/>
        </w:rPr>
        <w:t xml:space="preserve">(7) </w:t>
      </w:r>
      <w:r w:rsidR="00DD76C3" w:rsidRPr="00080D41">
        <w:rPr>
          <w:sz w:val="22"/>
          <w:szCs w:val="22"/>
        </w:rPr>
        <w:t>Koridori elektroenergetskih vodova trebaju se odrediti s obzirom na dva uvjeta:</w:t>
      </w:r>
    </w:p>
    <w:p w14:paraId="52A8955A" w14:textId="7EA66DFA" w:rsidR="00DD76C3" w:rsidRPr="00080D41" w:rsidRDefault="00DD76C3" w:rsidP="00E4644E">
      <w:pPr>
        <w:pStyle w:val="ListParagraph"/>
        <w:numPr>
          <w:ilvl w:val="0"/>
          <w:numId w:val="56"/>
        </w:numPr>
        <w:ind w:left="851" w:hanging="284"/>
        <w:jc w:val="both"/>
        <w:rPr>
          <w:sz w:val="22"/>
          <w:szCs w:val="22"/>
        </w:rPr>
      </w:pPr>
      <w:r w:rsidRPr="00080D41">
        <w:rPr>
          <w:sz w:val="22"/>
          <w:szCs w:val="22"/>
        </w:rPr>
        <w:t>zadovoljenje tehničko-tehnoloških kriterija</w:t>
      </w:r>
      <w:r w:rsidR="00277ECE" w:rsidRPr="00080D41">
        <w:rPr>
          <w:sz w:val="22"/>
          <w:szCs w:val="22"/>
        </w:rPr>
        <w:t>,</w:t>
      </w:r>
    </w:p>
    <w:p w14:paraId="28767EFE" w14:textId="77777777" w:rsidR="00DD76C3" w:rsidRPr="00080D41" w:rsidRDefault="00DD76C3" w:rsidP="00E4644E">
      <w:pPr>
        <w:pStyle w:val="ListParagraph"/>
        <w:numPr>
          <w:ilvl w:val="0"/>
          <w:numId w:val="56"/>
        </w:numPr>
        <w:spacing w:after="120"/>
        <w:ind w:left="851" w:hanging="284"/>
        <w:jc w:val="both"/>
        <w:rPr>
          <w:sz w:val="22"/>
          <w:szCs w:val="22"/>
        </w:rPr>
      </w:pPr>
      <w:r w:rsidRPr="00080D41">
        <w:rPr>
          <w:sz w:val="22"/>
          <w:szCs w:val="22"/>
        </w:rPr>
        <w:t>sprječavanje nepovoljnog utjecaja na okoliš</w:t>
      </w:r>
      <w:r w:rsidR="00647043" w:rsidRPr="00080D41">
        <w:rPr>
          <w:sz w:val="22"/>
          <w:szCs w:val="22"/>
        </w:rPr>
        <w:t>.</w:t>
      </w:r>
      <w:r w:rsidRPr="00080D41">
        <w:rPr>
          <w:sz w:val="22"/>
          <w:szCs w:val="22"/>
        </w:rPr>
        <w:t xml:space="preserve">     </w:t>
      </w:r>
    </w:p>
    <w:p w14:paraId="04E9C628" w14:textId="2EB0997A" w:rsidR="00277ECE" w:rsidRPr="00080D41" w:rsidRDefault="00277ECE" w:rsidP="00277ECE">
      <w:pPr>
        <w:ind w:firstLine="567"/>
        <w:rPr>
          <w:sz w:val="22"/>
          <w:szCs w:val="22"/>
        </w:rPr>
      </w:pPr>
      <w:bookmarkStart w:id="91" w:name="_Hlk140519033"/>
      <w:r w:rsidRPr="00080D41">
        <w:rPr>
          <w:sz w:val="22"/>
          <w:szCs w:val="22"/>
        </w:rPr>
        <w:t>(8) Elektro-prijenosni sustavi moraju se planirati uvažavajući uvjete razgraničenja prostora prema obilježju korištenja i namjeni te se određuje širina zaštitnih pojasa:</w:t>
      </w:r>
    </w:p>
    <w:p w14:paraId="1763B298" w14:textId="77777777" w:rsidR="00277ECE" w:rsidRPr="00080D41" w:rsidRDefault="00277ECE" w:rsidP="00277ECE">
      <w:pPr>
        <w:ind w:firstLine="567"/>
        <w:rPr>
          <w:sz w:val="22"/>
          <w:szCs w:val="22"/>
        </w:rPr>
      </w:pPr>
      <w:r w:rsidRPr="00080D41">
        <w:rPr>
          <w:sz w:val="22"/>
          <w:szCs w:val="22"/>
        </w:rPr>
        <w:t>1. Postojeći dalekovodi:</w:t>
      </w:r>
    </w:p>
    <w:p w14:paraId="66C71E53" w14:textId="77777777" w:rsidR="00277ECE" w:rsidRPr="00080D41" w:rsidRDefault="00277ECE" w:rsidP="005B1D75">
      <w:pPr>
        <w:numPr>
          <w:ilvl w:val="0"/>
          <w:numId w:val="71"/>
        </w:numPr>
        <w:spacing w:after="160"/>
        <w:ind w:left="1135" w:hanging="284"/>
        <w:contextualSpacing/>
        <w:rPr>
          <w:sz w:val="22"/>
          <w:szCs w:val="22"/>
        </w:rPr>
      </w:pPr>
      <w:r w:rsidRPr="00080D41">
        <w:rPr>
          <w:sz w:val="22"/>
          <w:szCs w:val="22"/>
        </w:rPr>
        <w:t xml:space="preserve">dalekovod 2x400kV - zaštitni koridor </w:t>
      </w:r>
      <w:smartTag w:uri="urn:schemas-microsoft-com:office:smarttags" w:element="metricconverter">
        <w:smartTagPr>
          <w:attr w:name="ProductID" w:val="80 metara"/>
        </w:smartTagPr>
        <w:r w:rsidRPr="00080D41">
          <w:rPr>
            <w:sz w:val="22"/>
            <w:szCs w:val="22"/>
          </w:rPr>
          <w:t>80 metara</w:t>
        </w:r>
      </w:smartTag>
      <w:r w:rsidRPr="00080D41">
        <w:rPr>
          <w:sz w:val="22"/>
          <w:szCs w:val="22"/>
        </w:rPr>
        <w:t xml:space="preserve"> (40 + 40 od osi DV-a),</w:t>
      </w:r>
    </w:p>
    <w:p w14:paraId="7FE33D53" w14:textId="77777777" w:rsidR="00277ECE" w:rsidRPr="00080D41" w:rsidRDefault="00277ECE" w:rsidP="005B1D75">
      <w:pPr>
        <w:numPr>
          <w:ilvl w:val="0"/>
          <w:numId w:val="71"/>
        </w:numPr>
        <w:spacing w:after="160"/>
        <w:ind w:left="1135" w:hanging="284"/>
        <w:contextualSpacing/>
        <w:rPr>
          <w:sz w:val="22"/>
          <w:szCs w:val="22"/>
        </w:rPr>
      </w:pPr>
      <w:r w:rsidRPr="00080D41">
        <w:rPr>
          <w:sz w:val="22"/>
          <w:szCs w:val="22"/>
        </w:rPr>
        <w:t xml:space="preserve">dalekovod 400 kV - zaštitni koridor </w:t>
      </w:r>
      <w:smartTag w:uri="urn:schemas-microsoft-com:office:smarttags" w:element="metricconverter">
        <w:smartTagPr>
          <w:attr w:name="ProductID" w:val="70 metara"/>
        </w:smartTagPr>
        <w:r w:rsidRPr="00080D41">
          <w:rPr>
            <w:sz w:val="22"/>
            <w:szCs w:val="22"/>
          </w:rPr>
          <w:t>70 metara</w:t>
        </w:r>
      </w:smartTag>
      <w:r w:rsidRPr="00080D41">
        <w:rPr>
          <w:sz w:val="22"/>
          <w:szCs w:val="22"/>
        </w:rPr>
        <w:t xml:space="preserve"> (35 + 35 od osi DV-a),</w:t>
      </w:r>
    </w:p>
    <w:p w14:paraId="4BB49DED" w14:textId="77777777" w:rsidR="00277ECE" w:rsidRPr="00080D41" w:rsidRDefault="00277ECE" w:rsidP="005B1D75">
      <w:pPr>
        <w:numPr>
          <w:ilvl w:val="0"/>
          <w:numId w:val="71"/>
        </w:numPr>
        <w:spacing w:after="160"/>
        <w:ind w:left="1135" w:hanging="284"/>
        <w:contextualSpacing/>
        <w:rPr>
          <w:sz w:val="22"/>
          <w:szCs w:val="22"/>
        </w:rPr>
      </w:pPr>
      <w:r w:rsidRPr="00080D41">
        <w:rPr>
          <w:sz w:val="22"/>
          <w:szCs w:val="22"/>
        </w:rPr>
        <w:t xml:space="preserve">dalekovod 2x220 kV - zaštitni koridor </w:t>
      </w:r>
      <w:smartTag w:uri="urn:schemas-microsoft-com:office:smarttags" w:element="metricconverter">
        <w:smartTagPr>
          <w:attr w:name="ProductID" w:val="60 metara"/>
        </w:smartTagPr>
        <w:r w:rsidRPr="00080D41">
          <w:rPr>
            <w:sz w:val="22"/>
            <w:szCs w:val="22"/>
          </w:rPr>
          <w:t>60 metara</w:t>
        </w:r>
      </w:smartTag>
      <w:r w:rsidRPr="00080D41">
        <w:rPr>
          <w:sz w:val="22"/>
          <w:szCs w:val="22"/>
        </w:rPr>
        <w:t xml:space="preserve"> (30 + 30 od osi DV-a),</w:t>
      </w:r>
    </w:p>
    <w:p w14:paraId="6B1B61D7" w14:textId="77777777" w:rsidR="00277ECE" w:rsidRPr="00080D41" w:rsidRDefault="00277ECE" w:rsidP="005B1D75">
      <w:pPr>
        <w:numPr>
          <w:ilvl w:val="0"/>
          <w:numId w:val="71"/>
        </w:numPr>
        <w:spacing w:after="160"/>
        <w:ind w:left="1135" w:hanging="284"/>
        <w:contextualSpacing/>
        <w:rPr>
          <w:sz w:val="22"/>
          <w:szCs w:val="22"/>
        </w:rPr>
      </w:pPr>
      <w:r w:rsidRPr="00080D41">
        <w:rPr>
          <w:sz w:val="22"/>
          <w:szCs w:val="22"/>
        </w:rPr>
        <w:t xml:space="preserve">dalekovod 220kV - zaštitni koridor </w:t>
      </w:r>
      <w:smartTag w:uri="urn:schemas-microsoft-com:office:smarttags" w:element="metricconverter">
        <w:smartTagPr>
          <w:attr w:name="ProductID" w:val="50 metara"/>
        </w:smartTagPr>
        <w:r w:rsidRPr="00080D41">
          <w:rPr>
            <w:sz w:val="22"/>
            <w:szCs w:val="22"/>
          </w:rPr>
          <w:t>50 metara</w:t>
        </w:r>
      </w:smartTag>
      <w:r w:rsidRPr="00080D41">
        <w:rPr>
          <w:sz w:val="22"/>
          <w:szCs w:val="22"/>
        </w:rPr>
        <w:t xml:space="preserve"> (25 + 25 od osi DV-a),</w:t>
      </w:r>
    </w:p>
    <w:p w14:paraId="14855FA8" w14:textId="77777777" w:rsidR="00277ECE" w:rsidRPr="00080D41" w:rsidRDefault="00277ECE" w:rsidP="005B1D75">
      <w:pPr>
        <w:numPr>
          <w:ilvl w:val="0"/>
          <w:numId w:val="71"/>
        </w:numPr>
        <w:spacing w:after="160"/>
        <w:ind w:left="1135" w:hanging="284"/>
        <w:contextualSpacing/>
        <w:rPr>
          <w:sz w:val="22"/>
          <w:szCs w:val="22"/>
        </w:rPr>
      </w:pPr>
      <w:r w:rsidRPr="00080D41">
        <w:rPr>
          <w:sz w:val="22"/>
          <w:szCs w:val="22"/>
        </w:rPr>
        <w:t xml:space="preserve">dalekovod 2x110 kV - zaštitni koridor </w:t>
      </w:r>
      <w:smartTag w:uri="urn:schemas-microsoft-com:office:smarttags" w:element="metricconverter">
        <w:smartTagPr>
          <w:attr w:name="ProductID" w:val="50 metara"/>
        </w:smartTagPr>
        <w:r w:rsidRPr="00080D41">
          <w:rPr>
            <w:sz w:val="22"/>
            <w:szCs w:val="22"/>
          </w:rPr>
          <w:t>50 metara</w:t>
        </w:r>
      </w:smartTag>
      <w:r w:rsidRPr="00080D41">
        <w:rPr>
          <w:sz w:val="22"/>
          <w:szCs w:val="22"/>
        </w:rPr>
        <w:t xml:space="preserve"> (25 + 25 od osi DV-a),</w:t>
      </w:r>
    </w:p>
    <w:p w14:paraId="5BB36EE5" w14:textId="77777777" w:rsidR="00277ECE" w:rsidRPr="00080D41" w:rsidRDefault="00277ECE" w:rsidP="005B1D75">
      <w:pPr>
        <w:numPr>
          <w:ilvl w:val="0"/>
          <w:numId w:val="71"/>
        </w:numPr>
        <w:spacing w:after="160"/>
        <w:ind w:left="1135" w:hanging="284"/>
        <w:contextualSpacing/>
        <w:rPr>
          <w:sz w:val="22"/>
          <w:szCs w:val="22"/>
        </w:rPr>
      </w:pPr>
      <w:r w:rsidRPr="00080D41">
        <w:rPr>
          <w:sz w:val="22"/>
          <w:szCs w:val="22"/>
        </w:rPr>
        <w:t xml:space="preserve">dalekovod 110 kV - zaštitni koridor </w:t>
      </w:r>
      <w:smartTag w:uri="urn:schemas-microsoft-com:office:smarttags" w:element="metricconverter">
        <w:smartTagPr>
          <w:attr w:name="ProductID" w:val="40 metara"/>
        </w:smartTagPr>
        <w:r w:rsidRPr="00080D41">
          <w:rPr>
            <w:sz w:val="22"/>
            <w:szCs w:val="22"/>
          </w:rPr>
          <w:t>40 metara</w:t>
        </w:r>
      </w:smartTag>
      <w:r w:rsidRPr="00080D41">
        <w:rPr>
          <w:sz w:val="22"/>
          <w:szCs w:val="22"/>
        </w:rPr>
        <w:t xml:space="preserve"> (20 + 20 od osi DV-a),</w:t>
      </w:r>
    </w:p>
    <w:p w14:paraId="0DB2303F" w14:textId="77777777" w:rsidR="00277ECE" w:rsidRPr="00080D41" w:rsidRDefault="00277ECE" w:rsidP="005B1D75">
      <w:pPr>
        <w:numPr>
          <w:ilvl w:val="0"/>
          <w:numId w:val="71"/>
        </w:numPr>
        <w:spacing w:after="160"/>
        <w:ind w:left="1135" w:hanging="284"/>
        <w:contextualSpacing/>
        <w:rPr>
          <w:sz w:val="22"/>
          <w:szCs w:val="22"/>
        </w:rPr>
      </w:pPr>
      <w:r w:rsidRPr="00080D41">
        <w:rPr>
          <w:sz w:val="22"/>
          <w:szCs w:val="22"/>
        </w:rPr>
        <w:t xml:space="preserve">kabel 220kV - zaštitni koridor </w:t>
      </w:r>
      <w:smartTag w:uri="urn:schemas-microsoft-com:office:smarttags" w:element="metricconverter">
        <w:smartTagPr>
          <w:attr w:name="ProductID" w:val="6 metara"/>
        </w:smartTagPr>
        <w:r w:rsidRPr="00080D41">
          <w:rPr>
            <w:sz w:val="22"/>
            <w:szCs w:val="22"/>
          </w:rPr>
          <w:t>6 metara,</w:t>
        </w:r>
      </w:smartTag>
    </w:p>
    <w:p w14:paraId="07F18754" w14:textId="77777777" w:rsidR="00277ECE" w:rsidRPr="00080D41" w:rsidRDefault="00277ECE" w:rsidP="005B1D75">
      <w:pPr>
        <w:numPr>
          <w:ilvl w:val="0"/>
          <w:numId w:val="71"/>
        </w:numPr>
        <w:spacing w:after="160"/>
        <w:ind w:left="1135" w:hanging="284"/>
        <w:contextualSpacing/>
        <w:rPr>
          <w:sz w:val="22"/>
          <w:szCs w:val="22"/>
        </w:rPr>
      </w:pPr>
      <w:r w:rsidRPr="00080D41">
        <w:rPr>
          <w:sz w:val="22"/>
          <w:szCs w:val="22"/>
        </w:rPr>
        <w:t xml:space="preserve">kabel 4 x 110 kV - zaštitni koridor </w:t>
      </w:r>
      <w:smartTag w:uri="urn:schemas-microsoft-com:office:smarttags" w:element="metricconverter">
        <w:smartTagPr>
          <w:attr w:name="ProductID" w:val="8 metara"/>
        </w:smartTagPr>
        <w:r w:rsidRPr="00080D41">
          <w:rPr>
            <w:sz w:val="22"/>
            <w:szCs w:val="22"/>
          </w:rPr>
          <w:t>8 metara,</w:t>
        </w:r>
      </w:smartTag>
    </w:p>
    <w:p w14:paraId="57E15BF5" w14:textId="77777777" w:rsidR="00277ECE" w:rsidRPr="00080D41" w:rsidRDefault="00277ECE" w:rsidP="005B1D75">
      <w:pPr>
        <w:numPr>
          <w:ilvl w:val="0"/>
          <w:numId w:val="71"/>
        </w:numPr>
        <w:spacing w:after="160"/>
        <w:ind w:left="1135" w:hanging="284"/>
        <w:contextualSpacing/>
        <w:rPr>
          <w:sz w:val="22"/>
          <w:szCs w:val="22"/>
        </w:rPr>
      </w:pPr>
      <w:r w:rsidRPr="00080D41">
        <w:rPr>
          <w:sz w:val="22"/>
          <w:szCs w:val="22"/>
        </w:rPr>
        <w:lastRenderedPageBreak/>
        <w:t xml:space="preserve">kabel 2x110 kV - zaštitni koridor </w:t>
      </w:r>
      <w:smartTag w:uri="urn:schemas-microsoft-com:office:smarttags" w:element="metricconverter">
        <w:smartTagPr>
          <w:attr w:name="ProductID" w:val="6 metara"/>
        </w:smartTagPr>
        <w:r w:rsidRPr="00080D41">
          <w:rPr>
            <w:sz w:val="22"/>
            <w:szCs w:val="22"/>
          </w:rPr>
          <w:t>6 metara,</w:t>
        </w:r>
      </w:smartTag>
    </w:p>
    <w:p w14:paraId="7B91B9EA" w14:textId="77777777" w:rsidR="00277ECE" w:rsidRPr="00080D41" w:rsidRDefault="00277ECE" w:rsidP="005B1D75">
      <w:pPr>
        <w:numPr>
          <w:ilvl w:val="0"/>
          <w:numId w:val="71"/>
        </w:numPr>
        <w:spacing w:after="160" w:line="259" w:lineRule="auto"/>
        <w:ind w:left="1134" w:hanging="283"/>
        <w:contextualSpacing/>
        <w:rPr>
          <w:sz w:val="22"/>
          <w:szCs w:val="22"/>
        </w:rPr>
      </w:pPr>
      <w:r w:rsidRPr="00080D41">
        <w:rPr>
          <w:sz w:val="22"/>
          <w:szCs w:val="22"/>
        </w:rPr>
        <w:t xml:space="preserve">kabel 220 kV - zaštitni koridor </w:t>
      </w:r>
      <w:smartTag w:uri="urn:schemas-microsoft-com:office:smarttags" w:element="metricconverter">
        <w:smartTagPr>
          <w:attr w:name="ProductID" w:val="5 metara"/>
        </w:smartTagPr>
        <w:r w:rsidRPr="00080D41">
          <w:rPr>
            <w:sz w:val="22"/>
            <w:szCs w:val="22"/>
          </w:rPr>
          <w:t>5 metara.</w:t>
        </w:r>
      </w:smartTag>
    </w:p>
    <w:p w14:paraId="20964623" w14:textId="77777777" w:rsidR="00277ECE" w:rsidRPr="00080D41" w:rsidRDefault="00277ECE" w:rsidP="006305D5">
      <w:pPr>
        <w:ind w:firstLine="567"/>
        <w:rPr>
          <w:sz w:val="22"/>
          <w:szCs w:val="22"/>
        </w:rPr>
      </w:pPr>
      <w:r w:rsidRPr="00080D41">
        <w:rPr>
          <w:sz w:val="22"/>
          <w:szCs w:val="22"/>
        </w:rPr>
        <w:t>2. Planirani dalekovodi::</w:t>
      </w:r>
    </w:p>
    <w:p w14:paraId="400D7792" w14:textId="77777777" w:rsidR="00277ECE" w:rsidRPr="00080D41" w:rsidRDefault="00277ECE" w:rsidP="005B1D75">
      <w:pPr>
        <w:numPr>
          <w:ilvl w:val="0"/>
          <w:numId w:val="72"/>
        </w:numPr>
        <w:ind w:left="1134" w:hanging="283"/>
        <w:rPr>
          <w:sz w:val="22"/>
          <w:szCs w:val="22"/>
        </w:rPr>
      </w:pPr>
      <w:r w:rsidRPr="00080D41">
        <w:rPr>
          <w:sz w:val="22"/>
          <w:szCs w:val="22"/>
        </w:rPr>
        <w:t xml:space="preserve">dalekovod 2x400kV - zaštitni koridor </w:t>
      </w:r>
      <w:smartTag w:uri="urn:schemas-microsoft-com:office:smarttags" w:element="metricconverter">
        <w:smartTagPr>
          <w:attr w:name="ProductID" w:val="100 metara"/>
        </w:smartTagPr>
        <w:r w:rsidRPr="00080D41">
          <w:rPr>
            <w:sz w:val="22"/>
            <w:szCs w:val="22"/>
          </w:rPr>
          <w:t>100 metara</w:t>
        </w:r>
      </w:smartTag>
      <w:r w:rsidRPr="00080D41">
        <w:rPr>
          <w:sz w:val="22"/>
          <w:szCs w:val="22"/>
        </w:rPr>
        <w:t xml:space="preserve"> (50 + 50 od osi DV-a),</w:t>
      </w:r>
    </w:p>
    <w:p w14:paraId="5FB0E11F" w14:textId="77777777" w:rsidR="00277ECE" w:rsidRPr="00080D41" w:rsidRDefault="00277ECE" w:rsidP="005B1D75">
      <w:pPr>
        <w:numPr>
          <w:ilvl w:val="0"/>
          <w:numId w:val="72"/>
        </w:numPr>
        <w:ind w:left="1134" w:hanging="283"/>
        <w:rPr>
          <w:sz w:val="22"/>
          <w:szCs w:val="22"/>
        </w:rPr>
      </w:pPr>
      <w:r w:rsidRPr="00080D41">
        <w:rPr>
          <w:sz w:val="22"/>
          <w:szCs w:val="22"/>
        </w:rPr>
        <w:t xml:space="preserve">dalekovod 400 kV - zaštitni koridor </w:t>
      </w:r>
      <w:smartTag w:uri="urn:schemas-microsoft-com:office:smarttags" w:element="metricconverter">
        <w:smartTagPr>
          <w:attr w:name="ProductID" w:val="80 metara"/>
        </w:smartTagPr>
        <w:r w:rsidRPr="00080D41">
          <w:rPr>
            <w:sz w:val="22"/>
            <w:szCs w:val="22"/>
          </w:rPr>
          <w:t>80 metara</w:t>
        </w:r>
      </w:smartTag>
      <w:r w:rsidRPr="00080D41">
        <w:rPr>
          <w:sz w:val="22"/>
          <w:szCs w:val="22"/>
        </w:rPr>
        <w:t xml:space="preserve"> (40 + 40 od osi DV-a),</w:t>
      </w:r>
    </w:p>
    <w:p w14:paraId="1FB94E3C" w14:textId="77777777" w:rsidR="00277ECE" w:rsidRPr="00080D41" w:rsidRDefault="00277ECE" w:rsidP="005B1D75">
      <w:pPr>
        <w:numPr>
          <w:ilvl w:val="0"/>
          <w:numId w:val="72"/>
        </w:numPr>
        <w:ind w:left="1134" w:hanging="283"/>
        <w:rPr>
          <w:sz w:val="22"/>
          <w:szCs w:val="22"/>
        </w:rPr>
      </w:pPr>
      <w:r w:rsidRPr="00080D41">
        <w:rPr>
          <w:sz w:val="22"/>
          <w:szCs w:val="22"/>
        </w:rPr>
        <w:t xml:space="preserve">dalekovod 2x220 kV - zaštitni koridor </w:t>
      </w:r>
      <w:smartTag w:uri="urn:schemas-microsoft-com:office:smarttags" w:element="metricconverter">
        <w:smartTagPr>
          <w:attr w:name="ProductID" w:val="70 metara"/>
        </w:smartTagPr>
        <w:r w:rsidRPr="00080D41">
          <w:rPr>
            <w:sz w:val="22"/>
            <w:szCs w:val="22"/>
          </w:rPr>
          <w:t>70 metara</w:t>
        </w:r>
      </w:smartTag>
      <w:r w:rsidRPr="00080D41">
        <w:rPr>
          <w:sz w:val="22"/>
          <w:szCs w:val="22"/>
        </w:rPr>
        <w:t xml:space="preserve"> (35 + 35 od osi DV-a),</w:t>
      </w:r>
    </w:p>
    <w:p w14:paraId="22FB23D3" w14:textId="77777777" w:rsidR="00277ECE" w:rsidRPr="00080D41" w:rsidRDefault="00277ECE" w:rsidP="005B1D75">
      <w:pPr>
        <w:numPr>
          <w:ilvl w:val="0"/>
          <w:numId w:val="72"/>
        </w:numPr>
        <w:ind w:left="1134" w:hanging="283"/>
        <w:rPr>
          <w:sz w:val="22"/>
          <w:szCs w:val="22"/>
        </w:rPr>
      </w:pPr>
      <w:r w:rsidRPr="00080D41">
        <w:rPr>
          <w:sz w:val="22"/>
          <w:szCs w:val="22"/>
        </w:rPr>
        <w:t xml:space="preserve">dalekovod 220kV - zaštitni koridor </w:t>
      </w:r>
      <w:smartTag w:uri="urn:schemas-microsoft-com:office:smarttags" w:element="metricconverter">
        <w:smartTagPr>
          <w:attr w:name="ProductID" w:val="60 metara"/>
        </w:smartTagPr>
        <w:r w:rsidRPr="00080D41">
          <w:rPr>
            <w:sz w:val="22"/>
            <w:szCs w:val="22"/>
          </w:rPr>
          <w:t>60 metara</w:t>
        </w:r>
      </w:smartTag>
      <w:r w:rsidRPr="00080D41">
        <w:rPr>
          <w:sz w:val="22"/>
          <w:szCs w:val="22"/>
        </w:rPr>
        <w:t xml:space="preserve"> (30 + 30 od osi DV-a),</w:t>
      </w:r>
    </w:p>
    <w:p w14:paraId="179A08D5" w14:textId="77777777" w:rsidR="00277ECE" w:rsidRPr="00080D41" w:rsidRDefault="00277ECE" w:rsidP="005B1D75">
      <w:pPr>
        <w:numPr>
          <w:ilvl w:val="0"/>
          <w:numId w:val="72"/>
        </w:numPr>
        <w:ind w:left="1134" w:hanging="283"/>
        <w:rPr>
          <w:sz w:val="22"/>
          <w:szCs w:val="22"/>
        </w:rPr>
      </w:pPr>
      <w:r w:rsidRPr="00080D41">
        <w:rPr>
          <w:sz w:val="22"/>
          <w:szCs w:val="22"/>
        </w:rPr>
        <w:t xml:space="preserve">dalekovod 2x110 kV - zaštitni koridor </w:t>
      </w:r>
      <w:smartTag w:uri="urn:schemas-microsoft-com:office:smarttags" w:element="metricconverter">
        <w:smartTagPr>
          <w:attr w:name="ProductID" w:val="60 metara"/>
        </w:smartTagPr>
        <w:r w:rsidRPr="00080D41">
          <w:rPr>
            <w:sz w:val="22"/>
            <w:szCs w:val="22"/>
          </w:rPr>
          <w:t>60 metara</w:t>
        </w:r>
      </w:smartTag>
      <w:r w:rsidRPr="00080D41">
        <w:rPr>
          <w:sz w:val="22"/>
          <w:szCs w:val="22"/>
        </w:rPr>
        <w:t xml:space="preserve"> (30 + 30 od osi DV-a),</w:t>
      </w:r>
    </w:p>
    <w:p w14:paraId="0B51892E" w14:textId="77777777" w:rsidR="00277ECE" w:rsidRPr="00080D41" w:rsidRDefault="00277ECE" w:rsidP="005B1D75">
      <w:pPr>
        <w:numPr>
          <w:ilvl w:val="0"/>
          <w:numId w:val="72"/>
        </w:numPr>
        <w:ind w:left="1134" w:hanging="283"/>
        <w:rPr>
          <w:sz w:val="22"/>
          <w:szCs w:val="22"/>
        </w:rPr>
      </w:pPr>
      <w:r w:rsidRPr="00080D41">
        <w:rPr>
          <w:sz w:val="22"/>
          <w:szCs w:val="22"/>
        </w:rPr>
        <w:t xml:space="preserve">dalekovod 110 kV - zaštitni koridor </w:t>
      </w:r>
      <w:smartTag w:uri="urn:schemas-microsoft-com:office:smarttags" w:element="metricconverter">
        <w:smartTagPr>
          <w:attr w:name="ProductID" w:val="50 metara"/>
        </w:smartTagPr>
        <w:r w:rsidRPr="00080D41">
          <w:rPr>
            <w:sz w:val="22"/>
            <w:szCs w:val="22"/>
          </w:rPr>
          <w:t>50 metara</w:t>
        </w:r>
      </w:smartTag>
      <w:r w:rsidRPr="00080D41">
        <w:rPr>
          <w:sz w:val="22"/>
          <w:szCs w:val="22"/>
        </w:rPr>
        <w:t xml:space="preserve"> (25 + 25 od osi DV-a),</w:t>
      </w:r>
    </w:p>
    <w:p w14:paraId="52086D38" w14:textId="77777777" w:rsidR="00277ECE" w:rsidRPr="00080D41" w:rsidRDefault="00277ECE" w:rsidP="005B1D75">
      <w:pPr>
        <w:numPr>
          <w:ilvl w:val="0"/>
          <w:numId w:val="72"/>
        </w:numPr>
        <w:ind w:left="1134" w:hanging="283"/>
        <w:rPr>
          <w:sz w:val="22"/>
          <w:szCs w:val="22"/>
        </w:rPr>
      </w:pPr>
      <w:r w:rsidRPr="00080D41">
        <w:rPr>
          <w:sz w:val="22"/>
          <w:szCs w:val="22"/>
        </w:rPr>
        <w:t>kabel 2x220 kV – zaštitni pojas 10 m (5 + 5 od osi KB-a)</w:t>
      </w:r>
    </w:p>
    <w:p w14:paraId="2852F06F" w14:textId="77777777" w:rsidR="00277ECE" w:rsidRPr="00080D41" w:rsidRDefault="00277ECE" w:rsidP="005B1D75">
      <w:pPr>
        <w:numPr>
          <w:ilvl w:val="0"/>
          <w:numId w:val="72"/>
        </w:numPr>
        <w:ind w:left="1134" w:hanging="283"/>
        <w:rPr>
          <w:sz w:val="22"/>
          <w:szCs w:val="22"/>
        </w:rPr>
      </w:pPr>
      <w:r w:rsidRPr="00080D41">
        <w:rPr>
          <w:sz w:val="22"/>
          <w:szCs w:val="22"/>
        </w:rPr>
        <w:t>kabel 220kV - zaštitni koridor 8 metara (4 + 4 od osi KB-a),</w:t>
      </w:r>
    </w:p>
    <w:p w14:paraId="10DEAC2B" w14:textId="77777777" w:rsidR="00277ECE" w:rsidRPr="00080D41" w:rsidRDefault="00277ECE" w:rsidP="005B1D75">
      <w:pPr>
        <w:numPr>
          <w:ilvl w:val="0"/>
          <w:numId w:val="72"/>
        </w:numPr>
        <w:ind w:left="1134" w:hanging="283"/>
        <w:rPr>
          <w:sz w:val="22"/>
          <w:szCs w:val="22"/>
        </w:rPr>
      </w:pPr>
      <w:r w:rsidRPr="00080D41">
        <w:rPr>
          <w:sz w:val="22"/>
          <w:szCs w:val="22"/>
        </w:rPr>
        <w:t>kabel 4 x 110 kV - zaštitni koridor 14 metara (7 + 7 od osi KB-a),</w:t>
      </w:r>
    </w:p>
    <w:p w14:paraId="497F98EE" w14:textId="77777777" w:rsidR="00277ECE" w:rsidRPr="00080D41" w:rsidRDefault="00277ECE" w:rsidP="005B1D75">
      <w:pPr>
        <w:numPr>
          <w:ilvl w:val="0"/>
          <w:numId w:val="72"/>
        </w:numPr>
        <w:ind w:left="1135" w:hanging="284"/>
        <w:rPr>
          <w:sz w:val="22"/>
          <w:szCs w:val="22"/>
        </w:rPr>
      </w:pPr>
      <w:r w:rsidRPr="00080D41">
        <w:rPr>
          <w:sz w:val="22"/>
          <w:szCs w:val="22"/>
        </w:rPr>
        <w:t>kabel 2x110 kV - zaštitni koridor 8 metara (4 + 4 od osi KB-a),</w:t>
      </w:r>
    </w:p>
    <w:p w14:paraId="1B17D49A" w14:textId="3F1ABBDA" w:rsidR="00277ECE" w:rsidRPr="00080D41" w:rsidRDefault="00277ECE" w:rsidP="006305D5">
      <w:pPr>
        <w:pStyle w:val="ListParagraph"/>
        <w:numPr>
          <w:ilvl w:val="0"/>
          <w:numId w:val="55"/>
        </w:numPr>
        <w:spacing w:after="120"/>
        <w:ind w:left="1134" w:hanging="283"/>
        <w:jc w:val="both"/>
        <w:rPr>
          <w:sz w:val="22"/>
          <w:szCs w:val="22"/>
          <w:lang w:val="it-IT"/>
        </w:rPr>
      </w:pPr>
      <w:r w:rsidRPr="00080D41">
        <w:rPr>
          <w:sz w:val="22"/>
          <w:szCs w:val="22"/>
        </w:rPr>
        <w:t>kabel 110 kV - zaštitni koridor 7 metara (3.5 + 3.5 od osi KB-a).</w:t>
      </w:r>
      <w:bookmarkEnd w:id="91"/>
    </w:p>
    <w:p w14:paraId="01FEA7B7" w14:textId="1AFF0195" w:rsidR="00DD76C3" w:rsidRPr="00080D41" w:rsidRDefault="00197D2C" w:rsidP="00197D2C">
      <w:pPr>
        <w:spacing w:after="120"/>
        <w:ind w:firstLine="567"/>
        <w:jc w:val="both"/>
        <w:rPr>
          <w:noProof/>
          <w:sz w:val="22"/>
          <w:szCs w:val="22"/>
        </w:rPr>
      </w:pPr>
      <w:r w:rsidRPr="00080D41">
        <w:rPr>
          <w:noProof/>
          <w:sz w:val="22"/>
          <w:szCs w:val="22"/>
        </w:rPr>
        <w:t xml:space="preserve"> </w:t>
      </w:r>
      <w:r w:rsidR="00277ECE" w:rsidRPr="00080D41">
        <w:rPr>
          <w:sz w:val="22"/>
          <w:szCs w:val="22"/>
        </w:rPr>
        <w:t>(</w:t>
      </w:r>
      <w:r w:rsidR="007527A4" w:rsidRPr="00080D41">
        <w:rPr>
          <w:sz w:val="22"/>
          <w:szCs w:val="22"/>
        </w:rPr>
        <w:t>9</w:t>
      </w:r>
      <w:r w:rsidR="00277ECE" w:rsidRPr="00080D41">
        <w:rPr>
          <w:sz w:val="22"/>
          <w:szCs w:val="22"/>
        </w:rPr>
        <w:t xml:space="preserve">) </w:t>
      </w:r>
      <w:r w:rsidR="00DD76C3" w:rsidRPr="00080D41">
        <w:rPr>
          <w:noProof/>
          <w:sz w:val="22"/>
          <w:szCs w:val="22"/>
        </w:rPr>
        <w:t>Osim preporučenih širina koridora kod približavanja vodova drugim objektima ili prelaska prometnica, ali i kod međusobnih križanja vodova obavezno je pridržavati se sigurnosnih visina i udaljenosti prema tehničkim normativima za izgradnju nadzemnih vodova nazivnih napona od 1 kV do 400 kV.</w:t>
      </w:r>
    </w:p>
    <w:p w14:paraId="2174D573" w14:textId="43EC662E" w:rsidR="00DD76C3" w:rsidRPr="00080D41" w:rsidRDefault="00197D2C" w:rsidP="00197D2C">
      <w:pPr>
        <w:spacing w:after="120"/>
        <w:ind w:firstLine="567"/>
        <w:jc w:val="both"/>
        <w:rPr>
          <w:noProof/>
          <w:sz w:val="22"/>
          <w:szCs w:val="22"/>
        </w:rPr>
      </w:pPr>
      <w:r w:rsidRPr="00080D41">
        <w:rPr>
          <w:noProof/>
          <w:sz w:val="22"/>
          <w:szCs w:val="22"/>
        </w:rPr>
        <w:t xml:space="preserve"> </w:t>
      </w:r>
      <w:r w:rsidR="00277ECE" w:rsidRPr="00080D41">
        <w:rPr>
          <w:sz w:val="22"/>
          <w:szCs w:val="22"/>
        </w:rPr>
        <w:t>(</w:t>
      </w:r>
      <w:r w:rsidR="007527A4" w:rsidRPr="00080D41">
        <w:rPr>
          <w:sz w:val="22"/>
          <w:szCs w:val="22"/>
        </w:rPr>
        <w:t>10</w:t>
      </w:r>
      <w:r w:rsidR="00277ECE" w:rsidRPr="00080D41">
        <w:rPr>
          <w:sz w:val="22"/>
          <w:szCs w:val="22"/>
        </w:rPr>
        <w:t xml:space="preserve">) </w:t>
      </w:r>
      <w:r w:rsidR="00DD76C3" w:rsidRPr="00080D41">
        <w:rPr>
          <w:noProof/>
          <w:sz w:val="22"/>
          <w:szCs w:val="22"/>
        </w:rPr>
        <w:t xml:space="preserve">Ispod i u blizini dalekovoda, posebno u navedenim koridorima nebi trebalo dozvoliti bilo kakvu izgradnju stambenih, poslovnih pa ni industrijskih objekata. </w:t>
      </w:r>
    </w:p>
    <w:p w14:paraId="1A2D5893" w14:textId="5F18BD43" w:rsidR="00DD76C3" w:rsidRPr="00080D41" w:rsidRDefault="00197D2C" w:rsidP="00197D2C">
      <w:pPr>
        <w:spacing w:after="120"/>
        <w:ind w:firstLine="567"/>
        <w:jc w:val="both"/>
        <w:rPr>
          <w:sz w:val="22"/>
          <w:szCs w:val="22"/>
          <w:lang w:val="it-IT"/>
        </w:rPr>
      </w:pPr>
      <w:r w:rsidRPr="00080D41">
        <w:rPr>
          <w:noProof/>
          <w:sz w:val="22"/>
          <w:szCs w:val="22"/>
        </w:rPr>
        <w:t xml:space="preserve"> </w:t>
      </w:r>
      <w:r w:rsidR="00277ECE" w:rsidRPr="00080D41">
        <w:rPr>
          <w:sz w:val="22"/>
          <w:szCs w:val="22"/>
        </w:rPr>
        <w:t>(1</w:t>
      </w:r>
      <w:r w:rsidR="007527A4" w:rsidRPr="00080D41">
        <w:rPr>
          <w:sz w:val="22"/>
          <w:szCs w:val="22"/>
        </w:rPr>
        <w:t>1</w:t>
      </w:r>
      <w:r w:rsidR="00277ECE" w:rsidRPr="00080D41">
        <w:rPr>
          <w:sz w:val="22"/>
          <w:szCs w:val="22"/>
        </w:rPr>
        <w:t xml:space="preserve">) </w:t>
      </w:r>
      <w:r w:rsidR="00DD76C3" w:rsidRPr="00080D41">
        <w:rPr>
          <w:noProof/>
          <w:sz w:val="22"/>
          <w:szCs w:val="22"/>
        </w:rPr>
        <w:t>U okviru pojedinih konzumnih područja lokacije trafostanica su određene približno, a precizne lokacije će biti definirane planovima</w:t>
      </w:r>
      <w:r w:rsidR="00DD76C3" w:rsidRPr="00080D41">
        <w:rPr>
          <w:sz w:val="22"/>
          <w:szCs w:val="22"/>
          <w:lang w:val="it-IT"/>
        </w:rPr>
        <w:t xml:space="preserve"> nižeg reda, odnosno u postupku izdavanja lokacijske dozvole. </w:t>
      </w:r>
    </w:p>
    <w:p w14:paraId="58ABC7EF" w14:textId="5321A947" w:rsidR="00DD76C3" w:rsidRPr="00080D41" w:rsidRDefault="00197D2C" w:rsidP="00197D2C">
      <w:pPr>
        <w:spacing w:after="120"/>
        <w:ind w:firstLine="567"/>
        <w:jc w:val="both"/>
        <w:rPr>
          <w:sz w:val="22"/>
          <w:szCs w:val="22"/>
        </w:rPr>
      </w:pPr>
      <w:r w:rsidRPr="00080D41">
        <w:rPr>
          <w:bCs/>
          <w:sz w:val="22"/>
          <w:szCs w:val="22"/>
        </w:rPr>
        <w:t xml:space="preserve"> </w:t>
      </w:r>
      <w:r w:rsidR="00277ECE" w:rsidRPr="00080D41">
        <w:rPr>
          <w:sz w:val="22"/>
          <w:szCs w:val="22"/>
        </w:rPr>
        <w:t>(1</w:t>
      </w:r>
      <w:r w:rsidR="007527A4" w:rsidRPr="00080D41">
        <w:rPr>
          <w:sz w:val="22"/>
          <w:szCs w:val="22"/>
        </w:rPr>
        <w:t>2</w:t>
      </w:r>
      <w:r w:rsidR="00277ECE" w:rsidRPr="00080D41">
        <w:rPr>
          <w:sz w:val="22"/>
          <w:szCs w:val="22"/>
        </w:rPr>
        <w:t xml:space="preserve">) </w:t>
      </w:r>
      <w:r w:rsidR="00DD76C3" w:rsidRPr="00080D41">
        <w:rPr>
          <w:sz w:val="22"/>
          <w:szCs w:val="22"/>
          <w:lang w:val="it-IT"/>
        </w:rPr>
        <w:t>Za sve trafostanice je potrebno osigurati pristup kamionima.</w:t>
      </w:r>
      <w:r w:rsidR="00DD76C3" w:rsidRPr="00080D41">
        <w:rPr>
          <w:sz w:val="22"/>
          <w:szCs w:val="22"/>
        </w:rPr>
        <w:t>Trafostanice se lociraju na vlastitim građevinskim parcelama do koje mora biti osiguran kolni pristup. Položaj trafostanice treba odrediti optimalno u odnosu na konzum.</w:t>
      </w:r>
    </w:p>
    <w:p w14:paraId="5121EF12" w14:textId="24DE78FE" w:rsidR="00DD76C3" w:rsidRPr="00080D41" w:rsidRDefault="00277ECE" w:rsidP="00197D2C">
      <w:pPr>
        <w:spacing w:after="120"/>
        <w:ind w:firstLine="567"/>
        <w:jc w:val="both"/>
        <w:rPr>
          <w:sz w:val="22"/>
          <w:szCs w:val="22"/>
        </w:rPr>
      </w:pPr>
      <w:r w:rsidRPr="00080D41">
        <w:rPr>
          <w:sz w:val="22"/>
          <w:szCs w:val="22"/>
        </w:rPr>
        <w:t>(1</w:t>
      </w:r>
      <w:r w:rsidR="007527A4" w:rsidRPr="00080D41">
        <w:rPr>
          <w:sz w:val="22"/>
          <w:szCs w:val="22"/>
        </w:rPr>
        <w:t>3</w:t>
      </w:r>
      <w:r w:rsidRPr="00080D41">
        <w:rPr>
          <w:sz w:val="22"/>
          <w:szCs w:val="22"/>
        </w:rPr>
        <w:t xml:space="preserve">) </w:t>
      </w:r>
      <w:r w:rsidR="00DD76C3" w:rsidRPr="00080D41">
        <w:rPr>
          <w:sz w:val="22"/>
          <w:szCs w:val="22"/>
        </w:rPr>
        <w:t xml:space="preserve">Planom se određuje veličina građevinske parcele prema veličini trafostanice uz osiguranje udaljenosti građevine od granice parcele najmanje </w:t>
      </w:r>
      <w:smartTag w:uri="urn:schemas-microsoft-com:office:smarttags" w:element="metricconverter">
        <w:smartTagPr>
          <w:attr w:name="ProductID" w:val="3 m"/>
        </w:smartTagPr>
        <w:r w:rsidR="00DD76C3" w:rsidRPr="00080D41">
          <w:rPr>
            <w:sz w:val="22"/>
            <w:szCs w:val="22"/>
          </w:rPr>
          <w:t>3 m</w:t>
        </w:r>
      </w:smartTag>
      <w:r w:rsidR="00DD76C3" w:rsidRPr="00080D41">
        <w:rPr>
          <w:sz w:val="22"/>
          <w:szCs w:val="22"/>
        </w:rPr>
        <w:t xml:space="preserve">. Trafostanica oblikovno mora biti riješena u skladu s uvjetima za ostale građevine kako bi se što bolje uklopila u ambijent.Ukoliko trafostanica nije «gradskog tipa», ograđivanje građevinske parcele radi sprječavanja kontakta s trafostanicom, ogradom visine do </w:t>
      </w:r>
      <w:smartTag w:uri="urn:schemas-microsoft-com:office:smarttags" w:element="metricconverter">
        <w:smartTagPr>
          <w:attr w:name="ProductID" w:val="2.5 m"/>
        </w:smartTagPr>
        <w:r w:rsidR="00DD76C3" w:rsidRPr="00080D41">
          <w:rPr>
            <w:sz w:val="22"/>
            <w:szCs w:val="22"/>
          </w:rPr>
          <w:t>2.5 m</w:t>
        </w:r>
      </w:smartTag>
      <w:r w:rsidR="00DD76C3" w:rsidRPr="00080D41">
        <w:rPr>
          <w:sz w:val="22"/>
          <w:szCs w:val="22"/>
        </w:rPr>
        <w:t>. Ograda ne smije biti od bodljikave žice.Planom se određuje vođenje vodova kroz javno-prometnu površinu suprotno od tk instalacija.</w:t>
      </w:r>
    </w:p>
    <w:p w14:paraId="1DDD57D0" w14:textId="28297282" w:rsidR="00DD76C3" w:rsidRPr="00080D41" w:rsidRDefault="00277ECE" w:rsidP="00197D2C">
      <w:pPr>
        <w:spacing w:after="120"/>
        <w:ind w:firstLine="567"/>
        <w:jc w:val="both"/>
        <w:rPr>
          <w:strike/>
          <w:sz w:val="22"/>
          <w:szCs w:val="22"/>
        </w:rPr>
      </w:pPr>
      <w:r w:rsidRPr="00080D41">
        <w:rPr>
          <w:sz w:val="22"/>
          <w:szCs w:val="22"/>
        </w:rPr>
        <w:t>(1</w:t>
      </w:r>
      <w:r w:rsidR="007527A4" w:rsidRPr="00080D41">
        <w:rPr>
          <w:sz w:val="22"/>
          <w:szCs w:val="22"/>
        </w:rPr>
        <w:t>4</w:t>
      </w:r>
      <w:r w:rsidRPr="00080D41">
        <w:rPr>
          <w:sz w:val="22"/>
          <w:szCs w:val="22"/>
        </w:rPr>
        <w:t xml:space="preserve">) </w:t>
      </w:r>
      <w:r w:rsidR="00DD76C3" w:rsidRPr="00080D41">
        <w:rPr>
          <w:sz w:val="22"/>
          <w:szCs w:val="22"/>
        </w:rPr>
        <w:t xml:space="preserve">Radi racionalnog korištenje energije korištenjem dopunskih izvora, prvenstveno sunčeve energije, dopušta se na svim građevinama osim u pojedinačnih zaštićenih građevina ili graditeljskih cjelina, ugradnja sunčanih kolektora. </w:t>
      </w:r>
    </w:p>
    <w:p w14:paraId="79EE1840" w14:textId="7F37A78F" w:rsidR="0037173F" w:rsidRPr="00080D41" w:rsidRDefault="00FC5706" w:rsidP="00FC5706">
      <w:pPr>
        <w:tabs>
          <w:tab w:val="left" w:pos="851"/>
        </w:tabs>
        <w:spacing w:after="120"/>
        <w:ind w:firstLine="567"/>
        <w:jc w:val="center"/>
        <w:rPr>
          <w:b/>
          <w:bCs/>
          <w:sz w:val="22"/>
          <w:szCs w:val="22"/>
          <w:lang w:val="sv-SE"/>
        </w:rPr>
      </w:pPr>
      <w:bookmarkStart w:id="92" w:name="_Hlk140520421"/>
      <w:r w:rsidRPr="00080D41">
        <w:rPr>
          <w:b/>
          <w:bCs/>
          <w:sz w:val="22"/>
          <w:szCs w:val="22"/>
          <w:lang w:val="sv-SE"/>
        </w:rPr>
        <w:t>Članak 64.a</w:t>
      </w:r>
    </w:p>
    <w:p w14:paraId="51694065" w14:textId="5037547C" w:rsidR="00601E74" w:rsidRPr="00080D41" w:rsidRDefault="00601E74" w:rsidP="00601E74">
      <w:pPr>
        <w:shd w:val="clear" w:color="auto" w:fill="FFFFFF"/>
        <w:spacing w:after="120"/>
        <w:ind w:firstLine="567"/>
        <w:jc w:val="both"/>
        <w:rPr>
          <w:sz w:val="22"/>
          <w:szCs w:val="22"/>
        </w:rPr>
      </w:pPr>
      <w:r w:rsidRPr="00080D41">
        <w:rPr>
          <w:sz w:val="22"/>
          <w:szCs w:val="22"/>
        </w:rPr>
        <w:t xml:space="preserve">(1) Program korištenja energije vjetra i sunca određen je PPSDŽ definiranjem površina makrolokacija za vjetroelektrane (VE) i sunčane elektrane (SE). </w:t>
      </w:r>
    </w:p>
    <w:p w14:paraId="516782F5" w14:textId="5E061740" w:rsidR="00D41ADA" w:rsidRPr="00080D41" w:rsidRDefault="00601E74" w:rsidP="0037547A">
      <w:pPr>
        <w:shd w:val="clear" w:color="auto" w:fill="FFFFFF"/>
        <w:spacing w:after="60"/>
        <w:ind w:firstLine="567"/>
        <w:jc w:val="both"/>
        <w:rPr>
          <w:rFonts w:eastAsia="Calibri"/>
          <w:sz w:val="22"/>
          <w:szCs w:val="22"/>
          <w:lang w:eastAsia="en-US"/>
        </w:rPr>
      </w:pPr>
      <w:r w:rsidRPr="00080D41">
        <w:rPr>
          <w:rFonts w:eastAsia="Calibri"/>
          <w:sz w:val="22"/>
          <w:szCs w:val="22"/>
          <w:lang w:eastAsia="en-US"/>
        </w:rPr>
        <w:t>(</w:t>
      </w:r>
      <w:r w:rsidR="00D41ADA" w:rsidRPr="00080D41">
        <w:rPr>
          <w:rFonts w:eastAsia="Calibri"/>
          <w:sz w:val="22"/>
          <w:szCs w:val="22"/>
          <w:lang w:eastAsia="en-US"/>
        </w:rPr>
        <w:t>2</w:t>
      </w:r>
      <w:r w:rsidRPr="00080D41">
        <w:rPr>
          <w:rFonts w:eastAsia="Calibri"/>
          <w:sz w:val="22"/>
          <w:szCs w:val="22"/>
          <w:lang w:eastAsia="en-US"/>
        </w:rPr>
        <w:t xml:space="preserve">) </w:t>
      </w:r>
      <w:r w:rsidR="00D41ADA" w:rsidRPr="00080D41">
        <w:rPr>
          <w:sz w:val="22"/>
          <w:szCs w:val="22"/>
        </w:rPr>
        <w:t>Unutar obuhvata Plana predviđena je makrolokacija za VE „Glunča. Površin</w:t>
      </w:r>
      <w:r w:rsidR="001C1FB5" w:rsidRPr="00080D41">
        <w:rPr>
          <w:sz w:val="22"/>
          <w:szCs w:val="22"/>
        </w:rPr>
        <w:t>a</w:t>
      </w:r>
      <w:r w:rsidR="00D41ADA" w:rsidRPr="00080D41">
        <w:rPr>
          <w:sz w:val="22"/>
          <w:szCs w:val="22"/>
        </w:rPr>
        <w:t xml:space="preserve"> VE </w:t>
      </w:r>
      <w:r w:rsidR="00D41ADA" w:rsidRPr="00080D41">
        <w:rPr>
          <w:bCs/>
          <w:sz w:val="22"/>
          <w:szCs w:val="22"/>
        </w:rPr>
        <w:t xml:space="preserve">prikazana je na grafičkom prikazu list br 2.2. </w:t>
      </w:r>
      <w:r w:rsidR="00D41ADA" w:rsidRPr="00080D41">
        <w:rPr>
          <w:bCs/>
          <w:i/>
          <w:sz w:val="22"/>
          <w:szCs w:val="22"/>
        </w:rPr>
        <w:t>Energetski sustavi</w:t>
      </w:r>
      <w:r w:rsidR="00D41ADA" w:rsidRPr="00080D41">
        <w:rPr>
          <w:rFonts w:eastAsia="Calibri"/>
          <w:i/>
          <w:sz w:val="22"/>
          <w:szCs w:val="22"/>
          <w:lang w:eastAsia="en-US"/>
        </w:rPr>
        <w:t>, Izvod iz Prostornog plana Splitsko dalmatinske županije</w:t>
      </w:r>
      <w:r w:rsidR="00D41ADA" w:rsidRPr="00080D41">
        <w:rPr>
          <w:rFonts w:eastAsia="Calibri"/>
          <w:sz w:val="22"/>
          <w:szCs w:val="22"/>
          <w:lang w:eastAsia="en-US"/>
        </w:rPr>
        <w:t>,</w:t>
      </w:r>
      <w:r w:rsidR="00D41ADA" w:rsidRPr="00080D41">
        <w:rPr>
          <w:sz w:val="22"/>
          <w:szCs w:val="22"/>
          <w:lang w:eastAsia="en-US"/>
        </w:rPr>
        <w:t xml:space="preserve"> u mjerilu </w:t>
      </w:r>
      <w:r w:rsidR="00D41ADA" w:rsidRPr="00080D41">
        <w:rPr>
          <w:rFonts w:eastAsia="Calibri"/>
          <w:sz w:val="22"/>
          <w:szCs w:val="22"/>
          <w:lang w:eastAsia="en-US"/>
        </w:rPr>
        <w:t>1:100 000.</w:t>
      </w:r>
    </w:p>
    <w:p w14:paraId="069F1597" w14:textId="3E8EF9D9" w:rsidR="00601E74" w:rsidRPr="00080D41" w:rsidRDefault="00D41ADA" w:rsidP="0037547A">
      <w:pPr>
        <w:shd w:val="clear" w:color="auto" w:fill="FFFFFF"/>
        <w:spacing w:after="60"/>
        <w:ind w:firstLine="567"/>
        <w:jc w:val="both"/>
        <w:rPr>
          <w:sz w:val="22"/>
          <w:szCs w:val="22"/>
        </w:rPr>
      </w:pPr>
      <w:r w:rsidRPr="00080D41">
        <w:rPr>
          <w:rFonts w:eastAsia="Calibri"/>
          <w:sz w:val="22"/>
          <w:szCs w:val="22"/>
          <w:lang w:eastAsia="en-US"/>
        </w:rPr>
        <w:t>(</w:t>
      </w:r>
      <w:r w:rsidRPr="00080D41">
        <w:rPr>
          <w:sz w:val="22"/>
          <w:szCs w:val="22"/>
        </w:rPr>
        <w:t xml:space="preserve">3) </w:t>
      </w:r>
      <w:r w:rsidR="00601E74" w:rsidRPr="00080D41">
        <w:rPr>
          <w:sz w:val="22"/>
          <w:szCs w:val="22"/>
        </w:rPr>
        <w:t xml:space="preserve">Uvjeti </w:t>
      </w:r>
      <w:r w:rsidR="00686213" w:rsidRPr="00080D41">
        <w:rPr>
          <w:sz w:val="22"/>
          <w:szCs w:val="22"/>
        </w:rPr>
        <w:t xml:space="preserve">i kriteriji </w:t>
      </w:r>
      <w:r w:rsidRPr="00080D41">
        <w:rPr>
          <w:sz w:val="22"/>
          <w:szCs w:val="22"/>
        </w:rPr>
        <w:t xml:space="preserve">za </w:t>
      </w:r>
      <w:r w:rsidR="00601E74" w:rsidRPr="00080D41">
        <w:rPr>
          <w:sz w:val="22"/>
          <w:szCs w:val="22"/>
        </w:rPr>
        <w:t>gradnj</w:t>
      </w:r>
      <w:r w:rsidRPr="00080D41">
        <w:rPr>
          <w:sz w:val="22"/>
          <w:szCs w:val="22"/>
        </w:rPr>
        <w:t>u</w:t>
      </w:r>
      <w:r w:rsidR="00601E74" w:rsidRPr="00080D41">
        <w:rPr>
          <w:sz w:val="22"/>
          <w:szCs w:val="22"/>
        </w:rPr>
        <w:t xml:space="preserve"> </w:t>
      </w:r>
      <w:r w:rsidRPr="00080D41">
        <w:rPr>
          <w:sz w:val="22"/>
          <w:szCs w:val="22"/>
        </w:rPr>
        <w:t>v</w:t>
      </w:r>
      <w:r w:rsidR="00EC66F1" w:rsidRPr="00080D41">
        <w:rPr>
          <w:sz w:val="22"/>
          <w:szCs w:val="22"/>
        </w:rPr>
        <w:t>jetroelektrane (</w:t>
      </w:r>
      <w:r w:rsidR="00601E74" w:rsidRPr="00080D41">
        <w:rPr>
          <w:sz w:val="22"/>
          <w:szCs w:val="22"/>
        </w:rPr>
        <w:t>VE</w:t>
      </w:r>
      <w:r w:rsidR="00EC66F1" w:rsidRPr="00080D41">
        <w:rPr>
          <w:sz w:val="22"/>
          <w:szCs w:val="22"/>
        </w:rPr>
        <w:t xml:space="preserve">) </w:t>
      </w:r>
      <w:bookmarkStart w:id="93" w:name="_Hlk140477749"/>
      <w:r w:rsidR="00686213" w:rsidRPr="00080D41">
        <w:rPr>
          <w:sz w:val="22"/>
          <w:szCs w:val="22"/>
        </w:rPr>
        <w:t xml:space="preserve">propisani su prostornim planom šireg područja (Prostornim planom Spltsko-dalmatinske županije - PPSDŽ). </w:t>
      </w:r>
      <w:bookmarkEnd w:id="93"/>
      <w:r w:rsidR="00686213" w:rsidRPr="00080D41">
        <w:rPr>
          <w:sz w:val="22"/>
          <w:szCs w:val="22"/>
        </w:rPr>
        <w:t>Lokacijske dozvole za izgradnju vjetroelektrana izdaju se temeljem odredbi PPSDŽ-a uz</w:t>
      </w:r>
      <w:r w:rsidR="0037547A" w:rsidRPr="00080D41">
        <w:rPr>
          <w:sz w:val="22"/>
          <w:szCs w:val="22"/>
        </w:rPr>
        <w:t xml:space="preserve"> zadovoljavanje sljedećih kriterija:</w:t>
      </w:r>
    </w:p>
    <w:p w14:paraId="050913AD" w14:textId="693A7AF1" w:rsidR="00EC66F1" w:rsidRPr="00080D41" w:rsidRDefault="00EC66F1" w:rsidP="005B1D75">
      <w:pPr>
        <w:pStyle w:val="ListParagraph"/>
        <w:numPr>
          <w:ilvl w:val="0"/>
          <w:numId w:val="81"/>
        </w:numPr>
        <w:shd w:val="clear" w:color="auto" w:fill="FFFFFF"/>
        <w:ind w:left="851" w:hanging="284"/>
        <w:contextualSpacing w:val="0"/>
        <w:jc w:val="both"/>
        <w:rPr>
          <w:rFonts w:eastAsia="Calibri"/>
          <w:sz w:val="22"/>
          <w:szCs w:val="22"/>
          <w:lang w:eastAsia="en-US"/>
        </w:rPr>
      </w:pPr>
      <w:r w:rsidRPr="00080D41">
        <w:rPr>
          <w:sz w:val="22"/>
          <w:szCs w:val="22"/>
          <w:lang w:eastAsia="en-US"/>
        </w:rPr>
        <w:t xml:space="preserve">površine za izgradnju vjetroelektrana određuju se unutar utvrđenih makrolokacija </w:t>
      </w:r>
      <w:r w:rsidR="0037547A" w:rsidRPr="00080D41">
        <w:rPr>
          <w:sz w:val="22"/>
          <w:szCs w:val="22"/>
          <w:lang w:eastAsia="en-US"/>
        </w:rPr>
        <w:t>iz stavka 2. ovog članka,</w:t>
      </w:r>
    </w:p>
    <w:p w14:paraId="1CCFDDC8"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eastAsia="en-US"/>
        </w:rPr>
        <w:t>ovi objekti ne mogu se graditi na područjima izvorišta voda, zaštićenih dijelova prirode i krajobraznih vrijednosti,</w:t>
      </w:r>
    </w:p>
    <w:p w14:paraId="346EEBE5"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val="sv-SE" w:eastAsia="en-US"/>
        </w:rPr>
        <w:t xml:space="preserve">sukladno smjernicama Stručnog priručnika za procjenu utjecaja zahvata na velike zvijeri, sustav sunčanih elektrana planirati na međusobnoj udaljenosti od minimalno 1 km te na istoj </w:t>
      </w:r>
      <w:r w:rsidRPr="00080D41">
        <w:rPr>
          <w:sz w:val="22"/>
          <w:szCs w:val="22"/>
          <w:lang w:val="sv-SE" w:eastAsia="en-US"/>
        </w:rPr>
        <w:lastRenderedPageBreak/>
        <w:t>udaljenosti od postavljenih vjetroagregata kako bi se u najvećoj mogućoj mjeri očuvali migracijski koridori velikih sisavaca,</w:t>
      </w:r>
    </w:p>
    <w:p w14:paraId="1E5C8A8F" w14:textId="77777777" w:rsidR="00EC66F1" w:rsidRPr="00080D41" w:rsidRDefault="00EC66F1" w:rsidP="005B1D75">
      <w:pPr>
        <w:widowControl w:val="0"/>
        <w:numPr>
          <w:ilvl w:val="0"/>
          <w:numId w:val="80"/>
        </w:numPr>
        <w:ind w:left="851" w:hanging="284"/>
        <w:jc w:val="both"/>
        <w:rPr>
          <w:sz w:val="22"/>
          <w:szCs w:val="22"/>
          <w:lang w:val="sv-SE" w:eastAsia="en-US"/>
        </w:rPr>
      </w:pPr>
      <w:r w:rsidRPr="00080D41">
        <w:rPr>
          <w:sz w:val="22"/>
          <w:szCs w:val="22"/>
          <w:lang w:val="sv-SE" w:eastAsia="en-US"/>
        </w:rPr>
        <w:t>u daljnjim fazama razvoja projekata, smještaj sunčanih elektrana ograničiti izvan površina uređajnih razreda visokih šuma te vrijednih panjača, a prostorni položaj navedenih uređajnih razreda potrebno je utvrditi koristeći podatke programa gospodarenja šumama predmetnih gospodarskih jedinica,</w:t>
      </w:r>
    </w:p>
    <w:p w14:paraId="5F3C45AC"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eastAsia="en-US"/>
        </w:rPr>
        <w:t>površine odrediti na način da ne stvaraju konflikte s telekomunikacijskim i elektroenergetskim prijenosnim sustavima,</w:t>
      </w:r>
    </w:p>
    <w:p w14:paraId="2649BA64"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eastAsia="en-US"/>
        </w:rPr>
        <w:t>vjetroelektrane se sastoje od više vjetroagregata i prostor između vjetroagregata je slobodan i koristi se u skladu s namjenom prostora,</w:t>
      </w:r>
    </w:p>
    <w:p w14:paraId="75805F2C"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eastAsia="en-US"/>
        </w:rPr>
        <w:t>površine vjetroelektrana ne mogu se ograđivati,</w:t>
      </w:r>
    </w:p>
    <w:p w14:paraId="58D01AD0"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eastAsia="en-US"/>
        </w:rPr>
        <w:t>interni rasplet elektroenergetske mreže u vjetroelektrani mora biti kabliran,</w:t>
      </w:r>
    </w:p>
    <w:p w14:paraId="42A172E8"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eastAsia="en-US"/>
        </w:rPr>
        <w:t>predmet zahvata u smislu građenja je izgradnja vjetroagregata pristupnih putova, kabliranja i TS,</w:t>
      </w:r>
    </w:p>
    <w:p w14:paraId="46C203D9"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eastAsia="en-US"/>
        </w:rPr>
        <w:t>nakon isteka roka amortizacije objekti se moraju zamijeniti ili ukloniti, te zemljište privesti prijašnjoj namjeni,</w:t>
      </w:r>
    </w:p>
    <w:p w14:paraId="1C1A864F"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eastAsia="en-US"/>
        </w:rPr>
        <w:t xml:space="preserve">minimalna udaljenost vjetroagregata od autoceste je 400 m zračne udaljenosti, </w:t>
      </w:r>
    </w:p>
    <w:p w14:paraId="409F3C72"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eastAsia="en-US"/>
        </w:rPr>
        <w:t>udaljenost vjetroagregata od državnih, županijskih i lokalnih cesta minimalno 200 m zračne udaljenosti,</w:t>
      </w:r>
    </w:p>
    <w:p w14:paraId="37DEC0A6" w14:textId="77777777" w:rsidR="00EC66F1" w:rsidRPr="00080D41" w:rsidRDefault="00EC66F1" w:rsidP="005B1D75">
      <w:pPr>
        <w:widowControl w:val="0"/>
        <w:numPr>
          <w:ilvl w:val="0"/>
          <w:numId w:val="80"/>
        </w:numPr>
        <w:ind w:left="851" w:hanging="284"/>
        <w:jc w:val="both"/>
        <w:rPr>
          <w:sz w:val="22"/>
          <w:szCs w:val="22"/>
          <w:lang w:eastAsia="en-US"/>
        </w:rPr>
      </w:pPr>
      <w:r w:rsidRPr="00080D41">
        <w:rPr>
          <w:sz w:val="22"/>
          <w:szCs w:val="22"/>
          <w:lang w:eastAsia="en-US"/>
        </w:rPr>
        <w:t xml:space="preserve">udaljenost vjetroagregata od granice naselja i turističkih zona minimalno </w:t>
      </w:r>
      <w:smartTag w:uri="urn:schemas-microsoft-com:office:smarttags" w:element="metricconverter">
        <w:smartTagPr>
          <w:attr w:name="ProductID" w:val="500 metara"/>
        </w:smartTagPr>
        <w:r w:rsidRPr="00080D41">
          <w:rPr>
            <w:sz w:val="22"/>
            <w:szCs w:val="22"/>
            <w:lang w:eastAsia="en-US"/>
          </w:rPr>
          <w:t>500 metara</w:t>
        </w:r>
      </w:smartTag>
      <w:r w:rsidRPr="00080D41">
        <w:rPr>
          <w:sz w:val="22"/>
          <w:szCs w:val="22"/>
          <w:lang w:eastAsia="en-US"/>
        </w:rPr>
        <w:t xml:space="preserve"> zračne udaljenosti i </w:t>
      </w:r>
    </w:p>
    <w:p w14:paraId="4A57E67A" w14:textId="77777777" w:rsidR="0037547A" w:rsidRPr="00080D41" w:rsidRDefault="00EC66F1" w:rsidP="005B1D75">
      <w:pPr>
        <w:pStyle w:val="ListParagraph"/>
        <w:numPr>
          <w:ilvl w:val="0"/>
          <w:numId w:val="82"/>
        </w:numPr>
        <w:shd w:val="clear" w:color="auto" w:fill="FFFFFF"/>
        <w:spacing w:after="120"/>
        <w:ind w:left="851" w:hanging="284"/>
        <w:jc w:val="both"/>
        <w:rPr>
          <w:rFonts w:eastAsia="Calibri"/>
          <w:sz w:val="22"/>
          <w:szCs w:val="22"/>
          <w:lang w:eastAsia="en-US"/>
        </w:rPr>
      </w:pPr>
      <w:r w:rsidRPr="00080D41">
        <w:rPr>
          <w:sz w:val="22"/>
          <w:szCs w:val="22"/>
          <w:lang w:eastAsia="en-US"/>
        </w:rPr>
        <w:t>ovi objekti grade se u skladu sa ekološkim kriterijima i mjerama zaštite okoliša</w:t>
      </w:r>
      <w:r w:rsidR="0037547A" w:rsidRPr="00080D41">
        <w:rPr>
          <w:sz w:val="22"/>
          <w:szCs w:val="22"/>
          <w:lang w:eastAsia="en-US"/>
        </w:rPr>
        <w:t>,</w:t>
      </w:r>
    </w:p>
    <w:p w14:paraId="5D12D9DF" w14:textId="0457B3D7" w:rsidR="00EC66F1" w:rsidRPr="00080D41" w:rsidRDefault="0037547A" w:rsidP="005B1D75">
      <w:pPr>
        <w:pStyle w:val="ListParagraph"/>
        <w:numPr>
          <w:ilvl w:val="0"/>
          <w:numId w:val="82"/>
        </w:numPr>
        <w:shd w:val="clear" w:color="auto" w:fill="FFFFFF"/>
        <w:spacing w:after="120"/>
        <w:ind w:left="851" w:hanging="284"/>
        <w:jc w:val="both"/>
        <w:rPr>
          <w:sz w:val="22"/>
          <w:szCs w:val="22"/>
          <w:lang w:eastAsia="en-US"/>
        </w:rPr>
      </w:pPr>
      <w:r w:rsidRPr="00080D41">
        <w:rPr>
          <w:sz w:val="22"/>
          <w:szCs w:val="22"/>
          <w:lang w:eastAsia="en-US"/>
        </w:rPr>
        <w:t xml:space="preserve">sukladno mogućnostima konfiguracije terena i koncepcije vjetroelektrane, dozvoljava se u okviru vjetroparka planiranje sunčanih elektrana (nakon izgradnje vjetroparka), </w:t>
      </w:r>
    </w:p>
    <w:p w14:paraId="5CCE937A" w14:textId="4B0AFB68" w:rsidR="0037547A" w:rsidRPr="00080D41" w:rsidRDefault="0037547A" w:rsidP="005B1D75">
      <w:pPr>
        <w:pStyle w:val="ListParagraph"/>
        <w:numPr>
          <w:ilvl w:val="0"/>
          <w:numId w:val="82"/>
        </w:numPr>
        <w:shd w:val="clear" w:color="auto" w:fill="FFFFFF"/>
        <w:spacing w:after="120"/>
        <w:ind w:left="851" w:hanging="284"/>
        <w:jc w:val="both"/>
        <w:rPr>
          <w:sz w:val="22"/>
          <w:szCs w:val="22"/>
          <w:lang w:eastAsia="en-US"/>
        </w:rPr>
      </w:pPr>
      <w:r w:rsidRPr="00080D41">
        <w:rPr>
          <w:sz w:val="22"/>
          <w:szCs w:val="22"/>
          <w:lang w:eastAsia="en-US"/>
        </w:rPr>
        <w:t>za potrebe izgradnje, montaže opreme i održavanja vjetroelektrana dozvoljava se izgradnja prilaznih makadamskih puteva unutar prostora vjetroparkova, a priključak na javnu cestu moguć je uz suglasnost nadležnog društva za upravljanje, građenje i održavanje pripadne javne ceste i u skladu s važećim propisima.</w:t>
      </w:r>
    </w:p>
    <w:p w14:paraId="7A684C25" w14:textId="54CA480C" w:rsidR="00D41ADA" w:rsidRPr="00080D41" w:rsidRDefault="00D41ADA" w:rsidP="00D41ADA">
      <w:pPr>
        <w:shd w:val="clear" w:color="auto" w:fill="FFFFFF"/>
        <w:spacing w:after="120"/>
        <w:ind w:firstLine="567"/>
        <w:jc w:val="both"/>
        <w:rPr>
          <w:rFonts w:eastAsia="Calibri"/>
          <w:sz w:val="22"/>
          <w:szCs w:val="22"/>
          <w:lang w:eastAsia="en-US"/>
        </w:rPr>
      </w:pPr>
      <w:r w:rsidRPr="00080D41">
        <w:rPr>
          <w:sz w:val="22"/>
          <w:szCs w:val="22"/>
        </w:rPr>
        <w:t xml:space="preserve">(4) Unutar obuhvata Plana predviđene su dvije lokacije za sunčane elektrane;  SE „Primorski Dolac“ i SE „Vrljica“. Ove površine </w:t>
      </w:r>
      <w:r w:rsidRPr="00080D41">
        <w:rPr>
          <w:bCs/>
          <w:sz w:val="22"/>
          <w:szCs w:val="22"/>
        </w:rPr>
        <w:t xml:space="preserve">prikazane su na grafičkom prikazu list br 2.2. </w:t>
      </w:r>
      <w:r w:rsidRPr="00080D41">
        <w:rPr>
          <w:bCs/>
          <w:i/>
          <w:sz w:val="22"/>
          <w:szCs w:val="22"/>
        </w:rPr>
        <w:t>Energetski sustavi</w:t>
      </w:r>
      <w:r w:rsidRPr="00080D41">
        <w:rPr>
          <w:rFonts w:eastAsia="Calibri"/>
          <w:i/>
          <w:sz w:val="22"/>
          <w:szCs w:val="22"/>
          <w:lang w:eastAsia="en-US"/>
        </w:rPr>
        <w:t>, Izvod iz Prostornog plana Splitsko dalmatinske županije</w:t>
      </w:r>
      <w:r w:rsidRPr="00080D41">
        <w:rPr>
          <w:rFonts w:eastAsia="Calibri"/>
          <w:sz w:val="22"/>
          <w:szCs w:val="22"/>
          <w:lang w:eastAsia="en-US"/>
        </w:rPr>
        <w:t>,</w:t>
      </w:r>
      <w:r w:rsidRPr="00080D41">
        <w:rPr>
          <w:sz w:val="22"/>
          <w:szCs w:val="22"/>
          <w:lang w:eastAsia="en-US"/>
        </w:rPr>
        <w:t xml:space="preserve"> u mjerilu </w:t>
      </w:r>
      <w:r w:rsidRPr="00080D41">
        <w:rPr>
          <w:rFonts w:eastAsia="Calibri"/>
          <w:sz w:val="22"/>
          <w:szCs w:val="22"/>
          <w:lang w:eastAsia="en-US"/>
        </w:rPr>
        <w:t>1:100 000.</w:t>
      </w:r>
      <w:r w:rsidRPr="00080D41">
        <w:rPr>
          <w:sz w:val="23"/>
          <w:szCs w:val="23"/>
        </w:rPr>
        <w:t xml:space="preserve"> te se kod takvih površina ne primjenjuju ograničenja snage sunčane elektrane propisane prostornim planom.</w:t>
      </w:r>
    </w:p>
    <w:p w14:paraId="0D8914A7" w14:textId="11E1A2ED" w:rsidR="00686213" w:rsidRPr="00080D41" w:rsidRDefault="0037547A" w:rsidP="00686213">
      <w:pPr>
        <w:shd w:val="clear" w:color="auto" w:fill="FFFFFF"/>
        <w:spacing w:after="60"/>
        <w:ind w:firstLine="567"/>
        <w:jc w:val="both"/>
        <w:rPr>
          <w:sz w:val="22"/>
          <w:szCs w:val="22"/>
        </w:rPr>
      </w:pPr>
      <w:r w:rsidRPr="00080D41">
        <w:rPr>
          <w:rFonts w:eastAsia="Calibri"/>
          <w:sz w:val="22"/>
          <w:szCs w:val="22"/>
          <w:lang w:eastAsia="en-US"/>
        </w:rPr>
        <w:t>(</w:t>
      </w:r>
      <w:r w:rsidR="001C1FB5" w:rsidRPr="00080D41">
        <w:rPr>
          <w:rFonts w:eastAsia="Calibri"/>
          <w:sz w:val="22"/>
          <w:szCs w:val="22"/>
          <w:lang w:eastAsia="en-US"/>
        </w:rPr>
        <w:t>5</w:t>
      </w:r>
      <w:r w:rsidRPr="00080D41">
        <w:rPr>
          <w:rFonts w:eastAsia="Calibri"/>
          <w:sz w:val="22"/>
          <w:szCs w:val="22"/>
          <w:lang w:eastAsia="en-US"/>
        </w:rPr>
        <w:t xml:space="preserve">) </w:t>
      </w:r>
      <w:bookmarkStart w:id="94" w:name="_Hlk139890145"/>
      <w:r w:rsidRPr="00080D41">
        <w:rPr>
          <w:rFonts w:eastAsia="Calibri"/>
          <w:sz w:val="22"/>
          <w:szCs w:val="22"/>
          <w:lang w:eastAsia="en-US"/>
        </w:rPr>
        <w:t xml:space="preserve">Uvjeti gradnje za sunčane elektrane (SE) </w:t>
      </w:r>
      <w:r w:rsidR="00686213" w:rsidRPr="00080D41">
        <w:rPr>
          <w:sz w:val="22"/>
          <w:szCs w:val="22"/>
        </w:rPr>
        <w:t>propisani su prostornim planom šireg područja (Prostornim planom Splitsko-dalmatinske županije - PPSDŽ). Lokacijske dozvole za izgradnju vjetroelektrana izdaju se temeljem odredbi PPSDŽ-a uz zadovoljavanje sljedećih kriterija:</w:t>
      </w:r>
    </w:p>
    <w:bookmarkEnd w:id="94"/>
    <w:p w14:paraId="590CB885" w14:textId="77777777"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ovi objekti ne mogu se graditi na područjima izvorišta voda, zaštićenih dijelova prirode, krajobraznih vrijednosti i zaštite kulturne baštine</w:t>
      </w:r>
    </w:p>
    <w:p w14:paraId="580F9B6F" w14:textId="77777777"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veličinu i smještaj površina odrediti sukladno analizi zona vizualnog utjecaja,</w:t>
      </w:r>
    </w:p>
    <w:p w14:paraId="69CAD859" w14:textId="2D1D75B6"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površine odrediti na način da ne stvaraju konflikte s telekomunikacijskim i elektroenergetskim pr</w:t>
      </w:r>
      <w:r w:rsidR="00B77882" w:rsidRPr="00080D41">
        <w:rPr>
          <w:rFonts w:eastAsia="Calibri"/>
          <w:sz w:val="22"/>
          <w:szCs w:val="22"/>
          <w:lang w:eastAsia="en-US"/>
        </w:rPr>
        <w:t>ije</w:t>
      </w:r>
      <w:r w:rsidRPr="00080D41">
        <w:rPr>
          <w:rFonts w:eastAsia="Calibri"/>
          <w:sz w:val="22"/>
          <w:szCs w:val="22"/>
          <w:lang w:eastAsia="en-US"/>
        </w:rPr>
        <w:t>nosnim sustavima,</w:t>
      </w:r>
    </w:p>
    <w:p w14:paraId="25DAC52C" w14:textId="1FA51D34"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interni rasplet elektroenergetske mreže u sunčanoj elektrani mora biti kabliran,</w:t>
      </w:r>
    </w:p>
    <w:p w14:paraId="54CADF9B" w14:textId="77777777"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predmet zahvata u smislu građenja je izgradnja sunčanih elektrana, pristupnih puteva, kabliranja i TS,</w:t>
      </w:r>
    </w:p>
    <w:p w14:paraId="05F1271C" w14:textId="77777777"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nakon isteka roka amortizacije objekti se moraju zamijeniti ili ukloniti, te zemljište privesti prijašnjoj namjeni,</w:t>
      </w:r>
    </w:p>
    <w:p w14:paraId="4226E26C" w14:textId="77777777"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 xml:space="preserve">udaljenost sunčane elektrane od prometnica visoke razine uslužnosti (autocesta, cesta rezervirana za promet motornih vozila) je minimalno </w:t>
      </w:r>
      <w:smartTag w:uri="urn:schemas-microsoft-com:office:smarttags" w:element="metricconverter">
        <w:smartTagPr>
          <w:attr w:name="ProductID" w:val="200 metara"/>
        </w:smartTagPr>
        <w:r w:rsidRPr="00080D41">
          <w:rPr>
            <w:rFonts w:eastAsia="Calibri"/>
            <w:sz w:val="22"/>
            <w:szCs w:val="22"/>
            <w:lang w:eastAsia="en-US"/>
          </w:rPr>
          <w:t>200 metara</w:t>
        </w:r>
      </w:smartTag>
      <w:r w:rsidRPr="00080D41">
        <w:rPr>
          <w:rFonts w:eastAsia="Calibri"/>
          <w:sz w:val="22"/>
          <w:szCs w:val="22"/>
          <w:lang w:eastAsia="en-US"/>
        </w:rPr>
        <w:t xml:space="preserve"> zračne linije,</w:t>
      </w:r>
    </w:p>
    <w:p w14:paraId="68C91A88" w14:textId="77777777"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 xml:space="preserve">moguće je natkrivanje odmorišta uz autocestu postavljanjem sunčanih elektrana </w:t>
      </w:r>
    </w:p>
    <w:p w14:paraId="060BB052" w14:textId="77777777"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 xml:space="preserve">udaljenost sunčane elektrane od ostalih prometnica minimalno </w:t>
      </w:r>
      <w:smartTag w:uri="urn:schemas-microsoft-com:office:smarttags" w:element="metricconverter">
        <w:smartTagPr>
          <w:attr w:name="ProductID" w:val="100 metara"/>
        </w:smartTagPr>
        <w:r w:rsidRPr="00080D41">
          <w:rPr>
            <w:rFonts w:eastAsia="Calibri"/>
            <w:sz w:val="22"/>
            <w:szCs w:val="22"/>
            <w:lang w:eastAsia="en-US"/>
          </w:rPr>
          <w:t>100 metara</w:t>
        </w:r>
      </w:smartTag>
      <w:r w:rsidRPr="00080D41">
        <w:rPr>
          <w:rFonts w:eastAsia="Calibri"/>
          <w:sz w:val="22"/>
          <w:szCs w:val="22"/>
          <w:lang w:eastAsia="en-US"/>
        </w:rPr>
        <w:t xml:space="preserve"> zračne udaljenosti,</w:t>
      </w:r>
    </w:p>
    <w:p w14:paraId="0977F643" w14:textId="77777777"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 xml:space="preserve">udaljenost sunčane elektrane od granice naselja i turističkih zona minimalno </w:t>
      </w:r>
      <w:smartTag w:uri="urn:schemas-microsoft-com:office:smarttags" w:element="metricconverter">
        <w:smartTagPr>
          <w:attr w:name="ProductID" w:val="500 metara"/>
        </w:smartTagPr>
        <w:r w:rsidRPr="00080D41">
          <w:rPr>
            <w:rFonts w:eastAsia="Calibri"/>
            <w:sz w:val="22"/>
            <w:szCs w:val="22"/>
            <w:lang w:eastAsia="en-US"/>
          </w:rPr>
          <w:t>500 metara</w:t>
        </w:r>
      </w:smartTag>
      <w:r w:rsidRPr="00080D41">
        <w:rPr>
          <w:rFonts w:eastAsia="Calibri"/>
          <w:sz w:val="22"/>
          <w:szCs w:val="22"/>
          <w:lang w:eastAsia="en-US"/>
        </w:rPr>
        <w:t xml:space="preserve"> zračne udaljenosti,</w:t>
      </w:r>
    </w:p>
    <w:p w14:paraId="5A2F0BDB" w14:textId="77777777" w:rsidR="0037547A" w:rsidRPr="00080D41" w:rsidRDefault="0037547A" w:rsidP="005B1D75">
      <w:pPr>
        <w:widowControl w:val="0"/>
        <w:numPr>
          <w:ilvl w:val="0"/>
          <w:numId w:val="83"/>
        </w:numPr>
        <w:ind w:left="851" w:hanging="284"/>
        <w:jc w:val="both"/>
        <w:rPr>
          <w:rFonts w:eastAsia="Calibri"/>
          <w:sz w:val="22"/>
          <w:szCs w:val="22"/>
          <w:lang w:eastAsia="en-US"/>
        </w:rPr>
      </w:pPr>
      <w:r w:rsidRPr="00080D41">
        <w:rPr>
          <w:rFonts w:eastAsia="Calibri"/>
          <w:sz w:val="22"/>
          <w:szCs w:val="22"/>
          <w:lang w:eastAsia="en-US"/>
        </w:rPr>
        <w:t xml:space="preserve">udaljenost od zračne luke potrebno je odrediti u skladu s međunarodnim propisima, a minimalno </w:t>
      </w:r>
      <w:smartTag w:uri="urn:schemas-microsoft-com:office:smarttags" w:element="metricconverter">
        <w:smartTagPr>
          <w:attr w:name="ProductID" w:val="800 metara"/>
        </w:smartTagPr>
        <w:r w:rsidRPr="00080D41">
          <w:rPr>
            <w:rFonts w:eastAsia="Calibri"/>
            <w:sz w:val="22"/>
            <w:szCs w:val="22"/>
            <w:lang w:eastAsia="en-US"/>
          </w:rPr>
          <w:t>800 metara</w:t>
        </w:r>
      </w:smartTag>
      <w:r w:rsidRPr="00080D41">
        <w:rPr>
          <w:rFonts w:eastAsia="Calibri"/>
          <w:sz w:val="22"/>
          <w:szCs w:val="22"/>
          <w:lang w:eastAsia="en-US"/>
        </w:rPr>
        <w:t xml:space="preserve"> izvan uzletno-sletnog koridora </w:t>
      </w:r>
    </w:p>
    <w:p w14:paraId="7DF6AC03" w14:textId="77777777" w:rsidR="0037547A" w:rsidRPr="00080D41" w:rsidRDefault="0037547A" w:rsidP="005B1D75">
      <w:pPr>
        <w:widowControl w:val="0"/>
        <w:numPr>
          <w:ilvl w:val="0"/>
          <w:numId w:val="83"/>
        </w:numPr>
        <w:spacing w:after="60"/>
        <w:ind w:left="851" w:hanging="284"/>
        <w:jc w:val="both"/>
        <w:rPr>
          <w:rFonts w:eastAsia="Calibri"/>
          <w:sz w:val="22"/>
          <w:szCs w:val="22"/>
          <w:lang w:eastAsia="en-US"/>
        </w:rPr>
      </w:pPr>
      <w:r w:rsidRPr="00080D41">
        <w:rPr>
          <w:rFonts w:eastAsia="Calibri"/>
          <w:sz w:val="22"/>
          <w:szCs w:val="22"/>
          <w:lang w:eastAsia="en-US"/>
        </w:rPr>
        <w:lastRenderedPageBreak/>
        <w:t>ovi objekti grade se u skladu sa ekološkim kriterijima i mjerama zaštite okoliša,</w:t>
      </w:r>
    </w:p>
    <w:p w14:paraId="7B31E240" w14:textId="3F4F0F5E" w:rsidR="0037547A" w:rsidRPr="00080D41" w:rsidRDefault="0037547A" w:rsidP="005B1D75">
      <w:pPr>
        <w:pStyle w:val="ListParagraph"/>
        <w:numPr>
          <w:ilvl w:val="0"/>
          <w:numId w:val="83"/>
        </w:numPr>
        <w:shd w:val="clear" w:color="auto" w:fill="FFFFFF"/>
        <w:spacing w:after="120"/>
        <w:ind w:left="851" w:hanging="284"/>
        <w:jc w:val="both"/>
        <w:rPr>
          <w:sz w:val="22"/>
          <w:szCs w:val="22"/>
          <w:lang w:eastAsia="en-US"/>
        </w:rPr>
      </w:pPr>
      <w:r w:rsidRPr="00080D41">
        <w:rPr>
          <w:sz w:val="22"/>
          <w:szCs w:val="22"/>
          <w:lang w:eastAsia="en-US"/>
        </w:rPr>
        <w:t xml:space="preserve">za potrebe izgradnje, montaže opreme i održavanja </w:t>
      </w:r>
      <w:r w:rsidR="007A7ECE" w:rsidRPr="00080D41">
        <w:rPr>
          <w:sz w:val="22"/>
          <w:szCs w:val="22"/>
          <w:lang w:eastAsia="en-US"/>
        </w:rPr>
        <w:t>sunčanih elektrana</w:t>
      </w:r>
      <w:r w:rsidRPr="00080D41">
        <w:rPr>
          <w:sz w:val="22"/>
          <w:szCs w:val="22"/>
          <w:lang w:eastAsia="en-US"/>
        </w:rPr>
        <w:t xml:space="preserve"> dozvoljava se izgradnja prilaznih makadamskih puteva unutar prostora </w:t>
      </w:r>
      <w:r w:rsidR="007A7ECE" w:rsidRPr="00080D41">
        <w:rPr>
          <w:sz w:val="22"/>
          <w:szCs w:val="22"/>
          <w:lang w:eastAsia="en-US"/>
        </w:rPr>
        <w:t>sunčanih elektrana</w:t>
      </w:r>
      <w:r w:rsidRPr="00080D41">
        <w:rPr>
          <w:sz w:val="22"/>
          <w:szCs w:val="22"/>
          <w:lang w:eastAsia="en-US"/>
        </w:rPr>
        <w:t>, a priključak na javnu cestu moguć je uz suglasnost nadležnog društva za upravljanje, građenje i održavanje pripadne javne ceste i u skladu s važećim propisima.</w:t>
      </w:r>
    </w:p>
    <w:p w14:paraId="58DD5ADE" w14:textId="4286B71B" w:rsidR="00601E74" w:rsidRPr="00080D41" w:rsidRDefault="00601E74" w:rsidP="00EC66F1">
      <w:pPr>
        <w:spacing w:after="60"/>
        <w:ind w:firstLine="567"/>
        <w:jc w:val="both"/>
        <w:rPr>
          <w:sz w:val="23"/>
          <w:szCs w:val="23"/>
        </w:rPr>
      </w:pPr>
      <w:r w:rsidRPr="00080D41">
        <w:rPr>
          <w:rFonts w:eastAsia="Calibri"/>
          <w:sz w:val="22"/>
          <w:szCs w:val="22"/>
          <w:lang w:eastAsia="en-US"/>
        </w:rPr>
        <w:t>(</w:t>
      </w:r>
      <w:r w:rsidR="001C1FB5" w:rsidRPr="00080D41">
        <w:rPr>
          <w:rFonts w:eastAsia="Calibri"/>
          <w:sz w:val="22"/>
          <w:szCs w:val="22"/>
          <w:lang w:eastAsia="en-US"/>
        </w:rPr>
        <w:t>6</w:t>
      </w:r>
      <w:r w:rsidRPr="00080D41">
        <w:rPr>
          <w:rFonts w:eastAsia="Calibri"/>
          <w:sz w:val="22"/>
          <w:szCs w:val="22"/>
          <w:lang w:eastAsia="en-US"/>
        </w:rPr>
        <w:t xml:space="preserve">) Osim na površinama </w:t>
      </w:r>
      <w:r w:rsidR="00EC66F1" w:rsidRPr="00080D41">
        <w:rPr>
          <w:rFonts w:eastAsia="Calibri"/>
          <w:sz w:val="22"/>
          <w:szCs w:val="22"/>
          <w:lang w:eastAsia="en-US"/>
        </w:rPr>
        <w:t xml:space="preserve">koje su </w:t>
      </w:r>
      <w:r w:rsidR="00EC66F1" w:rsidRPr="00080D41">
        <w:rPr>
          <w:sz w:val="23"/>
          <w:szCs w:val="23"/>
        </w:rPr>
        <w:t xml:space="preserve">grafički određene </w:t>
      </w:r>
      <w:r w:rsidR="001D503B" w:rsidRPr="00080D41">
        <w:rPr>
          <w:sz w:val="23"/>
          <w:szCs w:val="23"/>
        </w:rPr>
        <w:t xml:space="preserve">kao površine namijenjene za izgradnju sunčanih elektrana </w:t>
      </w:r>
      <w:r w:rsidR="00EC66F1" w:rsidRPr="00080D41">
        <w:rPr>
          <w:sz w:val="23"/>
          <w:szCs w:val="23"/>
        </w:rPr>
        <w:t xml:space="preserve">u kartografskom prikazu </w:t>
      </w:r>
      <w:r w:rsidR="00EC66F1" w:rsidRPr="00080D41">
        <w:rPr>
          <w:bCs/>
          <w:sz w:val="22"/>
          <w:szCs w:val="22"/>
        </w:rPr>
        <w:t>br</w:t>
      </w:r>
      <w:r w:rsidR="001D503B" w:rsidRPr="00080D41">
        <w:rPr>
          <w:bCs/>
          <w:sz w:val="22"/>
          <w:szCs w:val="22"/>
        </w:rPr>
        <w:t>.</w:t>
      </w:r>
      <w:r w:rsidR="00EC66F1" w:rsidRPr="00080D41">
        <w:rPr>
          <w:bCs/>
          <w:sz w:val="22"/>
          <w:szCs w:val="22"/>
        </w:rPr>
        <w:t xml:space="preserve"> 2.2. </w:t>
      </w:r>
      <w:r w:rsidR="00EC66F1" w:rsidRPr="00080D41">
        <w:rPr>
          <w:bCs/>
          <w:i/>
          <w:sz w:val="22"/>
          <w:szCs w:val="22"/>
        </w:rPr>
        <w:t>Energetski sustavi</w:t>
      </w:r>
      <w:r w:rsidR="00EC66F1" w:rsidRPr="00080D41">
        <w:rPr>
          <w:rFonts w:eastAsia="Calibri"/>
          <w:i/>
          <w:sz w:val="22"/>
          <w:szCs w:val="22"/>
          <w:lang w:eastAsia="en-US"/>
        </w:rPr>
        <w:t>, Izvod iz Prostornog plana Splitsko dalmatinske županije</w:t>
      </w:r>
      <w:r w:rsidR="00EC66F1" w:rsidRPr="00080D41">
        <w:rPr>
          <w:rFonts w:eastAsia="Calibri"/>
          <w:sz w:val="22"/>
          <w:szCs w:val="22"/>
          <w:lang w:eastAsia="en-US"/>
        </w:rPr>
        <w:t>,</w:t>
      </w:r>
      <w:r w:rsidR="00EC66F1" w:rsidRPr="00080D41">
        <w:rPr>
          <w:sz w:val="22"/>
          <w:szCs w:val="22"/>
          <w:lang w:eastAsia="en-US"/>
        </w:rPr>
        <w:t xml:space="preserve"> u mjerilu </w:t>
      </w:r>
      <w:r w:rsidR="00EC66F1" w:rsidRPr="00080D41">
        <w:rPr>
          <w:rFonts w:eastAsia="Calibri"/>
          <w:sz w:val="22"/>
          <w:szCs w:val="22"/>
          <w:lang w:eastAsia="en-US"/>
        </w:rPr>
        <w:t>1:100 000</w:t>
      </w:r>
      <w:r w:rsidR="00EC66F1" w:rsidRPr="00080D41">
        <w:rPr>
          <w:sz w:val="23"/>
          <w:szCs w:val="23"/>
        </w:rPr>
        <w:t xml:space="preserve">, </w:t>
      </w:r>
      <w:r w:rsidR="00EC66F1" w:rsidRPr="00080D41">
        <w:rPr>
          <w:rFonts w:eastAsia="Calibri"/>
          <w:sz w:val="22"/>
          <w:szCs w:val="22"/>
          <w:lang w:eastAsia="en-US"/>
        </w:rPr>
        <w:t>sunčane elektrane mogu se graditi na:</w:t>
      </w:r>
    </w:p>
    <w:p w14:paraId="2BCB6EFD" w14:textId="54097BBC" w:rsidR="00601E74" w:rsidRPr="00080D41" w:rsidRDefault="00601E74" w:rsidP="005B1D75">
      <w:pPr>
        <w:pStyle w:val="ListParagraph"/>
        <w:numPr>
          <w:ilvl w:val="0"/>
          <w:numId w:val="79"/>
        </w:numPr>
        <w:spacing w:after="60"/>
        <w:ind w:left="851" w:hanging="284"/>
        <w:contextualSpacing w:val="0"/>
        <w:jc w:val="both"/>
        <w:rPr>
          <w:sz w:val="23"/>
          <w:szCs w:val="23"/>
        </w:rPr>
      </w:pPr>
      <w:r w:rsidRPr="00080D41">
        <w:rPr>
          <w:sz w:val="23"/>
          <w:szCs w:val="23"/>
        </w:rPr>
        <w:t>površin</w:t>
      </w:r>
      <w:r w:rsidR="00EC66F1" w:rsidRPr="00080D41">
        <w:rPr>
          <w:sz w:val="23"/>
          <w:szCs w:val="23"/>
        </w:rPr>
        <w:t>ama</w:t>
      </w:r>
      <w:r w:rsidRPr="00080D41">
        <w:rPr>
          <w:sz w:val="23"/>
          <w:szCs w:val="23"/>
        </w:rPr>
        <w:t xml:space="preserve"> koje su </w:t>
      </w:r>
      <w:r w:rsidR="00EC66F1" w:rsidRPr="00080D41">
        <w:rPr>
          <w:sz w:val="23"/>
          <w:szCs w:val="23"/>
        </w:rPr>
        <w:t>ovim</w:t>
      </w:r>
      <w:r w:rsidRPr="00080D41">
        <w:rPr>
          <w:sz w:val="23"/>
          <w:szCs w:val="23"/>
        </w:rPr>
        <w:t xml:space="preserve"> </w:t>
      </w:r>
      <w:r w:rsidR="00EC66F1" w:rsidRPr="00080D41">
        <w:rPr>
          <w:sz w:val="23"/>
          <w:szCs w:val="23"/>
        </w:rPr>
        <w:t>Planom</w:t>
      </w:r>
      <w:r w:rsidRPr="00080D41">
        <w:rPr>
          <w:sz w:val="23"/>
          <w:szCs w:val="23"/>
        </w:rPr>
        <w:t xml:space="preserve"> određene kao površine izdvojenog građevinskog područja izvan naselja gospodarske i poslovne namjene (I)</w:t>
      </w:r>
    </w:p>
    <w:p w14:paraId="366D9E1A" w14:textId="3E5B5A1E" w:rsidR="00601E74" w:rsidRPr="00080D41" w:rsidRDefault="00601E74" w:rsidP="005B1D75">
      <w:pPr>
        <w:pStyle w:val="ListParagraph"/>
        <w:numPr>
          <w:ilvl w:val="0"/>
          <w:numId w:val="79"/>
        </w:numPr>
        <w:spacing w:after="60"/>
        <w:ind w:left="851" w:hanging="284"/>
        <w:contextualSpacing w:val="0"/>
        <w:jc w:val="both"/>
        <w:rPr>
          <w:sz w:val="23"/>
          <w:szCs w:val="23"/>
        </w:rPr>
      </w:pPr>
      <w:r w:rsidRPr="00080D41">
        <w:rPr>
          <w:sz w:val="23"/>
          <w:szCs w:val="23"/>
        </w:rPr>
        <w:t>površin</w:t>
      </w:r>
      <w:r w:rsidR="00EC66F1" w:rsidRPr="00080D41">
        <w:rPr>
          <w:sz w:val="23"/>
          <w:szCs w:val="23"/>
        </w:rPr>
        <w:t>ama</w:t>
      </w:r>
      <w:r w:rsidRPr="00080D41">
        <w:rPr>
          <w:sz w:val="23"/>
          <w:szCs w:val="23"/>
        </w:rPr>
        <w:t xml:space="preserve"> koje su </w:t>
      </w:r>
      <w:r w:rsidR="00EC66F1" w:rsidRPr="00080D41">
        <w:rPr>
          <w:sz w:val="23"/>
          <w:szCs w:val="23"/>
        </w:rPr>
        <w:t xml:space="preserve">ovim Planom </w:t>
      </w:r>
      <w:r w:rsidRPr="00080D41">
        <w:rPr>
          <w:sz w:val="23"/>
          <w:szCs w:val="23"/>
        </w:rPr>
        <w:t>određene kao poljoprivredno tlo oznake P3, a u neposrednom su kontaktu s izdvojenim građevinskim područjima izvan naselja gospodarskih i poslovnih namjena na kojima se nalaze postojeće gospodarske ili poslovne građevine, uz uvjet da ista površina ne može biti veća od 50% površine te gospodarske i poslovne zone, a dobivena električna energija koristi se za potrebe tih građevina</w:t>
      </w:r>
      <w:r w:rsidR="000C746C" w:rsidRPr="00080D41">
        <w:rPr>
          <w:sz w:val="23"/>
          <w:szCs w:val="23"/>
        </w:rPr>
        <w:t>,</w:t>
      </w:r>
    </w:p>
    <w:p w14:paraId="2E909F41" w14:textId="188F98FA" w:rsidR="00F40460" w:rsidRPr="00080D41" w:rsidRDefault="00601E74" w:rsidP="005B1D75">
      <w:pPr>
        <w:pStyle w:val="ListParagraph"/>
        <w:numPr>
          <w:ilvl w:val="0"/>
          <w:numId w:val="79"/>
        </w:numPr>
        <w:spacing w:after="60"/>
        <w:ind w:left="851" w:hanging="284"/>
        <w:contextualSpacing w:val="0"/>
        <w:jc w:val="both"/>
        <w:rPr>
          <w:sz w:val="23"/>
          <w:szCs w:val="23"/>
        </w:rPr>
      </w:pPr>
      <w:r w:rsidRPr="00080D41">
        <w:rPr>
          <w:sz w:val="23"/>
          <w:szCs w:val="23"/>
        </w:rPr>
        <w:t>površine koje se nalaze unutar građevnih čestica postojećih infrastrukturnih i vodnih građevina uz suglasnost tijela koje upravlja predmetnim infrastrukturnim sustavom i građevinom</w:t>
      </w:r>
      <w:r w:rsidR="0037547A" w:rsidRPr="00080D41">
        <w:rPr>
          <w:sz w:val="23"/>
          <w:szCs w:val="23"/>
        </w:rPr>
        <w:t>.</w:t>
      </w:r>
    </w:p>
    <w:p w14:paraId="3080F5AA" w14:textId="48A380F6" w:rsidR="001D503B" w:rsidRPr="00080D41" w:rsidRDefault="006713A2" w:rsidP="00F40460">
      <w:pPr>
        <w:spacing w:after="135"/>
        <w:ind w:firstLine="567"/>
        <w:jc w:val="both"/>
        <w:rPr>
          <w:strike/>
          <w:sz w:val="23"/>
          <w:szCs w:val="23"/>
        </w:rPr>
      </w:pPr>
      <w:r w:rsidRPr="00080D41">
        <w:rPr>
          <w:rFonts w:eastAsia="Calibri"/>
          <w:sz w:val="22"/>
          <w:szCs w:val="22"/>
          <w:lang w:eastAsia="en-US"/>
        </w:rPr>
        <w:t xml:space="preserve"> </w:t>
      </w:r>
      <w:r w:rsidR="00F40460" w:rsidRPr="00080D41">
        <w:rPr>
          <w:rFonts w:eastAsia="Calibri"/>
          <w:sz w:val="22"/>
          <w:szCs w:val="22"/>
          <w:lang w:eastAsia="en-US"/>
        </w:rPr>
        <w:t>(</w:t>
      </w:r>
      <w:r w:rsidRPr="00080D41">
        <w:rPr>
          <w:sz w:val="23"/>
          <w:szCs w:val="23"/>
        </w:rPr>
        <w:t>7</w:t>
      </w:r>
      <w:r w:rsidR="00F40460" w:rsidRPr="00080D41">
        <w:rPr>
          <w:sz w:val="23"/>
          <w:szCs w:val="23"/>
        </w:rPr>
        <w:t>) A</w:t>
      </w:r>
      <w:r w:rsidR="001D503B" w:rsidRPr="00080D41">
        <w:rPr>
          <w:sz w:val="23"/>
          <w:szCs w:val="23"/>
        </w:rPr>
        <w:t>grosunčane elektrane mogu se graditi na površinama koje su ovim Planom određene kao poljoprivredne površine, a na kojima se uspostavom poljoprivrednih trajnih nasada upisanih u evidenciju uporabe poljoprivrednog zemljišta (ARKOD) ili na kojima se uz postojeći prostor obuhvata farme, staklenika ili plastenika postavom agrosunčanih elektrana postižu ciljevi razvoja poljoprivredne djelatnosti, uz zadržavanje namjene poljoprivrednog zemljišta</w:t>
      </w:r>
      <w:r w:rsidR="00F40460" w:rsidRPr="00080D41">
        <w:rPr>
          <w:sz w:val="23"/>
          <w:szCs w:val="23"/>
        </w:rPr>
        <w:t xml:space="preserve">. </w:t>
      </w:r>
    </w:p>
    <w:p w14:paraId="435B72A9" w14:textId="1003F1FD" w:rsidR="00F40460" w:rsidRPr="00080D41" w:rsidRDefault="006713A2" w:rsidP="00D41ADA">
      <w:pPr>
        <w:spacing w:after="135"/>
        <w:ind w:firstLine="567"/>
        <w:jc w:val="both"/>
        <w:rPr>
          <w:rFonts w:eastAsia="Calibri"/>
          <w:sz w:val="22"/>
          <w:szCs w:val="22"/>
          <w:lang w:eastAsia="en-US"/>
        </w:rPr>
      </w:pPr>
      <w:r w:rsidRPr="00080D41">
        <w:rPr>
          <w:sz w:val="23"/>
          <w:szCs w:val="23"/>
        </w:rPr>
        <w:t xml:space="preserve">(8) </w:t>
      </w:r>
      <w:r w:rsidR="00D41ADA" w:rsidRPr="00080D41">
        <w:rPr>
          <w:sz w:val="23"/>
          <w:szCs w:val="23"/>
        </w:rPr>
        <w:t xml:space="preserve"> </w:t>
      </w:r>
      <w:bookmarkStart w:id="95" w:name="_Hlk144463035"/>
      <w:r w:rsidR="00D41ADA" w:rsidRPr="00080D41">
        <w:rPr>
          <w:sz w:val="23"/>
          <w:szCs w:val="23"/>
        </w:rPr>
        <w:t>Za</w:t>
      </w:r>
      <w:r w:rsidR="00F40460" w:rsidRPr="00080D41">
        <w:rPr>
          <w:rFonts w:eastAsia="Calibri"/>
          <w:sz w:val="22"/>
          <w:szCs w:val="22"/>
          <w:lang w:eastAsia="en-US"/>
        </w:rPr>
        <w:t xml:space="preserve"> gradnju </w:t>
      </w:r>
      <w:r w:rsidRPr="00080D41">
        <w:rPr>
          <w:rFonts w:eastAsia="Calibri"/>
          <w:sz w:val="22"/>
          <w:szCs w:val="22"/>
          <w:lang w:eastAsia="en-US"/>
        </w:rPr>
        <w:t xml:space="preserve">sunčanih elektrana i </w:t>
      </w:r>
      <w:r w:rsidR="00F40460" w:rsidRPr="00080D41">
        <w:rPr>
          <w:rFonts w:eastAsia="Calibri"/>
          <w:sz w:val="22"/>
          <w:szCs w:val="22"/>
          <w:lang w:eastAsia="en-US"/>
        </w:rPr>
        <w:t xml:space="preserve">agrosunčanih elektrana primjenjuju se kriteriji utvrđeni  </w:t>
      </w:r>
      <w:r w:rsidR="007973F9" w:rsidRPr="00080D41">
        <w:rPr>
          <w:rFonts w:eastAsia="Calibri"/>
          <w:sz w:val="22"/>
          <w:szCs w:val="22"/>
          <w:lang w:eastAsia="en-US"/>
        </w:rPr>
        <w:t xml:space="preserve">Zakonom kao i uvjeti propisani  podstavakom 1., 2., 3., 4., 5., 6., 12. i 13., stavka 5. </w:t>
      </w:r>
      <w:r w:rsidR="00F40460" w:rsidRPr="00080D41">
        <w:rPr>
          <w:rFonts w:eastAsia="Calibri"/>
          <w:sz w:val="22"/>
          <w:szCs w:val="22"/>
          <w:lang w:eastAsia="en-US"/>
        </w:rPr>
        <w:t>ovog članka</w:t>
      </w:r>
      <w:r w:rsidR="007551A6" w:rsidRPr="00080D41">
        <w:rPr>
          <w:rFonts w:eastAsia="Calibri"/>
          <w:sz w:val="22"/>
          <w:szCs w:val="22"/>
          <w:lang w:eastAsia="en-US"/>
        </w:rPr>
        <w:t>.</w:t>
      </w:r>
    </w:p>
    <w:bookmarkEnd w:id="95"/>
    <w:p w14:paraId="121F6F59" w14:textId="18388786" w:rsidR="00FC5706" w:rsidRPr="00080D41" w:rsidRDefault="00B77882" w:rsidP="000C746C">
      <w:pPr>
        <w:spacing w:after="120"/>
        <w:ind w:firstLine="567"/>
        <w:jc w:val="both"/>
        <w:rPr>
          <w:sz w:val="22"/>
          <w:szCs w:val="22"/>
          <w:lang w:val="sv-SE"/>
        </w:rPr>
      </w:pPr>
      <w:r w:rsidRPr="00080D41">
        <w:rPr>
          <w:rFonts w:eastAsia="Calibri"/>
          <w:sz w:val="22"/>
          <w:szCs w:val="22"/>
          <w:lang w:eastAsia="en-US"/>
        </w:rPr>
        <w:t xml:space="preserve">(9) </w:t>
      </w:r>
      <w:r w:rsidR="001C1FB5" w:rsidRPr="00080D41">
        <w:rPr>
          <w:rFonts w:eastAsia="Calibri"/>
          <w:sz w:val="22"/>
          <w:szCs w:val="22"/>
          <w:lang w:eastAsia="en-US"/>
        </w:rPr>
        <w:t>Po</w:t>
      </w:r>
      <w:r w:rsidR="00FC5706" w:rsidRPr="00080D41">
        <w:rPr>
          <w:sz w:val="22"/>
          <w:szCs w:val="22"/>
          <w:lang w:val="sv-SE"/>
        </w:rPr>
        <w:t>vezivanje, odnosno priključak planiranih obnovljivih izvora energije na elektro</w:t>
      </w:r>
      <w:r w:rsidR="007551A6" w:rsidRPr="00080D41">
        <w:rPr>
          <w:sz w:val="22"/>
          <w:szCs w:val="22"/>
          <w:lang w:val="sv-SE"/>
        </w:rPr>
        <w:t>-</w:t>
      </w:r>
      <w:r w:rsidR="00FC5706" w:rsidRPr="00080D41">
        <w:rPr>
          <w:sz w:val="22"/>
          <w:szCs w:val="22"/>
          <w:lang w:val="sv-SE"/>
        </w:rPr>
        <w:t>energetsku mrežu sastoji se od pripadajuće trafostanice i priključnog dalekovoda/kabela na postoječi ili planirani dalekovod ili na postojeću ili planiranu trafostanicu. Točno definiranje trase priključnog dalekovoda/kabela biti će ostvarivo samo po dobivenim pozitivnim uvjetima od strane ovlaštenog elektroprivrednog poduzeća/tvrtke (operator prijenosnog sustava ili operator distribucijskig sustava), a na osnovi nadležnosti mjesta priključka (DVc iTS) visokog ili srednjeg napona i prihvaćenog Elaborata mogućnosti priključenja na mrežu. (zahtjevi HOPS).</w:t>
      </w:r>
      <w:bookmarkEnd w:id="92"/>
    </w:p>
    <w:p w14:paraId="5589693A" w14:textId="16EBD189" w:rsidR="00DA4D58" w:rsidRPr="00080D41" w:rsidRDefault="00DA4D58" w:rsidP="00686213">
      <w:pPr>
        <w:ind w:firstLine="567"/>
        <w:jc w:val="both"/>
        <w:rPr>
          <w:sz w:val="22"/>
          <w:szCs w:val="22"/>
          <w:lang w:val="sv-SE"/>
        </w:rPr>
      </w:pPr>
      <w:bookmarkStart w:id="96" w:name="_Hlk144463109"/>
      <w:r w:rsidRPr="00080D41">
        <w:rPr>
          <w:sz w:val="22"/>
          <w:szCs w:val="22"/>
          <w:lang w:val="sv-SE"/>
        </w:rPr>
        <w:t>(10) Manja postrojenja za pohranu električne energije ("Energy Storage") do 10 MW, mogu se graditi unutar prostora planiranog za razvoj obnovljivih izvora energija (vjetroelektrana i sunčanih elektrana)</w:t>
      </w:r>
      <w:bookmarkEnd w:id="96"/>
      <w:r w:rsidRPr="00080D41">
        <w:rPr>
          <w:sz w:val="22"/>
          <w:szCs w:val="22"/>
          <w:lang w:val="sv-SE"/>
        </w:rPr>
        <w:t>.</w:t>
      </w:r>
    </w:p>
    <w:p w14:paraId="63C25A71" w14:textId="77777777" w:rsidR="00FC5706" w:rsidRPr="00080D41" w:rsidRDefault="00FC5706" w:rsidP="00FC5706">
      <w:pPr>
        <w:tabs>
          <w:tab w:val="left" w:pos="851"/>
        </w:tabs>
        <w:ind w:firstLine="567"/>
        <w:jc w:val="center"/>
        <w:rPr>
          <w:b/>
          <w:bCs/>
          <w:sz w:val="22"/>
          <w:szCs w:val="22"/>
          <w:lang w:val="sv-SE"/>
        </w:rPr>
      </w:pPr>
    </w:p>
    <w:p w14:paraId="3E25591E" w14:textId="77777777" w:rsidR="00DD76C3" w:rsidRPr="00080D41" w:rsidRDefault="00DD76C3" w:rsidP="00DD76C3">
      <w:pPr>
        <w:jc w:val="both"/>
        <w:rPr>
          <w:sz w:val="22"/>
          <w:szCs w:val="22"/>
        </w:rPr>
      </w:pPr>
    </w:p>
    <w:p w14:paraId="39D8B621" w14:textId="77777777" w:rsidR="00DD76C3" w:rsidRPr="00080D41" w:rsidRDefault="00DD76C3" w:rsidP="00DD76C3">
      <w:pPr>
        <w:jc w:val="both"/>
        <w:rPr>
          <w:b/>
          <w:sz w:val="22"/>
          <w:szCs w:val="22"/>
        </w:rPr>
      </w:pPr>
      <w:r w:rsidRPr="00080D41">
        <w:rPr>
          <w:b/>
          <w:sz w:val="22"/>
          <w:szCs w:val="22"/>
        </w:rPr>
        <w:t>Vodnogospodarski sustav (vodoopskrba i odvodnja)</w:t>
      </w:r>
    </w:p>
    <w:p w14:paraId="49CFEED9" w14:textId="77777777" w:rsidR="00DD76C3" w:rsidRPr="00080D41" w:rsidRDefault="00DD76C3" w:rsidP="00DD76C3">
      <w:pPr>
        <w:jc w:val="both"/>
        <w:rPr>
          <w:sz w:val="22"/>
          <w:szCs w:val="22"/>
        </w:rPr>
      </w:pPr>
    </w:p>
    <w:p w14:paraId="490AD306" w14:textId="77777777" w:rsidR="00DD76C3" w:rsidRPr="00080D41" w:rsidRDefault="00DD76C3" w:rsidP="00E4644E">
      <w:pPr>
        <w:numPr>
          <w:ilvl w:val="0"/>
          <w:numId w:val="4"/>
        </w:numPr>
        <w:spacing w:after="120"/>
        <w:ind w:left="-6" w:firstLine="4785"/>
        <w:jc w:val="both"/>
        <w:rPr>
          <w:sz w:val="22"/>
          <w:szCs w:val="22"/>
        </w:rPr>
      </w:pPr>
    </w:p>
    <w:p w14:paraId="3F4E5F00" w14:textId="77777777" w:rsidR="00B71D7C" w:rsidRPr="00080D41" w:rsidRDefault="00B71D7C" w:rsidP="00B71D7C">
      <w:pPr>
        <w:spacing w:after="120"/>
        <w:ind w:firstLine="567"/>
        <w:jc w:val="both"/>
        <w:rPr>
          <w:sz w:val="22"/>
          <w:szCs w:val="22"/>
        </w:rPr>
      </w:pPr>
      <w:r w:rsidRPr="00080D41">
        <w:rPr>
          <w:sz w:val="22"/>
          <w:szCs w:val="22"/>
        </w:rPr>
        <w:t xml:space="preserve">(1) Vodnogospodarski sustav čini vodoopskrba i odvodnja. (prikazan u kartografskom prikazu br. 2.3. </w:t>
      </w:r>
      <w:r w:rsidRPr="00080D41">
        <w:rPr>
          <w:rFonts w:eastAsia="Calibri"/>
          <w:sz w:val="22"/>
          <w:szCs w:val="22"/>
          <w:lang w:eastAsia="en-US"/>
        </w:rPr>
        <w:t>VODNO-GOSPODARSTVENI SUSTAVI</w:t>
      </w:r>
      <w:r w:rsidRPr="00080D41">
        <w:rPr>
          <w:sz w:val="22"/>
          <w:szCs w:val="22"/>
          <w:lang w:eastAsia="en-US"/>
        </w:rPr>
        <w:t xml:space="preserve">, </w:t>
      </w:r>
      <w:r w:rsidRPr="00080D41">
        <w:rPr>
          <w:rFonts w:eastAsia="Calibri"/>
          <w:sz w:val="22"/>
          <w:szCs w:val="22"/>
          <w:lang w:eastAsia="en-US"/>
        </w:rPr>
        <w:t>Izvod iz Prostornog plana Splitsko dalmatinske županije</w:t>
      </w:r>
      <w:r w:rsidRPr="00080D41">
        <w:rPr>
          <w:sz w:val="22"/>
          <w:szCs w:val="22"/>
          <w:lang w:eastAsia="en-US"/>
        </w:rPr>
        <w:t xml:space="preserve"> u mjerilu </w:t>
      </w:r>
      <w:r w:rsidRPr="00080D41">
        <w:rPr>
          <w:rFonts w:eastAsia="Calibri"/>
          <w:sz w:val="22"/>
          <w:szCs w:val="22"/>
          <w:lang w:eastAsia="en-US"/>
        </w:rPr>
        <w:t>1:100 000</w:t>
      </w:r>
      <w:r w:rsidRPr="00080D41">
        <w:rPr>
          <w:sz w:val="22"/>
          <w:szCs w:val="22"/>
        </w:rPr>
        <w:t>).</w:t>
      </w:r>
    </w:p>
    <w:p w14:paraId="3C9F6A54" w14:textId="77777777" w:rsidR="00DD76C3" w:rsidRPr="00080D41" w:rsidRDefault="00197D2C" w:rsidP="00B24800">
      <w:pPr>
        <w:spacing w:after="120"/>
        <w:ind w:firstLine="567"/>
        <w:jc w:val="both"/>
        <w:rPr>
          <w:sz w:val="22"/>
          <w:szCs w:val="22"/>
        </w:rPr>
      </w:pPr>
      <w:r w:rsidRPr="00080D41">
        <w:rPr>
          <w:bCs/>
          <w:sz w:val="22"/>
          <w:szCs w:val="22"/>
        </w:rPr>
        <w:t xml:space="preserve">(2) </w:t>
      </w:r>
      <w:r w:rsidR="00DD76C3" w:rsidRPr="00080D41">
        <w:rPr>
          <w:sz w:val="22"/>
          <w:szCs w:val="22"/>
        </w:rPr>
        <w:t>Planom se određuje zadržavanje postojećih izvedenih dijelova primarnog  sustava uz potrebnu rekonstrukciju, odnosno izvedbe proširenje te spajanja na cjeloviti sustav šireg područja (susjedne općine i susjedne Šibenske županije).</w:t>
      </w:r>
    </w:p>
    <w:p w14:paraId="4ABEDE80" w14:textId="77777777" w:rsidR="00DD76C3" w:rsidRPr="00080D41" w:rsidRDefault="00197D2C" w:rsidP="00B24800">
      <w:pPr>
        <w:spacing w:after="120"/>
        <w:ind w:firstLine="567"/>
        <w:jc w:val="both"/>
        <w:rPr>
          <w:sz w:val="22"/>
          <w:szCs w:val="22"/>
        </w:rPr>
      </w:pPr>
      <w:r w:rsidRPr="00080D41">
        <w:rPr>
          <w:bCs/>
          <w:sz w:val="22"/>
          <w:szCs w:val="22"/>
        </w:rPr>
        <w:t xml:space="preserve">(3) </w:t>
      </w:r>
      <w:r w:rsidR="00DD76C3" w:rsidRPr="00080D41">
        <w:rPr>
          <w:sz w:val="22"/>
          <w:szCs w:val="22"/>
        </w:rPr>
        <w:t xml:space="preserve">Unutar sustava vodoopskrbe određuje se izgradnja odgovarajuće hidrantske mreže na cijelom području općine i  daljnja izgradnja sekundarne mreže unutar svih naselja (odnosno dijelove naselja koja mrežu nemaju). </w:t>
      </w:r>
    </w:p>
    <w:p w14:paraId="176AA101" w14:textId="77777777" w:rsidR="00DD76C3" w:rsidRPr="00080D41" w:rsidRDefault="00197D2C" w:rsidP="00B24800">
      <w:pPr>
        <w:spacing w:after="120"/>
        <w:ind w:firstLine="567"/>
        <w:jc w:val="both"/>
        <w:rPr>
          <w:sz w:val="22"/>
          <w:szCs w:val="22"/>
        </w:rPr>
      </w:pPr>
      <w:r w:rsidRPr="00080D41">
        <w:rPr>
          <w:bCs/>
          <w:sz w:val="22"/>
          <w:szCs w:val="22"/>
        </w:rPr>
        <w:lastRenderedPageBreak/>
        <w:t xml:space="preserve">(4) </w:t>
      </w:r>
      <w:r w:rsidR="00DD76C3" w:rsidRPr="00080D41">
        <w:rPr>
          <w:sz w:val="22"/>
          <w:szCs w:val="22"/>
        </w:rPr>
        <w:t xml:space="preserve">Svi vodovi s pripadajućim građevinama (šahte, vodomjerna okna i dr.) voditi kroz javno-prometne površine na dubini od </w:t>
      </w:r>
      <w:smartTag w:uri="urn:schemas-microsoft-com:office:smarttags" w:element="metricconverter">
        <w:smartTagPr>
          <w:attr w:name="ProductID" w:val="0,8 m"/>
        </w:smartTagPr>
        <w:r w:rsidR="00DD76C3" w:rsidRPr="00080D41">
          <w:rPr>
            <w:sz w:val="22"/>
            <w:szCs w:val="22"/>
          </w:rPr>
          <w:t>0,8 m</w:t>
        </w:r>
      </w:smartTag>
      <w:r w:rsidR="00DD76C3" w:rsidRPr="00080D41">
        <w:rPr>
          <w:sz w:val="22"/>
          <w:szCs w:val="22"/>
        </w:rPr>
        <w:t xml:space="preserve">.. Vodovi se polažu uz trase tk instalacija (suprotno od elektroenergetskih vodova).Sve građevine u sustavu vodoopskrbe locirati na vlastitim građevinskim parcelama do kojih mora biti osiguran kolni pristup. Veličina građevinske parcele određuje se prema veličini građevine uz osiguranje udaljenosti građevine od granice parcele od najmanje </w:t>
      </w:r>
      <w:smartTag w:uri="urn:schemas-microsoft-com:office:smarttags" w:element="metricconverter">
        <w:smartTagPr>
          <w:attr w:name="ProductID" w:val="2 m"/>
        </w:smartTagPr>
        <w:r w:rsidR="00DD76C3" w:rsidRPr="00080D41">
          <w:rPr>
            <w:sz w:val="22"/>
            <w:szCs w:val="22"/>
          </w:rPr>
          <w:t>2 m</w:t>
        </w:r>
      </w:smartTag>
      <w:r w:rsidR="00DD76C3" w:rsidRPr="00080D41">
        <w:rPr>
          <w:sz w:val="22"/>
          <w:szCs w:val="22"/>
        </w:rPr>
        <w:t xml:space="preserve">. Oblikovno rješenje sukladno ostalim građevinama, te ograđivanje građevinske parcele ogradom visine do najviše </w:t>
      </w:r>
      <w:smartTag w:uri="urn:schemas-microsoft-com:office:smarttags" w:element="metricconverter">
        <w:smartTagPr>
          <w:attr w:name="ProductID" w:val="2.5 m"/>
        </w:smartTagPr>
        <w:r w:rsidR="00DD76C3" w:rsidRPr="00080D41">
          <w:rPr>
            <w:sz w:val="22"/>
            <w:szCs w:val="22"/>
          </w:rPr>
          <w:t>2.5 m</w:t>
        </w:r>
      </w:smartTag>
      <w:r w:rsidR="00DD76C3" w:rsidRPr="00080D41">
        <w:rPr>
          <w:sz w:val="22"/>
          <w:szCs w:val="22"/>
        </w:rPr>
        <w:t xml:space="preserve">. Nije dozvoljeno postavljanje ograde od bodljikave žice. </w:t>
      </w:r>
    </w:p>
    <w:p w14:paraId="70AF684B" w14:textId="0EBA6A53" w:rsidR="00DD76C3" w:rsidRPr="00080D41" w:rsidRDefault="00197D2C" w:rsidP="003E289F">
      <w:pPr>
        <w:spacing w:after="120"/>
        <w:ind w:firstLine="567"/>
        <w:jc w:val="both"/>
        <w:rPr>
          <w:sz w:val="22"/>
          <w:szCs w:val="22"/>
        </w:rPr>
      </w:pPr>
      <w:r w:rsidRPr="00080D41">
        <w:rPr>
          <w:bCs/>
          <w:sz w:val="22"/>
          <w:szCs w:val="22"/>
        </w:rPr>
        <w:t xml:space="preserve">(5) </w:t>
      </w:r>
      <w:r w:rsidR="00DD76C3" w:rsidRPr="00080D41">
        <w:rPr>
          <w:sz w:val="22"/>
          <w:szCs w:val="22"/>
        </w:rPr>
        <w:t>Odvodnja otpadnih voda,</w:t>
      </w:r>
      <w:r w:rsidR="00A936C2" w:rsidRPr="00080D41">
        <w:rPr>
          <w:sz w:val="22"/>
          <w:szCs w:val="22"/>
        </w:rPr>
        <w:t xml:space="preserve"> </w:t>
      </w:r>
      <w:r w:rsidR="004871D4" w:rsidRPr="00080D41">
        <w:rPr>
          <w:sz w:val="22"/>
          <w:szCs w:val="22"/>
        </w:rPr>
        <w:t xml:space="preserve">do izgradnje zajedničkog sustava </w:t>
      </w:r>
      <w:r w:rsidR="00DD76C3" w:rsidRPr="00080D41">
        <w:rPr>
          <w:sz w:val="22"/>
          <w:szCs w:val="22"/>
        </w:rPr>
        <w:t>rješava se izgradnjom vodonepropusnih sabirnih jama ili manjih pojedinačnih autonomnih sustava za pročišćavanje otpadnih voda.</w:t>
      </w:r>
    </w:p>
    <w:p w14:paraId="144109A6" w14:textId="77777777" w:rsidR="00DD76C3" w:rsidRPr="00080D41" w:rsidRDefault="00197D2C" w:rsidP="00B24800">
      <w:pPr>
        <w:spacing w:after="120"/>
        <w:ind w:firstLine="567"/>
        <w:jc w:val="both"/>
        <w:rPr>
          <w:sz w:val="22"/>
          <w:szCs w:val="22"/>
        </w:rPr>
      </w:pPr>
      <w:r w:rsidRPr="00080D41">
        <w:rPr>
          <w:bCs/>
          <w:sz w:val="22"/>
          <w:szCs w:val="22"/>
        </w:rPr>
        <w:t xml:space="preserve">(6) </w:t>
      </w:r>
      <w:r w:rsidR="00DD76C3" w:rsidRPr="00080D41">
        <w:rPr>
          <w:sz w:val="22"/>
          <w:szCs w:val="22"/>
        </w:rPr>
        <w:t>Plan</w:t>
      </w:r>
      <w:r w:rsidR="0037173F" w:rsidRPr="00080D41">
        <w:rPr>
          <w:sz w:val="22"/>
          <w:szCs w:val="22"/>
        </w:rPr>
        <w:t xml:space="preserve">om se propisuje za gospodarske </w:t>
      </w:r>
      <w:r w:rsidR="00CE7842" w:rsidRPr="00080D41">
        <w:rPr>
          <w:sz w:val="22"/>
          <w:szCs w:val="22"/>
        </w:rPr>
        <w:t>(</w:t>
      </w:r>
      <w:r w:rsidR="00CE7842" w:rsidRPr="00080D41">
        <w:t xml:space="preserve">proizvodne i ugostiteljsko turističke) </w:t>
      </w:r>
      <w:r w:rsidR="00DD76C3" w:rsidRPr="00080D41">
        <w:rPr>
          <w:sz w:val="22"/>
          <w:szCs w:val="22"/>
        </w:rPr>
        <w:t xml:space="preserve">zone izgradnja vlastitih sustava za pročišćavanje otpadnih voda. Uređaj za pročišćavanje otpadnih voda mora od prometnica biti udaljen najmanje </w:t>
      </w:r>
      <w:smartTag w:uri="urn:schemas-microsoft-com:office:smarttags" w:element="metricconverter">
        <w:smartTagPr>
          <w:attr w:name="ProductID" w:val="10 m"/>
        </w:smartTagPr>
        <w:r w:rsidR="00DD76C3" w:rsidRPr="00080D41">
          <w:rPr>
            <w:sz w:val="22"/>
            <w:szCs w:val="22"/>
          </w:rPr>
          <w:t>10 m</w:t>
        </w:r>
      </w:smartTag>
      <w:r w:rsidR="00DD76C3" w:rsidRPr="00080D41">
        <w:rPr>
          <w:sz w:val="22"/>
          <w:szCs w:val="22"/>
        </w:rPr>
        <w:t xml:space="preserve">, odnosno od građevina </w:t>
      </w:r>
      <w:smartTag w:uri="urn:schemas-microsoft-com:office:smarttags" w:element="metricconverter">
        <w:smartTagPr>
          <w:attr w:name="ProductID" w:val="15 m"/>
        </w:smartTagPr>
        <w:r w:rsidR="00DD76C3" w:rsidRPr="00080D41">
          <w:rPr>
            <w:sz w:val="22"/>
            <w:szCs w:val="22"/>
          </w:rPr>
          <w:t>15 m</w:t>
        </w:r>
      </w:smartTag>
      <w:r w:rsidR="00DD76C3" w:rsidRPr="00080D41">
        <w:rPr>
          <w:sz w:val="22"/>
          <w:szCs w:val="22"/>
        </w:rPr>
        <w:t>, uz obvezu izvedbe tampona od gustog zelenila (visoko zimzeleno raslinje – stabla i sl.).Obvezna je ugradnje separatora masnoća za sve gospodarske ili sl. sadržaje kod kojih se u otpadnim vodama pojavljuju ulja i masti.</w:t>
      </w:r>
    </w:p>
    <w:p w14:paraId="1E1BD749" w14:textId="77777777" w:rsidR="00DD76C3" w:rsidRPr="00080D41" w:rsidRDefault="00197D2C" w:rsidP="00B24800">
      <w:pPr>
        <w:spacing w:after="120"/>
        <w:ind w:firstLine="567"/>
        <w:jc w:val="both"/>
        <w:rPr>
          <w:sz w:val="22"/>
          <w:szCs w:val="22"/>
        </w:rPr>
      </w:pPr>
      <w:r w:rsidRPr="00080D41">
        <w:rPr>
          <w:bCs/>
          <w:sz w:val="22"/>
          <w:szCs w:val="22"/>
        </w:rPr>
        <w:t xml:space="preserve">(7) </w:t>
      </w:r>
      <w:r w:rsidR="00DD76C3" w:rsidRPr="00080D41">
        <w:rPr>
          <w:sz w:val="22"/>
          <w:szCs w:val="22"/>
        </w:rPr>
        <w:t>Obzirom da je područje općine Primorski Dolac unutar II i III zone sanitarne zaštite, za sve gospodarske sadržaje, prometnice, te uređaje za pročišćavanje otpadnih voda, u postupku lokacijske dozvole ishoditi vodopravne uvjete.</w:t>
      </w:r>
    </w:p>
    <w:p w14:paraId="2D1EC4EB" w14:textId="77777777" w:rsidR="00DD76C3" w:rsidRPr="00080D41" w:rsidRDefault="00197D2C" w:rsidP="00B24800">
      <w:pPr>
        <w:spacing w:after="120"/>
        <w:ind w:firstLine="567"/>
        <w:jc w:val="both"/>
        <w:rPr>
          <w:sz w:val="22"/>
          <w:szCs w:val="22"/>
        </w:rPr>
      </w:pPr>
      <w:r w:rsidRPr="00080D41">
        <w:rPr>
          <w:bCs/>
          <w:sz w:val="22"/>
          <w:szCs w:val="22"/>
        </w:rPr>
        <w:t xml:space="preserve">(8) </w:t>
      </w:r>
      <w:r w:rsidR="00DD76C3" w:rsidRPr="00080D41">
        <w:rPr>
          <w:sz w:val="22"/>
          <w:szCs w:val="22"/>
        </w:rPr>
        <w:t>Oborinske otpadne vode, isključivo iz gospodarskih zona, trebaju se riješiti zasebno za svaku zonu, uz prethodno pročišćavanje na taložnicima i odvajačima ulja i masti prije konačnog ispuštanja u prijemnik. Idejnim rješenjem će se odrediti tip sustava odvodnje, broj i smještaj objekata.</w:t>
      </w:r>
    </w:p>
    <w:p w14:paraId="10752418" w14:textId="77777777" w:rsidR="006C3DBC" w:rsidRPr="00080D41" w:rsidRDefault="006C3DBC" w:rsidP="006C3DBC">
      <w:pPr>
        <w:jc w:val="center"/>
        <w:rPr>
          <w:b/>
        </w:rPr>
      </w:pPr>
    </w:p>
    <w:p w14:paraId="78F67373" w14:textId="77777777" w:rsidR="006C3DBC" w:rsidRPr="00080D41" w:rsidRDefault="00B71D7C" w:rsidP="006C3DBC">
      <w:pPr>
        <w:rPr>
          <w:b/>
          <w:sz w:val="22"/>
          <w:szCs w:val="22"/>
        </w:rPr>
      </w:pPr>
      <w:r w:rsidRPr="00080D41">
        <w:rPr>
          <w:b/>
          <w:sz w:val="22"/>
          <w:szCs w:val="22"/>
        </w:rPr>
        <w:t>Plinoopskrba</w:t>
      </w:r>
    </w:p>
    <w:p w14:paraId="21B7EE9A" w14:textId="77777777" w:rsidR="006C3DBC" w:rsidRPr="00080D41" w:rsidRDefault="006C3DBC" w:rsidP="006C3DBC">
      <w:pPr>
        <w:jc w:val="center"/>
        <w:rPr>
          <w:b/>
          <w:sz w:val="22"/>
          <w:szCs w:val="22"/>
        </w:rPr>
      </w:pPr>
      <w:r w:rsidRPr="00080D41">
        <w:rPr>
          <w:b/>
          <w:sz w:val="22"/>
          <w:szCs w:val="22"/>
        </w:rPr>
        <w:t>Članak 65a.</w:t>
      </w:r>
    </w:p>
    <w:p w14:paraId="28494C1C" w14:textId="77777777" w:rsidR="006C3DBC" w:rsidRPr="00080D41" w:rsidRDefault="006C3DBC" w:rsidP="006C3DBC">
      <w:pPr>
        <w:rPr>
          <w:b/>
        </w:rPr>
      </w:pPr>
    </w:p>
    <w:p w14:paraId="7EF67944" w14:textId="3A4735D7" w:rsidR="00E15CC9" w:rsidRPr="00080D41" w:rsidRDefault="006C3DBC" w:rsidP="00E15CC9">
      <w:pPr>
        <w:shd w:val="clear" w:color="auto" w:fill="FFFFFF"/>
        <w:spacing w:after="120"/>
        <w:ind w:firstLine="567"/>
        <w:jc w:val="both"/>
        <w:rPr>
          <w:rFonts w:eastAsia="Calibri"/>
          <w:sz w:val="22"/>
          <w:szCs w:val="22"/>
          <w:lang w:eastAsia="en-US"/>
        </w:rPr>
      </w:pPr>
      <w:r w:rsidRPr="00080D41">
        <w:rPr>
          <w:rFonts w:eastAsia="Calibri"/>
          <w:sz w:val="22"/>
          <w:szCs w:val="22"/>
          <w:lang w:eastAsia="en-US"/>
        </w:rPr>
        <w:t xml:space="preserve">(1) Područjem općine </w:t>
      </w:r>
      <w:r w:rsidR="008611EB" w:rsidRPr="00080D41">
        <w:rPr>
          <w:rFonts w:eastAsia="Calibri"/>
          <w:sz w:val="22"/>
          <w:szCs w:val="22"/>
          <w:lang w:eastAsia="en-US"/>
        </w:rPr>
        <w:t>Primorski Dolac</w:t>
      </w:r>
      <w:r w:rsidRPr="00080D41">
        <w:rPr>
          <w:rFonts w:eastAsia="Calibri"/>
          <w:sz w:val="22"/>
          <w:szCs w:val="22"/>
          <w:lang w:eastAsia="en-US"/>
        </w:rPr>
        <w:t xml:space="preserve"> prolazi magistralni plinovod PČ/MRS Benkovac – PČ Dugopolje (MRS Split) DN 500/75. </w:t>
      </w:r>
      <w:bookmarkStart w:id="97" w:name="_Hlk140520652"/>
      <w:r w:rsidR="00E15CC9" w:rsidRPr="00080D41">
        <w:rPr>
          <w:sz w:val="22"/>
          <w:szCs w:val="22"/>
        </w:rPr>
        <w:t xml:space="preserve">Linijska infrastruktura plinskog sustava prikazana je </w:t>
      </w:r>
      <w:r w:rsidR="00E15CC9" w:rsidRPr="00080D41">
        <w:rPr>
          <w:bCs/>
          <w:sz w:val="22"/>
          <w:szCs w:val="22"/>
        </w:rPr>
        <w:t xml:space="preserve">na grafičkom prikazu list br 2.2. </w:t>
      </w:r>
      <w:r w:rsidR="00E15CC9" w:rsidRPr="00080D41">
        <w:rPr>
          <w:bCs/>
          <w:i/>
          <w:sz w:val="22"/>
          <w:szCs w:val="22"/>
        </w:rPr>
        <w:t>Energetski sustavi</w:t>
      </w:r>
      <w:r w:rsidR="00E15CC9" w:rsidRPr="00080D41">
        <w:rPr>
          <w:rFonts w:eastAsia="Calibri"/>
          <w:i/>
          <w:sz w:val="22"/>
          <w:szCs w:val="22"/>
          <w:lang w:eastAsia="en-US"/>
        </w:rPr>
        <w:t>, Izvod iz Prostornog plana Splitsko dalmatinske županije</w:t>
      </w:r>
      <w:r w:rsidR="00E15CC9" w:rsidRPr="00080D41">
        <w:rPr>
          <w:rFonts w:eastAsia="Calibri"/>
          <w:sz w:val="22"/>
          <w:szCs w:val="22"/>
          <w:lang w:eastAsia="en-US"/>
        </w:rPr>
        <w:t>,</w:t>
      </w:r>
      <w:r w:rsidR="00E15CC9" w:rsidRPr="00080D41">
        <w:rPr>
          <w:sz w:val="22"/>
          <w:szCs w:val="22"/>
          <w:lang w:eastAsia="en-US"/>
        </w:rPr>
        <w:t xml:space="preserve"> u mjerilu </w:t>
      </w:r>
      <w:r w:rsidR="00E15CC9" w:rsidRPr="00080D41">
        <w:rPr>
          <w:rFonts w:eastAsia="Calibri"/>
          <w:sz w:val="22"/>
          <w:szCs w:val="22"/>
          <w:lang w:eastAsia="en-US"/>
        </w:rPr>
        <w:t>1:100 000.</w:t>
      </w:r>
      <w:bookmarkEnd w:id="97"/>
    </w:p>
    <w:p w14:paraId="672B953D" w14:textId="77777777" w:rsidR="006C3DBC" w:rsidRPr="00080D41" w:rsidRDefault="006C3DBC" w:rsidP="006C3DBC">
      <w:pPr>
        <w:shd w:val="clear" w:color="auto" w:fill="FFFFFF"/>
        <w:spacing w:after="120"/>
        <w:ind w:firstLine="567"/>
        <w:jc w:val="both"/>
        <w:rPr>
          <w:rFonts w:eastAsia="Calibri"/>
          <w:sz w:val="22"/>
          <w:szCs w:val="22"/>
          <w:lang w:eastAsia="en-US"/>
        </w:rPr>
      </w:pPr>
      <w:r w:rsidRPr="00080D41">
        <w:rPr>
          <w:rFonts w:eastAsia="Calibri"/>
          <w:sz w:val="22"/>
          <w:szCs w:val="22"/>
          <w:lang w:eastAsia="en-US"/>
        </w:rPr>
        <w:t>(2)</w:t>
      </w:r>
      <w:r w:rsidR="001F703A" w:rsidRPr="00080D41">
        <w:rPr>
          <w:rFonts w:eastAsia="Calibri"/>
          <w:sz w:val="22"/>
          <w:szCs w:val="22"/>
          <w:lang w:eastAsia="en-US"/>
        </w:rPr>
        <w:t xml:space="preserve"> Posebnim propisom (Pravilnikom o tehničkim uvjetima i normativima za siguran transport tekućih i plnovitih ugljikovodika magistralnim naftovodima i plinovodima te naftovodima i plinovodima za međunarodni transport) propisuju se uvjeti zaštite magistralnog plinovoda.</w:t>
      </w:r>
      <w:r w:rsidRPr="00080D41">
        <w:rPr>
          <w:rFonts w:eastAsia="Calibri"/>
          <w:sz w:val="22"/>
          <w:szCs w:val="22"/>
          <w:lang w:eastAsia="en-US"/>
        </w:rPr>
        <w:t xml:space="preserve"> Zaštitni koridor plinovoda iznosi 30 m lijevo i desno od osi plinovoda</w:t>
      </w:r>
      <w:r w:rsidR="001F703A" w:rsidRPr="00080D41">
        <w:rPr>
          <w:rFonts w:eastAsia="Calibri"/>
          <w:sz w:val="22"/>
          <w:szCs w:val="22"/>
          <w:lang w:eastAsia="en-US"/>
        </w:rPr>
        <w:t xml:space="preserve"> unutar kojega je zabranjeno graditi zgrade namjenjene stanovanju ili boravku ljudi</w:t>
      </w:r>
      <w:r w:rsidRPr="00080D41">
        <w:rPr>
          <w:rFonts w:eastAsia="Calibri"/>
          <w:sz w:val="22"/>
          <w:szCs w:val="22"/>
          <w:lang w:eastAsia="en-US"/>
        </w:rPr>
        <w:t>.</w:t>
      </w:r>
    </w:p>
    <w:p w14:paraId="0E093675" w14:textId="77777777" w:rsidR="006C3DBC" w:rsidRPr="00080D41" w:rsidRDefault="006C3DBC" w:rsidP="006C3DBC">
      <w:pPr>
        <w:shd w:val="clear" w:color="auto" w:fill="FFFFFF"/>
        <w:spacing w:after="120"/>
        <w:ind w:firstLine="567"/>
        <w:jc w:val="both"/>
        <w:rPr>
          <w:sz w:val="22"/>
          <w:szCs w:val="22"/>
        </w:rPr>
      </w:pPr>
      <w:r w:rsidRPr="00080D41">
        <w:rPr>
          <w:sz w:val="22"/>
          <w:szCs w:val="22"/>
        </w:rPr>
        <w:t xml:space="preserve">(3) Za općinu </w:t>
      </w:r>
      <w:r w:rsidR="001F703A" w:rsidRPr="00080D41">
        <w:rPr>
          <w:sz w:val="22"/>
          <w:szCs w:val="22"/>
        </w:rPr>
        <w:t>Primorski Dolac</w:t>
      </w:r>
      <w:r w:rsidRPr="00080D41">
        <w:rPr>
          <w:sz w:val="22"/>
          <w:szCs w:val="22"/>
        </w:rPr>
        <w:t xml:space="preserve"> opskrba prirodnim plinom biti će moguća </w:t>
      </w:r>
      <w:r w:rsidR="001F703A" w:rsidRPr="00080D41">
        <w:rPr>
          <w:sz w:val="22"/>
          <w:szCs w:val="22"/>
        </w:rPr>
        <w:t xml:space="preserve">daljnim razvojem sekundarne mreže </w:t>
      </w:r>
      <w:r w:rsidRPr="00080D41">
        <w:rPr>
          <w:sz w:val="22"/>
          <w:szCs w:val="22"/>
        </w:rPr>
        <w:t>od MRS</w:t>
      </w:r>
      <w:r w:rsidR="001F703A" w:rsidRPr="00080D41">
        <w:rPr>
          <w:sz w:val="22"/>
          <w:szCs w:val="22"/>
        </w:rPr>
        <w:t>,</w:t>
      </w:r>
      <w:r w:rsidRPr="00080D41">
        <w:rPr>
          <w:sz w:val="22"/>
          <w:szCs w:val="22"/>
        </w:rPr>
        <w:t xml:space="preserve"> sustavom visokotlačnih čeličnih i polietilenskih plinovoda maksimalnog radnog tlaka 6 – 16 ili 16 – 25 bar pretlaka ili srednjetlačnim polietilienskim plinovodima (4 bar pretlaka) za područja u okruženju MRS. Tlak visokotlačnog sustava će se u redukcijskim stanicama reducirati na vrijednost tlaka srednjetlačnih polietilenskih plinovoda maksimalnog radnog tlaka 4 bar pretlaka.</w:t>
      </w:r>
    </w:p>
    <w:p w14:paraId="127ACC32" w14:textId="63E9CEB7" w:rsidR="006C3DBC" w:rsidRPr="00080D41" w:rsidRDefault="006C3DBC" w:rsidP="00266CD7">
      <w:pPr>
        <w:shd w:val="clear" w:color="auto" w:fill="FFFFFF"/>
        <w:spacing w:after="120"/>
        <w:ind w:firstLine="567"/>
        <w:jc w:val="both"/>
        <w:rPr>
          <w:sz w:val="22"/>
          <w:szCs w:val="22"/>
        </w:rPr>
      </w:pPr>
      <w:r w:rsidRPr="00080D41">
        <w:rPr>
          <w:sz w:val="22"/>
          <w:szCs w:val="22"/>
        </w:rPr>
        <w:t>(4) Broj redukcijskih stanica i njihova lokacija, te trase sekundarnog plinovoda odredit će se prilikom izrade tehničke dokumentacije.</w:t>
      </w:r>
    </w:p>
    <w:p w14:paraId="37A7265B" w14:textId="2784F307" w:rsidR="00266CD7" w:rsidRPr="00080D41" w:rsidRDefault="00266CD7" w:rsidP="00266CD7">
      <w:pPr>
        <w:shd w:val="clear" w:color="auto" w:fill="FFFFFF"/>
        <w:spacing w:after="120"/>
        <w:ind w:firstLine="567"/>
        <w:jc w:val="both"/>
        <w:rPr>
          <w:sz w:val="22"/>
          <w:szCs w:val="22"/>
        </w:rPr>
      </w:pPr>
      <w:bookmarkStart w:id="98" w:name="_Hlk140520707"/>
      <w:r w:rsidRPr="00080D41">
        <w:rPr>
          <w:sz w:val="22"/>
          <w:szCs w:val="22"/>
        </w:rPr>
        <w:t>(5) Temeljem prostornog plana za sve zahtjeve u prostoru vezane za gradnju u blizini plinovoda, nužno je zatražiti posebne uvjete gradnje od upravitelja voda.</w:t>
      </w:r>
    </w:p>
    <w:p w14:paraId="22773745" w14:textId="3F5BF949" w:rsidR="00266CD7" w:rsidRPr="00080D41" w:rsidRDefault="00266CD7" w:rsidP="00266CD7">
      <w:pPr>
        <w:shd w:val="clear" w:color="auto" w:fill="FFFFFF"/>
        <w:ind w:firstLine="567"/>
        <w:jc w:val="both"/>
        <w:rPr>
          <w:sz w:val="22"/>
          <w:szCs w:val="22"/>
        </w:rPr>
      </w:pPr>
      <w:r w:rsidRPr="00080D41">
        <w:rPr>
          <w:sz w:val="22"/>
          <w:szCs w:val="22"/>
        </w:rPr>
        <w:t>(6) Dodatno u smislu održavanja, modernizacije i razvoja plinskog transportnog sustava od županijskog i državnog značaja, a da bi se omogućio pouzdan i siguran transport plina, omogućena je izgradnja novih magistralnih plinovoda u koridorima postojećih iako nisu nužno navedeni u ovom planu</w:t>
      </w:r>
      <w:bookmarkEnd w:id="98"/>
      <w:r w:rsidRPr="00080D41">
        <w:rPr>
          <w:sz w:val="22"/>
          <w:szCs w:val="22"/>
        </w:rPr>
        <w:t xml:space="preserve">. </w:t>
      </w:r>
    </w:p>
    <w:p w14:paraId="1BAC2F81" w14:textId="77777777" w:rsidR="00266CD7" w:rsidRPr="00080D41" w:rsidRDefault="00266CD7" w:rsidP="006C3DBC">
      <w:pPr>
        <w:shd w:val="clear" w:color="auto" w:fill="FFFFFF"/>
        <w:ind w:firstLine="567"/>
        <w:jc w:val="both"/>
        <w:rPr>
          <w:sz w:val="22"/>
          <w:szCs w:val="22"/>
        </w:rPr>
      </w:pPr>
    </w:p>
    <w:p w14:paraId="51E0E611" w14:textId="77777777" w:rsidR="00066C1A" w:rsidRPr="00080D41" w:rsidRDefault="00066C1A" w:rsidP="00066C1A">
      <w:pPr>
        <w:overflowPunct w:val="0"/>
        <w:autoSpaceDE w:val="0"/>
        <w:autoSpaceDN w:val="0"/>
        <w:adjustRightInd w:val="0"/>
        <w:spacing w:before="120"/>
        <w:textAlignment w:val="baseline"/>
        <w:outlineLvl w:val="1"/>
        <w:rPr>
          <w:b/>
          <w:caps/>
          <w:sz w:val="22"/>
          <w:szCs w:val="22"/>
          <w:lang w:val="en-US"/>
        </w:rPr>
      </w:pPr>
      <w:r w:rsidRPr="00080D41">
        <w:rPr>
          <w:b/>
          <w:caps/>
          <w:sz w:val="22"/>
          <w:szCs w:val="22"/>
          <w:lang w:val="it-IT"/>
        </w:rPr>
        <w:t>8.   M</w:t>
      </w:r>
      <w:r w:rsidRPr="00080D41">
        <w:rPr>
          <w:b/>
          <w:sz w:val="22"/>
          <w:szCs w:val="22"/>
          <w:lang w:val="it-IT"/>
        </w:rPr>
        <w:t xml:space="preserve">jere zaštite </w:t>
      </w:r>
      <w:proofErr w:type="spellStart"/>
      <w:r w:rsidRPr="00080D41">
        <w:rPr>
          <w:b/>
          <w:sz w:val="22"/>
          <w:szCs w:val="22"/>
          <w:lang w:val="en-US"/>
        </w:rPr>
        <w:t>kulturno-povijesnih</w:t>
      </w:r>
      <w:proofErr w:type="spellEnd"/>
      <w:r w:rsidRPr="00080D41">
        <w:rPr>
          <w:b/>
          <w:sz w:val="22"/>
          <w:szCs w:val="22"/>
          <w:lang w:val="en-US"/>
        </w:rPr>
        <w:t xml:space="preserve">  </w:t>
      </w:r>
      <w:r w:rsidRPr="00080D41">
        <w:rPr>
          <w:b/>
          <w:sz w:val="22"/>
          <w:szCs w:val="22"/>
          <w:lang w:val="it-IT"/>
        </w:rPr>
        <w:t xml:space="preserve">i prirodnih vrijednosti  </w:t>
      </w:r>
    </w:p>
    <w:p w14:paraId="3BE6F032" w14:textId="77777777" w:rsidR="00DD76C3" w:rsidRPr="00080D41" w:rsidRDefault="00DD76C3" w:rsidP="00DD76C3">
      <w:pPr>
        <w:jc w:val="both"/>
        <w:rPr>
          <w:sz w:val="22"/>
          <w:szCs w:val="22"/>
        </w:rPr>
      </w:pPr>
    </w:p>
    <w:p w14:paraId="0B45FF98" w14:textId="77777777" w:rsidR="00DD76C3" w:rsidRPr="00080D41" w:rsidRDefault="00DD76C3" w:rsidP="00DD76C3">
      <w:pPr>
        <w:jc w:val="both"/>
        <w:rPr>
          <w:b/>
          <w:sz w:val="22"/>
          <w:szCs w:val="22"/>
        </w:rPr>
      </w:pPr>
      <w:r w:rsidRPr="00080D41">
        <w:rPr>
          <w:b/>
          <w:sz w:val="22"/>
          <w:szCs w:val="22"/>
        </w:rPr>
        <w:lastRenderedPageBreak/>
        <w:t>Zaštita kulturne baštine</w:t>
      </w:r>
    </w:p>
    <w:p w14:paraId="176B2557" w14:textId="77777777" w:rsidR="00DD76C3" w:rsidRPr="00080D41" w:rsidRDefault="00DD76C3" w:rsidP="00E4644E">
      <w:pPr>
        <w:numPr>
          <w:ilvl w:val="0"/>
          <w:numId w:val="4"/>
        </w:numPr>
        <w:spacing w:after="120"/>
        <w:ind w:left="-6" w:firstLine="4785"/>
        <w:jc w:val="both"/>
        <w:rPr>
          <w:sz w:val="22"/>
          <w:szCs w:val="22"/>
        </w:rPr>
      </w:pPr>
    </w:p>
    <w:p w14:paraId="04843A26" w14:textId="77777777" w:rsidR="00DD76C3" w:rsidRPr="00080D41" w:rsidRDefault="00197D2C" w:rsidP="00197D2C">
      <w:pPr>
        <w:ind w:firstLine="567"/>
        <w:jc w:val="both"/>
        <w:rPr>
          <w:sz w:val="22"/>
          <w:szCs w:val="22"/>
        </w:rPr>
      </w:pPr>
      <w:r w:rsidRPr="00080D41">
        <w:rPr>
          <w:bCs/>
          <w:sz w:val="22"/>
          <w:szCs w:val="22"/>
        </w:rPr>
        <w:t xml:space="preserve">(1) </w:t>
      </w:r>
      <w:r w:rsidR="00DD76C3" w:rsidRPr="00080D41">
        <w:rPr>
          <w:sz w:val="22"/>
          <w:szCs w:val="22"/>
        </w:rPr>
        <w:t>Povijesna ruralna naselja i njihovi dijelovi, povijesne građevine s njihovim neposrednim okolišem, prirodni i kultivirani krajolici, memorijalni spomenici i arheološki lokaliteti moraju biti na stručno prihvatljiv način uključeni u život i razvoj Primorskog Dolca. Pod očuvanjem kulturno povijesnih obilježja prostora podrazumijeva se:</w:t>
      </w:r>
    </w:p>
    <w:p w14:paraId="5FB7787A" w14:textId="77777777" w:rsidR="00DD76C3" w:rsidRPr="00080D41" w:rsidRDefault="00DD76C3" w:rsidP="00E4644E">
      <w:pPr>
        <w:pStyle w:val="ListParagraph"/>
        <w:numPr>
          <w:ilvl w:val="0"/>
          <w:numId w:val="25"/>
        </w:numPr>
        <w:ind w:left="709" w:hanging="142"/>
        <w:jc w:val="both"/>
        <w:rPr>
          <w:sz w:val="22"/>
          <w:szCs w:val="22"/>
        </w:rPr>
      </w:pPr>
      <w:r w:rsidRPr="00080D41">
        <w:rPr>
          <w:sz w:val="22"/>
          <w:szCs w:val="22"/>
        </w:rPr>
        <w:t>zaštita i čuvanje prirodnog i kultiviranog krajolika kao najveće vrijednosti prostora</w:t>
      </w:r>
    </w:p>
    <w:p w14:paraId="1C95D4C3" w14:textId="77777777" w:rsidR="00DD76C3" w:rsidRPr="00080D41" w:rsidRDefault="00DD76C3" w:rsidP="00E4644E">
      <w:pPr>
        <w:pStyle w:val="ListParagraph"/>
        <w:numPr>
          <w:ilvl w:val="0"/>
          <w:numId w:val="25"/>
        </w:numPr>
        <w:ind w:left="709" w:hanging="142"/>
        <w:jc w:val="both"/>
        <w:rPr>
          <w:sz w:val="22"/>
          <w:szCs w:val="22"/>
        </w:rPr>
      </w:pPr>
      <w:r w:rsidRPr="00080D41">
        <w:rPr>
          <w:sz w:val="22"/>
          <w:szCs w:val="22"/>
        </w:rPr>
        <w:t>očuvanje i održavanje poljoprivrednih površina i ispaša, obnova zapuštenih parcela uz</w:t>
      </w:r>
      <w:r w:rsidR="00197D2C" w:rsidRPr="00080D41">
        <w:rPr>
          <w:sz w:val="22"/>
          <w:szCs w:val="22"/>
        </w:rPr>
        <w:t xml:space="preserve"> </w:t>
      </w:r>
      <w:r w:rsidRPr="00080D41">
        <w:rPr>
          <w:sz w:val="22"/>
          <w:szCs w:val="22"/>
        </w:rPr>
        <w:t xml:space="preserve">zadržavanje postojeće parcelacije obilježene suhozidnim ogradama, te zadržavanje tradicijskih poljoprivrednih kultura i poticanje tradicijskog (ekološkog) načina obrade zemlje </w:t>
      </w:r>
    </w:p>
    <w:p w14:paraId="3B0FFAA8" w14:textId="77777777" w:rsidR="00DD76C3" w:rsidRPr="00080D41" w:rsidRDefault="00DD76C3" w:rsidP="00E4644E">
      <w:pPr>
        <w:pStyle w:val="ListParagraph"/>
        <w:numPr>
          <w:ilvl w:val="0"/>
          <w:numId w:val="25"/>
        </w:numPr>
        <w:ind w:left="709" w:hanging="142"/>
        <w:jc w:val="both"/>
        <w:rPr>
          <w:sz w:val="22"/>
          <w:szCs w:val="22"/>
        </w:rPr>
      </w:pPr>
      <w:r w:rsidRPr="00080D41">
        <w:rPr>
          <w:sz w:val="22"/>
          <w:szCs w:val="22"/>
        </w:rPr>
        <w:t>očuvanje tradicijskih poljskih putova i staza</w:t>
      </w:r>
    </w:p>
    <w:p w14:paraId="6F0FD340" w14:textId="77777777" w:rsidR="00DD76C3" w:rsidRPr="00080D41" w:rsidRDefault="00DD76C3" w:rsidP="00E4644E">
      <w:pPr>
        <w:pStyle w:val="ListParagraph"/>
        <w:numPr>
          <w:ilvl w:val="0"/>
          <w:numId w:val="25"/>
        </w:numPr>
        <w:ind w:left="709" w:hanging="142"/>
        <w:jc w:val="both"/>
        <w:rPr>
          <w:sz w:val="22"/>
          <w:szCs w:val="22"/>
        </w:rPr>
      </w:pPr>
      <w:r w:rsidRPr="00080D41">
        <w:rPr>
          <w:sz w:val="22"/>
          <w:szCs w:val="22"/>
        </w:rPr>
        <w:t>očuvanje izvornih obilježja naselja u njihovom položaju u prostoru i tradicijskoj prostornoj organizaciji, zajedno sa svim povijesnim elementima opreme prostora</w:t>
      </w:r>
    </w:p>
    <w:p w14:paraId="4D281E62" w14:textId="77777777" w:rsidR="00DD76C3" w:rsidRPr="00080D41" w:rsidRDefault="00DD76C3" w:rsidP="00E4644E">
      <w:pPr>
        <w:pStyle w:val="ListParagraph"/>
        <w:numPr>
          <w:ilvl w:val="0"/>
          <w:numId w:val="25"/>
        </w:numPr>
        <w:ind w:left="709" w:hanging="142"/>
        <w:jc w:val="both"/>
        <w:rPr>
          <w:sz w:val="22"/>
          <w:szCs w:val="22"/>
        </w:rPr>
      </w:pPr>
      <w:r w:rsidRPr="00080D41">
        <w:rPr>
          <w:sz w:val="22"/>
          <w:szCs w:val="22"/>
        </w:rPr>
        <w:t>očuvanje i obnova tradicijskog graditeljstva kao značajnog elementa povijesnog identiteta prostora</w:t>
      </w:r>
    </w:p>
    <w:p w14:paraId="1722713E" w14:textId="77777777" w:rsidR="00DD76C3" w:rsidRPr="00080D41" w:rsidRDefault="00DD76C3" w:rsidP="00E4644E">
      <w:pPr>
        <w:pStyle w:val="ListParagraph"/>
        <w:numPr>
          <w:ilvl w:val="0"/>
          <w:numId w:val="25"/>
        </w:numPr>
        <w:spacing w:after="120"/>
        <w:ind w:left="709" w:hanging="142"/>
        <w:contextualSpacing w:val="0"/>
        <w:jc w:val="both"/>
        <w:rPr>
          <w:sz w:val="22"/>
          <w:szCs w:val="22"/>
        </w:rPr>
      </w:pPr>
      <w:r w:rsidRPr="00080D41">
        <w:rPr>
          <w:sz w:val="22"/>
          <w:szCs w:val="22"/>
        </w:rPr>
        <w:t>zadržavanje karakterističnih toponima, naziva zaselaka, kao i naziva geografskih obilježja od kojih neki imaju simbolička i povijesna značenja</w:t>
      </w:r>
      <w:r w:rsidR="00197D2C" w:rsidRPr="00080D41">
        <w:rPr>
          <w:sz w:val="22"/>
          <w:szCs w:val="22"/>
        </w:rPr>
        <w:t>.</w:t>
      </w:r>
    </w:p>
    <w:p w14:paraId="1F5F109F" w14:textId="77777777" w:rsidR="00DD76C3" w:rsidRPr="00080D41" w:rsidRDefault="00197D2C" w:rsidP="00197D2C">
      <w:pPr>
        <w:ind w:firstLine="567"/>
        <w:jc w:val="both"/>
        <w:rPr>
          <w:sz w:val="22"/>
          <w:szCs w:val="22"/>
        </w:rPr>
      </w:pPr>
      <w:r w:rsidRPr="00080D41">
        <w:rPr>
          <w:bCs/>
          <w:sz w:val="22"/>
          <w:szCs w:val="22"/>
        </w:rPr>
        <w:t xml:space="preserve">(2) </w:t>
      </w:r>
      <w:r w:rsidR="00DD76C3" w:rsidRPr="00080D41">
        <w:rPr>
          <w:sz w:val="22"/>
          <w:szCs w:val="22"/>
        </w:rPr>
        <w:t>Konzervatorskim elaboratom na području Općine Primorski Dolac uz ruralno naselje Primorski Dolac i kultivirani krajolik područja Općine Primorski Dolac nabrojeno je 12 nepokretnih kulturnih dobara. Sva ona imaju svojstva kulturnog dobra i podliježu odredbama Zakona o zaštiti kulturnih dobara, bez obzira na  njihov trenutni pravni status zaštite. Nepokretna kulturna dobra svrstana su u tri kategorije:</w:t>
      </w:r>
    </w:p>
    <w:p w14:paraId="1D0D66FA" w14:textId="77777777" w:rsidR="00DD76C3" w:rsidRPr="00080D41" w:rsidRDefault="00DD76C3" w:rsidP="00197D2C">
      <w:pPr>
        <w:ind w:left="851" w:hanging="284"/>
        <w:jc w:val="both"/>
        <w:rPr>
          <w:b/>
          <w:sz w:val="22"/>
          <w:szCs w:val="22"/>
        </w:rPr>
      </w:pPr>
      <w:r w:rsidRPr="00080D41">
        <w:rPr>
          <w:b/>
          <w:sz w:val="22"/>
          <w:szCs w:val="22"/>
        </w:rPr>
        <w:t>1. Preventivno zaštićena kulturna dobra:</w:t>
      </w:r>
    </w:p>
    <w:p w14:paraId="263435AD" w14:textId="77777777" w:rsidR="00DD76C3" w:rsidRPr="00080D41" w:rsidRDefault="00DD76C3" w:rsidP="00E4644E">
      <w:pPr>
        <w:pStyle w:val="ListParagraph"/>
        <w:numPr>
          <w:ilvl w:val="0"/>
          <w:numId w:val="59"/>
        </w:numPr>
        <w:ind w:left="851" w:hanging="284"/>
        <w:jc w:val="both"/>
        <w:rPr>
          <w:sz w:val="22"/>
          <w:szCs w:val="22"/>
        </w:rPr>
      </w:pPr>
      <w:r w:rsidRPr="00080D41">
        <w:rPr>
          <w:sz w:val="22"/>
          <w:szCs w:val="22"/>
        </w:rPr>
        <w:t>Župna crkva sv. Ante Padovanskog, Prev. zaštita br. 6569 UP/I-612-08/99-01/721</w:t>
      </w:r>
      <w:r w:rsidR="002809D3" w:rsidRPr="00080D41">
        <w:rPr>
          <w:sz w:val="22"/>
          <w:szCs w:val="22"/>
        </w:rPr>
        <w:t>,</w:t>
      </w:r>
    </w:p>
    <w:p w14:paraId="3BFBF1CF" w14:textId="77777777" w:rsidR="00DD76C3" w:rsidRPr="00080D41" w:rsidRDefault="00DD76C3" w:rsidP="00E4644E">
      <w:pPr>
        <w:pStyle w:val="ListParagraph"/>
        <w:numPr>
          <w:ilvl w:val="0"/>
          <w:numId w:val="59"/>
        </w:numPr>
        <w:ind w:left="851" w:hanging="284"/>
        <w:jc w:val="both"/>
        <w:rPr>
          <w:sz w:val="22"/>
          <w:szCs w:val="22"/>
        </w:rPr>
      </w:pPr>
      <w:r w:rsidRPr="00080D41">
        <w:rPr>
          <w:sz w:val="22"/>
          <w:szCs w:val="22"/>
        </w:rPr>
        <w:t>Kapela Gospe od Karmela, Prev. zaštita br. 6570 UP/I-612-08/99-01/722</w:t>
      </w:r>
      <w:r w:rsidR="002809D3" w:rsidRPr="00080D41">
        <w:rPr>
          <w:sz w:val="22"/>
          <w:szCs w:val="22"/>
        </w:rPr>
        <w:t>,</w:t>
      </w:r>
    </w:p>
    <w:p w14:paraId="4B78625F" w14:textId="77777777" w:rsidR="00DD76C3" w:rsidRPr="00080D41" w:rsidRDefault="00DD76C3" w:rsidP="00E4644E">
      <w:pPr>
        <w:pStyle w:val="ListParagraph"/>
        <w:numPr>
          <w:ilvl w:val="0"/>
          <w:numId w:val="59"/>
        </w:numPr>
        <w:spacing w:after="120"/>
        <w:ind w:left="851" w:hanging="284"/>
        <w:jc w:val="both"/>
        <w:rPr>
          <w:sz w:val="22"/>
          <w:szCs w:val="22"/>
        </w:rPr>
      </w:pPr>
      <w:r w:rsidRPr="00080D41">
        <w:rPr>
          <w:sz w:val="22"/>
          <w:szCs w:val="22"/>
        </w:rPr>
        <w:t>Crkva sv. Martina, Prev. zaštita br. 6571 UP/I-612-08/99-01/723</w:t>
      </w:r>
      <w:r w:rsidR="002809D3" w:rsidRPr="00080D41">
        <w:rPr>
          <w:sz w:val="22"/>
          <w:szCs w:val="22"/>
        </w:rPr>
        <w:t>,</w:t>
      </w:r>
    </w:p>
    <w:p w14:paraId="6462BDFC" w14:textId="77777777" w:rsidR="00DD76C3" w:rsidRPr="00080D41" w:rsidRDefault="00DD76C3" w:rsidP="00197D2C">
      <w:pPr>
        <w:ind w:left="851" w:hanging="284"/>
        <w:jc w:val="both"/>
        <w:rPr>
          <w:b/>
          <w:sz w:val="22"/>
          <w:szCs w:val="22"/>
        </w:rPr>
      </w:pPr>
      <w:r w:rsidRPr="00080D41">
        <w:rPr>
          <w:b/>
          <w:sz w:val="22"/>
          <w:szCs w:val="22"/>
        </w:rPr>
        <w:t>2. Kulturna dobra za koje se predlaže pokretanje postupka za upis u Registar spomenika kulture RH:</w:t>
      </w:r>
    </w:p>
    <w:p w14:paraId="3B1F66D5" w14:textId="7FB6AE7B" w:rsidR="00DD76C3" w:rsidRPr="00080D41" w:rsidRDefault="003A63E4" w:rsidP="00E4644E">
      <w:pPr>
        <w:pStyle w:val="ListParagraph"/>
        <w:numPr>
          <w:ilvl w:val="0"/>
          <w:numId w:val="60"/>
        </w:numPr>
        <w:ind w:left="851" w:hanging="284"/>
        <w:jc w:val="both"/>
        <w:rPr>
          <w:sz w:val="22"/>
          <w:szCs w:val="22"/>
        </w:rPr>
      </w:pPr>
      <w:r w:rsidRPr="00080D41">
        <w:rPr>
          <w:sz w:val="22"/>
          <w:szCs w:val="22"/>
        </w:rPr>
        <w:t>b</w:t>
      </w:r>
      <w:r w:rsidR="00DD76C3" w:rsidRPr="00080D41">
        <w:rPr>
          <w:sz w:val="22"/>
          <w:szCs w:val="22"/>
        </w:rPr>
        <w:t>unari i lokva, Kosmač</w:t>
      </w:r>
      <w:r w:rsidR="002809D3" w:rsidRPr="00080D41">
        <w:rPr>
          <w:sz w:val="22"/>
          <w:szCs w:val="22"/>
        </w:rPr>
        <w:t>,</w:t>
      </w:r>
    </w:p>
    <w:p w14:paraId="3EB8BDA4" w14:textId="31AB3329" w:rsidR="00DD76C3" w:rsidRPr="00080D41" w:rsidRDefault="003A63E4" w:rsidP="00E4644E">
      <w:pPr>
        <w:pStyle w:val="ListParagraph"/>
        <w:numPr>
          <w:ilvl w:val="0"/>
          <w:numId w:val="60"/>
        </w:numPr>
        <w:spacing w:after="120"/>
        <w:ind w:left="851" w:hanging="284"/>
        <w:jc w:val="both"/>
        <w:rPr>
          <w:sz w:val="22"/>
          <w:szCs w:val="22"/>
        </w:rPr>
      </w:pPr>
      <w:r w:rsidRPr="00080D41">
        <w:rPr>
          <w:sz w:val="22"/>
          <w:szCs w:val="22"/>
        </w:rPr>
        <w:t>b</w:t>
      </w:r>
      <w:r w:rsidR="00DD76C3" w:rsidRPr="00080D41">
        <w:rPr>
          <w:sz w:val="22"/>
          <w:szCs w:val="22"/>
        </w:rPr>
        <w:t>unari i lokve, Bristovača</w:t>
      </w:r>
      <w:r w:rsidRPr="00080D41">
        <w:rPr>
          <w:sz w:val="22"/>
          <w:szCs w:val="22"/>
        </w:rPr>
        <w:t>,</w:t>
      </w:r>
      <w:r w:rsidR="00DD76C3" w:rsidRPr="00080D41">
        <w:rPr>
          <w:sz w:val="22"/>
          <w:szCs w:val="22"/>
        </w:rPr>
        <w:t xml:space="preserve"> </w:t>
      </w:r>
    </w:p>
    <w:p w14:paraId="6891AC41" w14:textId="4D8A4995" w:rsidR="003A63E4" w:rsidRPr="00080D41" w:rsidRDefault="003A63E4" w:rsidP="003A63E4">
      <w:pPr>
        <w:pStyle w:val="ListParagraph"/>
        <w:numPr>
          <w:ilvl w:val="0"/>
          <w:numId w:val="60"/>
        </w:numPr>
        <w:ind w:left="851" w:hanging="284"/>
        <w:jc w:val="both"/>
        <w:rPr>
          <w:sz w:val="22"/>
          <w:szCs w:val="22"/>
        </w:rPr>
      </w:pPr>
      <w:bookmarkStart w:id="99" w:name="_Hlk144463282"/>
      <w:r w:rsidRPr="00080D41">
        <w:rPr>
          <w:sz w:val="22"/>
          <w:szCs w:val="22"/>
        </w:rPr>
        <w:t>bunari i lokva Bilin,</w:t>
      </w:r>
    </w:p>
    <w:p w14:paraId="378A1CBF" w14:textId="200E668B" w:rsidR="003A63E4" w:rsidRPr="00080D41" w:rsidRDefault="003A63E4" w:rsidP="003A63E4">
      <w:pPr>
        <w:pStyle w:val="ListParagraph"/>
        <w:numPr>
          <w:ilvl w:val="0"/>
          <w:numId w:val="60"/>
        </w:numPr>
        <w:ind w:left="851" w:hanging="284"/>
        <w:jc w:val="both"/>
        <w:rPr>
          <w:sz w:val="22"/>
          <w:szCs w:val="22"/>
        </w:rPr>
      </w:pPr>
      <w:r w:rsidRPr="00080D41">
        <w:rPr>
          <w:sz w:val="22"/>
          <w:szCs w:val="22"/>
        </w:rPr>
        <w:t xml:space="preserve">bunari i lokva Suvova, </w:t>
      </w:r>
    </w:p>
    <w:p w14:paraId="60C7D40C" w14:textId="06A66EA2" w:rsidR="003A63E4" w:rsidRPr="00080D41" w:rsidRDefault="003A63E4" w:rsidP="003A63E4">
      <w:pPr>
        <w:pStyle w:val="ListParagraph"/>
        <w:numPr>
          <w:ilvl w:val="0"/>
          <w:numId w:val="60"/>
        </w:numPr>
        <w:spacing w:after="120"/>
        <w:ind w:left="851" w:hanging="284"/>
        <w:jc w:val="both"/>
        <w:rPr>
          <w:sz w:val="22"/>
          <w:szCs w:val="22"/>
        </w:rPr>
      </w:pPr>
      <w:r w:rsidRPr="00080D41">
        <w:rPr>
          <w:sz w:val="22"/>
          <w:szCs w:val="22"/>
        </w:rPr>
        <w:t>bunari i lokva Roženjača,</w:t>
      </w:r>
    </w:p>
    <w:p w14:paraId="123E5CB5" w14:textId="77777777" w:rsidR="00FA481A" w:rsidRPr="00080D41" w:rsidRDefault="00FA481A" w:rsidP="00FA481A">
      <w:pPr>
        <w:pStyle w:val="ListParagraph"/>
        <w:numPr>
          <w:ilvl w:val="0"/>
          <w:numId w:val="60"/>
        </w:numPr>
        <w:ind w:left="851" w:hanging="284"/>
        <w:contextualSpacing w:val="0"/>
        <w:jc w:val="both"/>
        <w:rPr>
          <w:sz w:val="22"/>
          <w:szCs w:val="22"/>
        </w:rPr>
      </w:pPr>
      <w:r w:rsidRPr="00080D41">
        <w:rPr>
          <w:sz w:val="22"/>
          <w:szCs w:val="22"/>
        </w:rPr>
        <w:t>bunari i lokva Brgeljuša,</w:t>
      </w:r>
    </w:p>
    <w:p w14:paraId="79DC2F9A" w14:textId="491D5DDB" w:rsidR="003A63E4" w:rsidRPr="00080D41" w:rsidRDefault="003A63E4" w:rsidP="003A63E4">
      <w:pPr>
        <w:pStyle w:val="ListParagraph"/>
        <w:numPr>
          <w:ilvl w:val="0"/>
          <w:numId w:val="60"/>
        </w:numPr>
        <w:spacing w:after="120"/>
        <w:ind w:left="851" w:hanging="284"/>
        <w:jc w:val="both"/>
        <w:rPr>
          <w:sz w:val="22"/>
          <w:szCs w:val="22"/>
        </w:rPr>
      </w:pPr>
      <w:r w:rsidRPr="00080D41">
        <w:rPr>
          <w:sz w:val="22"/>
          <w:szCs w:val="22"/>
        </w:rPr>
        <w:t>vodospreme: Kose, Preslo i Gnojak.</w:t>
      </w:r>
    </w:p>
    <w:bookmarkEnd w:id="99"/>
    <w:p w14:paraId="50500243" w14:textId="77777777" w:rsidR="00DD76C3" w:rsidRPr="00080D41" w:rsidRDefault="00DD76C3" w:rsidP="00197D2C">
      <w:pPr>
        <w:ind w:left="851" w:hanging="284"/>
        <w:jc w:val="both"/>
        <w:rPr>
          <w:b/>
          <w:sz w:val="22"/>
          <w:szCs w:val="22"/>
        </w:rPr>
      </w:pPr>
      <w:r w:rsidRPr="00080D41">
        <w:rPr>
          <w:b/>
          <w:sz w:val="22"/>
          <w:szCs w:val="22"/>
        </w:rPr>
        <w:t xml:space="preserve">3. Kulturna dobra od lokalnog značaja koja štiti lokalna zajednica putem odredbi i mjera iz prostornog plana </w:t>
      </w:r>
    </w:p>
    <w:p w14:paraId="28739B55" w14:textId="77777777" w:rsidR="00DD76C3" w:rsidRPr="00080D41" w:rsidRDefault="00DD76C3" w:rsidP="00E4644E">
      <w:pPr>
        <w:pStyle w:val="ListParagraph"/>
        <w:numPr>
          <w:ilvl w:val="0"/>
          <w:numId w:val="61"/>
        </w:numPr>
        <w:ind w:left="851" w:hanging="284"/>
        <w:jc w:val="both"/>
        <w:rPr>
          <w:sz w:val="22"/>
          <w:szCs w:val="22"/>
        </w:rPr>
      </w:pPr>
      <w:r w:rsidRPr="00080D41">
        <w:rPr>
          <w:sz w:val="22"/>
          <w:szCs w:val="22"/>
        </w:rPr>
        <w:t xml:space="preserve">ruralna naselja: zaseoci Donjeg Primorskog Dolca, zaseoci Gornjeg Primorskog Dolca </w:t>
      </w:r>
    </w:p>
    <w:p w14:paraId="761AE14B" w14:textId="77777777" w:rsidR="00DD76C3" w:rsidRPr="00080D41" w:rsidRDefault="00DD76C3" w:rsidP="00E4644E">
      <w:pPr>
        <w:pStyle w:val="ListParagraph"/>
        <w:numPr>
          <w:ilvl w:val="0"/>
          <w:numId w:val="61"/>
        </w:numPr>
        <w:ind w:left="851" w:hanging="284"/>
        <w:jc w:val="both"/>
        <w:rPr>
          <w:sz w:val="22"/>
          <w:szCs w:val="22"/>
        </w:rPr>
      </w:pPr>
      <w:r w:rsidRPr="00080D41">
        <w:rPr>
          <w:sz w:val="22"/>
          <w:szCs w:val="22"/>
        </w:rPr>
        <w:t>kultivirani krajolik</w:t>
      </w:r>
    </w:p>
    <w:p w14:paraId="0041FD26" w14:textId="77777777" w:rsidR="00DD76C3" w:rsidRPr="00080D41" w:rsidRDefault="00DD76C3" w:rsidP="00E4644E">
      <w:pPr>
        <w:pStyle w:val="ListParagraph"/>
        <w:numPr>
          <w:ilvl w:val="0"/>
          <w:numId w:val="61"/>
        </w:numPr>
        <w:ind w:left="851" w:hanging="284"/>
        <w:jc w:val="both"/>
        <w:rPr>
          <w:sz w:val="22"/>
          <w:szCs w:val="22"/>
        </w:rPr>
      </w:pPr>
      <w:r w:rsidRPr="00080D41">
        <w:rPr>
          <w:sz w:val="22"/>
          <w:szCs w:val="22"/>
        </w:rPr>
        <w:t>memorijalni spomenici</w:t>
      </w:r>
    </w:p>
    <w:p w14:paraId="7E995ADD" w14:textId="0FD6818A" w:rsidR="00DD76C3" w:rsidRPr="00080D41" w:rsidRDefault="00DD76C3" w:rsidP="00E4644E">
      <w:pPr>
        <w:pStyle w:val="ListParagraph"/>
        <w:numPr>
          <w:ilvl w:val="0"/>
          <w:numId w:val="61"/>
        </w:numPr>
        <w:spacing w:after="120"/>
        <w:ind w:left="851" w:hanging="284"/>
        <w:jc w:val="both"/>
        <w:rPr>
          <w:sz w:val="22"/>
          <w:szCs w:val="22"/>
        </w:rPr>
      </w:pPr>
      <w:r w:rsidRPr="00080D41">
        <w:rPr>
          <w:sz w:val="22"/>
          <w:szCs w:val="22"/>
        </w:rPr>
        <w:t>arheološki lokaliteti: Glavica, Plitvine, Velika Vrljica, Vučja draga</w:t>
      </w:r>
    </w:p>
    <w:p w14:paraId="5C3FDC1A" w14:textId="77777777" w:rsidR="002809D3" w:rsidRPr="00080D41" w:rsidRDefault="002809D3" w:rsidP="002809D3">
      <w:pPr>
        <w:ind w:firstLine="567"/>
        <w:rPr>
          <w:sz w:val="22"/>
          <w:szCs w:val="22"/>
        </w:rPr>
      </w:pPr>
      <w:r w:rsidRPr="00080D41">
        <w:rPr>
          <w:sz w:val="22"/>
          <w:szCs w:val="22"/>
        </w:rPr>
        <w:t>(</w:t>
      </w:r>
      <w:r w:rsidR="00CE7842" w:rsidRPr="00080D41">
        <w:rPr>
          <w:sz w:val="22"/>
          <w:szCs w:val="22"/>
        </w:rPr>
        <w:t>3</w:t>
      </w:r>
      <w:r w:rsidRPr="00080D41">
        <w:rPr>
          <w:sz w:val="22"/>
          <w:szCs w:val="22"/>
        </w:rPr>
        <w:t>) Popis kulturnih dobara na prostoru obuhvata Prostornog plana Općine Primorski Dolac po vrstama:</w:t>
      </w:r>
    </w:p>
    <w:p w14:paraId="18EBB76D" w14:textId="77777777" w:rsidR="002809D3" w:rsidRPr="00080D41" w:rsidRDefault="002809D3" w:rsidP="00E4644E">
      <w:pPr>
        <w:pStyle w:val="ListParagraph"/>
        <w:numPr>
          <w:ilvl w:val="0"/>
          <w:numId w:val="62"/>
        </w:numPr>
        <w:ind w:left="851" w:hanging="284"/>
        <w:rPr>
          <w:sz w:val="22"/>
          <w:szCs w:val="22"/>
        </w:rPr>
      </w:pPr>
      <w:r w:rsidRPr="00080D41">
        <w:rPr>
          <w:i/>
          <w:sz w:val="22"/>
          <w:szCs w:val="22"/>
        </w:rPr>
        <w:t>Ruralna naselja:</w:t>
      </w:r>
      <w:r w:rsidR="007F5D36" w:rsidRPr="00080D41">
        <w:rPr>
          <w:i/>
          <w:sz w:val="22"/>
          <w:szCs w:val="22"/>
        </w:rPr>
        <w:t>P</w:t>
      </w:r>
      <w:r w:rsidRPr="00080D41">
        <w:rPr>
          <w:sz w:val="22"/>
          <w:szCs w:val="22"/>
        </w:rPr>
        <w:t>rimorski Dolac</w:t>
      </w:r>
    </w:p>
    <w:p w14:paraId="25E88C3E" w14:textId="77777777" w:rsidR="002809D3" w:rsidRPr="00080D41" w:rsidRDefault="002809D3" w:rsidP="00E4644E">
      <w:pPr>
        <w:pStyle w:val="ListParagraph"/>
        <w:numPr>
          <w:ilvl w:val="0"/>
          <w:numId w:val="62"/>
        </w:numPr>
        <w:ind w:left="851" w:hanging="284"/>
        <w:rPr>
          <w:sz w:val="22"/>
          <w:szCs w:val="22"/>
        </w:rPr>
      </w:pPr>
      <w:r w:rsidRPr="00080D41">
        <w:rPr>
          <w:i/>
          <w:sz w:val="22"/>
          <w:szCs w:val="22"/>
        </w:rPr>
        <w:t>Kultivirani krajolik: K</w:t>
      </w:r>
      <w:r w:rsidRPr="00080D41">
        <w:rPr>
          <w:sz w:val="22"/>
          <w:szCs w:val="22"/>
        </w:rPr>
        <w:t>rajolik stočarske i ratarske namjene izvan naselja – u plodnoj dolini i na obroncima brda koji je okružuju</w:t>
      </w:r>
      <w:r w:rsidR="007F5D36" w:rsidRPr="00080D41">
        <w:rPr>
          <w:sz w:val="22"/>
          <w:szCs w:val="22"/>
        </w:rPr>
        <w:t>.</w:t>
      </w:r>
    </w:p>
    <w:p w14:paraId="6558F07A" w14:textId="77777777" w:rsidR="002809D3" w:rsidRPr="00080D41" w:rsidRDefault="002809D3" w:rsidP="00E4644E">
      <w:pPr>
        <w:pStyle w:val="ListParagraph"/>
        <w:numPr>
          <w:ilvl w:val="0"/>
          <w:numId w:val="62"/>
        </w:numPr>
        <w:ind w:left="851" w:hanging="284"/>
        <w:rPr>
          <w:sz w:val="22"/>
          <w:szCs w:val="22"/>
        </w:rPr>
      </w:pPr>
      <w:r w:rsidRPr="00080D41">
        <w:rPr>
          <w:i/>
          <w:sz w:val="22"/>
          <w:szCs w:val="22"/>
        </w:rPr>
        <w:t>Sakralni  spomenici:</w:t>
      </w:r>
      <w:r w:rsidRPr="00080D41">
        <w:rPr>
          <w:sz w:val="22"/>
          <w:szCs w:val="22"/>
        </w:rPr>
        <w:t xml:space="preserve"> </w:t>
      </w:r>
      <w:r w:rsidR="007F5D36" w:rsidRPr="00080D41">
        <w:rPr>
          <w:sz w:val="22"/>
          <w:szCs w:val="22"/>
        </w:rPr>
        <w:t>Stara ž</w:t>
      </w:r>
      <w:r w:rsidRPr="00080D41">
        <w:rPr>
          <w:sz w:val="22"/>
          <w:szCs w:val="22"/>
        </w:rPr>
        <w:t>upna crkva sv. Ante Padovanskog, Kapela Gospe od Karmela i Crkva sv. Martina</w:t>
      </w:r>
    </w:p>
    <w:p w14:paraId="200E5CE0" w14:textId="77777777" w:rsidR="002809D3" w:rsidRPr="00080D41" w:rsidRDefault="002809D3" w:rsidP="00E4644E">
      <w:pPr>
        <w:pStyle w:val="ListParagraph"/>
        <w:numPr>
          <w:ilvl w:val="0"/>
          <w:numId w:val="62"/>
        </w:numPr>
        <w:ind w:left="851" w:hanging="284"/>
        <w:rPr>
          <w:sz w:val="22"/>
          <w:szCs w:val="22"/>
        </w:rPr>
      </w:pPr>
      <w:r w:rsidRPr="00080D41">
        <w:rPr>
          <w:i/>
          <w:sz w:val="22"/>
          <w:szCs w:val="22"/>
        </w:rPr>
        <w:t>Memorijalni spomenici</w:t>
      </w:r>
      <w:r w:rsidR="007F5D36" w:rsidRPr="00080D41">
        <w:rPr>
          <w:i/>
          <w:sz w:val="22"/>
          <w:szCs w:val="22"/>
        </w:rPr>
        <w:t>:</w:t>
      </w:r>
      <w:r w:rsidRPr="00080D41">
        <w:rPr>
          <w:sz w:val="22"/>
          <w:szCs w:val="22"/>
        </w:rPr>
        <w:t xml:space="preserve"> Groblje uz crkvu sv. Ante</w:t>
      </w:r>
      <w:r w:rsidR="007F5D36" w:rsidRPr="00080D41">
        <w:rPr>
          <w:sz w:val="22"/>
          <w:szCs w:val="22"/>
        </w:rPr>
        <w:t xml:space="preserve">, </w:t>
      </w:r>
      <w:r w:rsidRPr="00080D41">
        <w:rPr>
          <w:sz w:val="22"/>
          <w:szCs w:val="22"/>
        </w:rPr>
        <w:t>Groblje uz crkvu sv. Martina</w:t>
      </w:r>
      <w:r w:rsidR="007F5D36" w:rsidRPr="00080D41">
        <w:rPr>
          <w:sz w:val="22"/>
          <w:szCs w:val="22"/>
        </w:rPr>
        <w:t xml:space="preserve"> i p</w:t>
      </w:r>
      <w:r w:rsidRPr="00080D41">
        <w:rPr>
          <w:sz w:val="22"/>
          <w:szCs w:val="22"/>
        </w:rPr>
        <w:t>ogrebno počivalo</w:t>
      </w:r>
      <w:r w:rsidR="007F5D36" w:rsidRPr="00080D41">
        <w:rPr>
          <w:sz w:val="22"/>
          <w:szCs w:val="22"/>
        </w:rPr>
        <w:t>.</w:t>
      </w:r>
      <w:r w:rsidRPr="00080D41">
        <w:rPr>
          <w:sz w:val="22"/>
          <w:szCs w:val="22"/>
        </w:rPr>
        <w:t xml:space="preserve"> </w:t>
      </w:r>
    </w:p>
    <w:p w14:paraId="620DCE12" w14:textId="77777777" w:rsidR="002809D3" w:rsidRPr="00080D41" w:rsidRDefault="002809D3" w:rsidP="00E4644E">
      <w:pPr>
        <w:pStyle w:val="ListParagraph"/>
        <w:numPr>
          <w:ilvl w:val="0"/>
          <w:numId w:val="62"/>
        </w:numPr>
        <w:ind w:left="851" w:hanging="284"/>
        <w:rPr>
          <w:sz w:val="22"/>
          <w:szCs w:val="22"/>
        </w:rPr>
      </w:pPr>
      <w:r w:rsidRPr="00080D41">
        <w:rPr>
          <w:i/>
          <w:sz w:val="22"/>
          <w:szCs w:val="22"/>
        </w:rPr>
        <w:t>Elementi povijesne opreme prostora</w:t>
      </w:r>
      <w:r w:rsidR="007F5D36" w:rsidRPr="00080D41">
        <w:rPr>
          <w:i/>
          <w:sz w:val="22"/>
          <w:szCs w:val="22"/>
        </w:rPr>
        <w:t>:</w:t>
      </w:r>
      <w:r w:rsidRPr="00080D41">
        <w:rPr>
          <w:sz w:val="22"/>
          <w:szCs w:val="22"/>
        </w:rPr>
        <w:t xml:space="preserve"> Kosmač, dva bunara i lokva</w:t>
      </w:r>
      <w:r w:rsidR="007F5D36" w:rsidRPr="00080D41">
        <w:rPr>
          <w:sz w:val="22"/>
          <w:szCs w:val="22"/>
        </w:rPr>
        <w:t xml:space="preserve">, </w:t>
      </w:r>
      <w:r w:rsidRPr="00080D41">
        <w:rPr>
          <w:iCs/>
          <w:sz w:val="22"/>
          <w:szCs w:val="22"/>
        </w:rPr>
        <w:t>Bristovača, petnaest bunara</w:t>
      </w:r>
    </w:p>
    <w:p w14:paraId="46A77A6E" w14:textId="6CFDBCD4" w:rsidR="002809D3" w:rsidRPr="00080D41" w:rsidRDefault="002809D3" w:rsidP="00E4644E">
      <w:pPr>
        <w:pStyle w:val="ListParagraph"/>
        <w:numPr>
          <w:ilvl w:val="0"/>
          <w:numId w:val="62"/>
        </w:numPr>
        <w:ind w:left="851" w:hanging="284"/>
        <w:rPr>
          <w:sz w:val="22"/>
          <w:szCs w:val="22"/>
        </w:rPr>
      </w:pPr>
      <w:r w:rsidRPr="00080D41">
        <w:rPr>
          <w:i/>
          <w:sz w:val="22"/>
          <w:szCs w:val="22"/>
        </w:rPr>
        <w:lastRenderedPageBreak/>
        <w:t>Arheološki lokaliteti</w:t>
      </w:r>
      <w:r w:rsidR="007F5D36" w:rsidRPr="00080D41">
        <w:rPr>
          <w:i/>
          <w:sz w:val="22"/>
          <w:szCs w:val="22"/>
        </w:rPr>
        <w:t>:</w:t>
      </w:r>
      <w:r w:rsidRPr="00080D41">
        <w:rPr>
          <w:sz w:val="22"/>
          <w:szCs w:val="22"/>
        </w:rPr>
        <w:t xml:space="preserve"> Glavica</w:t>
      </w:r>
      <w:r w:rsidR="007F5D36" w:rsidRPr="00080D41">
        <w:rPr>
          <w:sz w:val="22"/>
          <w:szCs w:val="22"/>
        </w:rPr>
        <w:t xml:space="preserve">, </w:t>
      </w:r>
      <w:r w:rsidRPr="00080D41">
        <w:rPr>
          <w:sz w:val="22"/>
          <w:szCs w:val="22"/>
        </w:rPr>
        <w:t>Plitvine</w:t>
      </w:r>
      <w:r w:rsidR="007F5D36" w:rsidRPr="00080D41">
        <w:rPr>
          <w:sz w:val="22"/>
          <w:szCs w:val="22"/>
        </w:rPr>
        <w:t>,</w:t>
      </w:r>
      <w:r w:rsidRPr="00080D41">
        <w:rPr>
          <w:sz w:val="22"/>
          <w:szCs w:val="22"/>
        </w:rPr>
        <w:t xml:space="preserve"> Velika Vrljica</w:t>
      </w:r>
      <w:r w:rsidR="007F5D36" w:rsidRPr="00080D41">
        <w:rPr>
          <w:sz w:val="22"/>
          <w:szCs w:val="22"/>
        </w:rPr>
        <w:t xml:space="preserve"> i </w:t>
      </w:r>
      <w:r w:rsidRPr="00080D41">
        <w:rPr>
          <w:sz w:val="22"/>
          <w:szCs w:val="22"/>
        </w:rPr>
        <w:t>Vučja draga</w:t>
      </w:r>
    </w:p>
    <w:p w14:paraId="2210AB66" w14:textId="77777777" w:rsidR="00DD76C3" w:rsidRPr="00080D41" w:rsidRDefault="00DD76C3" w:rsidP="00DD76C3">
      <w:pPr>
        <w:rPr>
          <w:sz w:val="22"/>
          <w:szCs w:val="22"/>
        </w:rPr>
      </w:pPr>
    </w:p>
    <w:p w14:paraId="748C2EEF" w14:textId="77777777" w:rsidR="00DD76C3" w:rsidRPr="00080D41" w:rsidRDefault="00197D2C" w:rsidP="00CE7842">
      <w:pPr>
        <w:spacing w:after="120"/>
        <w:ind w:firstLine="567"/>
        <w:jc w:val="both"/>
        <w:rPr>
          <w:b/>
          <w:sz w:val="22"/>
          <w:szCs w:val="22"/>
        </w:rPr>
      </w:pPr>
      <w:r w:rsidRPr="00080D41">
        <w:rPr>
          <w:bCs/>
          <w:sz w:val="22"/>
          <w:szCs w:val="22"/>
        </w:rPr>
        <w:t xml:space="preserve">(4) </w:t>
      </w:r>
      <w:bookmarkStart w:id="100" w:name="_Hlk139956676"/>
      <w:r w:rsidR="00DD76C3" w:rsidRPr="00080D41">
        <w:rPr>
          <w:b/>
          <w:sz w:val="22"/>
          <w:szCs w:val="22"/>
        </w:rPr>
        <w:t>Smjernice za prostorno uređenje ruralnih cjelina</w:t>
      </w:r>
      <w:bookmarkEnd w:id="100"/>
      <w:r w:rsidR="0001117C" w:rsidRPr="00080D41">
        <w:rPr>
          <w:b/>
          <w:sz w:val="22"/>
          <w:szCs w:val="22"/>
        </w:rPr>
        <w:t>:</w:t>
      </w:r>
    </w:p>
    <w:p w14:paraId="40F18095" w14:textId="77777777" w:rsidR="00DD76C3" w:rsidRPr="00080D41" w:rsidRDefault="00DD76C3" w:rsidP="00E4644E">
      <w:pPr>
        <w:pStyle w:val="ListParagraph"/>
        <w:numPr>
          <w:ilvl w:val="0"/>
          <w:numId w:val="64"/>
        </w:numPr>
        <w:spacing w:after="120"/>
        <w:ind w:left="851" w:hanging="284"/>
        <w:contextualSpacing w:val="0"/>
        <w:jc w:val="both"/>
        <w:rPr>
          <w:sz w:val="22"/>
          <w:szCs w:val="22"/>
        </w:rPr>
      </w:pPr>
      <w:r w:rsidRPr="00080D41">
        <w:rPr>
          <w:sz w:val="22"/>
          <w:szCs w:val="22"/>
        </w:rPr>
        <w:t xml:space="preserve">Ruralne cjeline pod utjecajem promjena načina života i načina privređivanja, a posebno zbog iseljavanja stanovništva započetog u 19. stoljeću, te naročito izraženog u drugoj polovici 20. stoljeća mijenjaju svoja tradicijska obilježja i svoj prostorni identitet. Ipak, na području Primorskog Dolca zadržala se izvorna tradicijska struktura naselja koju treba sačuvati. </w:t>
      </w:r>
    </w:p>
    <w:p w14:paraId="0BDEB46A" w14:textId="77777777" w:rsidR="00DD76C3" w:rsidRPr="00080D41" w:rsidRDefault="00DD76C3" w:rsidP="00E4644E">
      <w:pPr>
        <w:pStyle w:val="ListParagraph"/>
        <w:numPr>
          <w:ilvl w:val="0"/>
          <w:numId w:val="64"/>
        </w:numPr>
        <w:spacing w:after="120"/>
        <w:ind w:left="851" w:hanging="284"/>
        <w:contextualSpacing w:val="0"/>
        <w:jc w:val="both"/>
        <w:rPr>
          <w:sz w:val="22"/>
          <w:szCs w:val="22"/>
        </w:rPr>
      </w:pPr>
      <w:r w:rsidRPr="00080D41">
        <w:rPr>
          <w:sz w:val="22"/>
          <w:szCs w:val="22"/>
        </w:rPr>
        <w:t xml:space="preserve">Kod revitalizacije zaselaka prioritet treba dati obnovi postojećih stambenih i gospodarskih kuća. U slučaju povećanja graditeljskog područja potrebno je očuvati izvornu povijesnu matricu naselja zadržavanjem zelene cezure između pojedinih komšiluka i poštivanjem tradicijskog položaja kućišta, bez širenja građevinskog područja prema plodnim poljima, te bez povezivanja građevinskih područja duž cesta i prilaznih puteva koji od glavne ceste vode u zaseoke. U obnovi postojećih kuća treba koristiti tradicionalne materijale (kamen, drvo) i način gradnje, bez uvođenja novih materijala. </w:t>
      </w:r>
    </w:p>
    <w:p w14:paraId="79BC09A4" w14:textId="77777777" w:rsidR="00DD76C3" w:rsidRPr="00080D41" w:rsidRDefault="00DD76C3" w:rsidP="00E4644E">
      <w:pPr>
        <w:pStyle w:val="ListParagraph"/>
        <w:numPr>
          <w:ilvl w:val="0"/>
          <w:numId w:val="64"/>
        </w:numPr>
        <w:ind w:left="851" w:hanging="284"/>
        <w:jc w:val="both"/>
        <w:rPr>
          <w:sz w:val="22"/>
          <w:szCs w:val="22"/>
        </w:rPr>
      </w:pPr>
      <w:r w:rsidRPr="00080D41">
        <w:rPr>
          <w:sz w:val="22"/>
          <w:szCs w:val="22"/>
        </w:rPr>
        <w:t>Nove izgradnja treba svojim gabaritima biti usklađena sa postojećom, uz strogo poštivanje tradicijske pravokutne tlocrtne dispozicije, katnosti (prizemnice, katnice), izgleda krovišta (dvostrešno, bez krovnih luminara) te uz upotrebu tradicijskih detalja (kamene balature, natkriveni ulazni trijemovi, drveni zatvori, solari) i korištenje autohtonih materijala.</w:t>
      </w:r>
    </w:p>
    <w:p w14:paraId="3DCACF31" w14:textId="77777777" w:rsidR="00DD76C3" w:rsidRPr="00080D41" w:rsidRDefault="00DD76C3" w:rsidP="00DD76C3">
      <w:pPr>
        <w:jc w:val="both"/>
        <w:rPr>
          <w:sz w:val="22"/>
          <w:szCs w:val="22"/>
        </w:rPr>
      </w:pPr>
    </w:p>
    <w:p w14:paraId="287B52F5" w14:textId="77777777" w:rsidR="00DD76C3" w:rsidRPr="00080D41" w:rsidRDefault="00197D2C" w:rsidP="0001117C">
      <w:pPr>
        <w:spacing w:after="120"/>
        <w:ind w:firstLine="567"/>
        <w:jc w:val="both"/>
        <w:rPr>
          <w:b/>
          <w:sz w:val="22"/>
          <w:szCs w:val="22"/>
        </w:rPr>
      </w:pPr>
      <w:r w:rsidRPr="00080D41">
        <w:rPr>
          <w:bCs/>
          <w:sz w:val="22"/>
          <w:szCs w:val="22"/>
        </w:rPr>
        <w:t xml:space="preserve">(5) </w:t>
      </w:r>
      <w:r w:rsidR="00DD76C3" w:rsidRPr="00080D41">
        <w:rPr>
          <w:b/>
          <w:sz w:val="22"/>
          <w:szCs w:val="22"/>
        </w:rPr>
        <w:t>Smjernice za prostorno uređenje zona kultiviranog krajolika</w:t>
      </w:r>
    </w:p>
    <w:p w14:paraId="1E2A57C6" w14:textId="77777777" w:rsidR="00DD76C3" w:rsidRPr="00080D41" w:rsidRDefault="00DD76C3" w:rsidP="00E4644E">
      <w:pPr>
        <w:pStyle w:val="ListParagraph"/>
        <w:numPr>
          <w:ilvl w:val="0"/>
          <w:numId w:val="65"/>
        </w:numPr>
        <w:spacing w:after="120"/>
        <w:ind w:left="851" w:hanging="284"/>
        <w:contextualSpacing w:val="0"/>
        <w:jc w:val="both"/>
        <w:rPr>
          <w:sz w:val="22"/>
          <w:szCs w:val="22"/>
        </w:rPr>
      </w:pPr>
      <w:r w:rsidRPr="00080D41">
        <w:rPr>
          <w:sz w:val="22"/>
          <w:szCs w:val="22"/>
        </w:rPr>
        <w:t xml:space="preserve">U prostornom planiranju u zonama tradicijskog suhozidnog krajolika zadržati   poljoprivrednu / stočarsku namjenu. Zadržati postojeću parcelaciju obilježenu suhozidnim međama i spriječiti preparcelaciju spajanjem čestica zemlje (u parcele veće od </w:t>
      </w:r>
      <w:smartTag w:uri="urn:schemas-microsoft-com:office:smarttags" w:element="metricconverter">
        <w:smartTagPr>
          <w:attr w:name="ProductID" w:val="3 ha"/>
        </w:smartTagPr>
        <w:r w:rsidRPr="00080D41">
          <w:rPr>
            <w:sz w:val="22"/>
            <w:szCs w:val="22"/>
          </w:rPr>
          <w:t>3 ha</w:t>
        </w:r>
      </w:smartTag>
      <w:r w:rsidRPr="00080D41">
        <w:rPr>
          <w:sz w:val="22"/>
          <w:szCs w:val="22"/>
        </w:rPr>
        <w:t xml:space="preserve">) kako bi se onemogućila izgradnja na području plodne ravnice kao najvrednijeg resursa Primorskog Dolca. </w:t>
      </w:r>
    </w:p>
    <w:p w14:paraId="59760771" w14:textId="77777777" w:rsidR="00DD76C3" w:rsidRPr="00080D41" w:rsidRDefault="00DD76C3" w:rsidP="00E4644E">
      <w:pPr>
        <w:pStyle w:val="ListParagraph"/>
        <w:numPr>
          <w:ilvl w:val="0"/>
          <w:numId w:val="65"/>
        </w:numPr>
        <w:spacing w:after="120"/>
        <w:ind w:left="851" w:hanging="284"/>
        <w:contextualSpacing w:val="0"/>
        <w:jc w:val="both"/>
        <w:rPr>
          <w:sz w:val="22"/>
          <w:szCs w:val="22"/>
        </w:rPr>
      </w:pPr>
      <w:r w:rsidRPr="00080D41">
        <w:rPr>
          <w:sz w:val="22"/>
          <w:szCs w:val="22"/>
        </w:rPr>
        <w:t>Poljske putove treba održavati i spriječiti njihovo proširivanje rušenjem suhozida kojima su omeđeni.</w:t>
      </w:r>
    </w:p>
    <w:p w14:paraId="200862F4" w14:textId="77777777" w:rsidR="00DD76C3" w:rsidRPr="00080D41" w:rsidRDefault="00DD76C3" w:rsidP="00E4644E">
      <w:pPr>
        <w:pStyle w:val="ListParagraph"/>
        <w:numPr>
          <w:ilvl w:val="0"/>
          <w:numId w:val="65"/>
        </w:numPr>
        <w:ind w:left="851" w:hanging="284"/>
        <w:jc w:val="both"/>
        <w:rPr>
          <w:sz w:val="22"/>
          <w:szCs w:val="22"/>
        </w:rPr>
      </w:pPr>
      <w:r w:rsidRPr="00080D41">
        <w:rPr>
          <w:sz w:val="22"/>
          <w:szCs w:val="22"/>
        </w:rPr>
        <w:t>Kultivirani agrarni krajolik potrebno je očuvati od izgradnje u najvećoj mogućoj mjeri, a noviju izgradnju planirati interpolacijama u postojećim zaseocima. Iznimno se u agrarnom području mogu graditi poljske kućice kao prizemnice manjih dimenzija izgrađene u tradicijskim oblicima (pravokutnog tlocrta s dvostrešnim krovom).</w:t>
      </w:r>
    </w:p>
    <w:p w14:paraId="7CC8E981" w14:textId="77777777" w:rsidR="00DD76C3" w:rsidRPr="00080D41" w:rsidRDefault="00DD76C3" w:rsidP="00DD76C3">
      <w:pPr>
        <w:jc w:val="both"/>
        <w:rPr>
          <w:sz w:val="22"/>
          <w:szCs w:val="22"/>
        </w:rPr>
      </w:pPr>
    </w:p>
    <w:p w14:paraId="42B2E2EA" w14:textId="77777777" w:rsidR="00DD76C3" w:rsidRPr="00080D41" w:rsidRDefault="00197D2C" w:rsidP="0001117C">
      <w:pPr>
        <w:spacing w:after="120"/>
        <w:ind w:firstLine="567"/>
        <w:jc w:val="both"/>
        <w:rPr>
          <w:b/>
          <w:sz w:val="22"/>
          <w:szCs w:val="22"/>
        </w:rPr>
      </w:pPr>
      <w:r w:rsidRPr="00080D41">
        <w:rPr>
          <w:bCs/>
          <w:sz w:val="22"/>
          <w:szCs w:val="22"/>
        </w:rPr>
        <w:t xml:space="preserve">(6) </w:t>
      </w:r>
      <w:r w:rsidR="00DD76C3" w:rsidRPr="00080D41">
        <w:rPr>
          <w:b/>
          <w:sz w:val="22"/>
          <w:szCs w:val="22"/>
        </w:rPr>
        <w:t xml:space="preserve">Smjernice za prostorno uređenje pojedinačnih sakralnih i civilnih kulturnih dobara </w:t>
      </w:r>
    </w:p>
    <w:p w14:paraId="63B7F7F5" w14:textId="77777777" w:rsidR="00DD76C3" w:rsidRPr="00080D41" w:rsidRDefault="00DD76C3" w:rsidP="00E4644E">
      <w:pPr>
        <w:pStyle w:val="ListParagraph"/>
        <w:numPr>
          <w:ilvl w:val="0"/>
          <w:numId w:val="66"/>
        </w:numPr>
        <w:spacing w:after="120"/>
        <w:ind w:left="851" w:hanging="284"/>
        <w:contextualSpacing w:val="0"/>
        <w:jc w:val="both"/>
        <w:rPr>
          <w:sz w:val="22"/>
          <w:szCs w:val="22"/>
        </w:rPr>
      </w:pPr>
      <w:r w:rsidRPr="00080D41">
        <w:rPr>
          <w:sz w:val="22"/>
          <w:szCs w:val="22"/>
        </w:rPr>
        <w:t>Za sve zahvate na pojedinačnim preventivno zaštićenim sakralnim kulturnim dobrima potrebno je ishoditi Prethodnu suglasnost nadležnog Konzervatorskog odjela u Splitu. U slučaju potrebe za sanacijom sakralnih građevina potrebno je izraditi arhitektonsku dokumentaciju postojećeg stanja, a projekt sanacije uskladiti sa posebnim uvjetima za obnovu koje će izdati Konzervatorski odjel u Splitu. Sve zahvate na preventivno zaštićenim građevinama (dokumentiranje, projektiranje i izvođenje) mogu izvoditi isključivo izvođači koji za to imaju ovlaštenje Ministarstva kulture, a radove treba izvesti pod konzervatorskim nadzorom Konzervatorskog odjela u Splitu.</w:t>
      </w:r>
    </w:p>
    <w:p w14:paraId="23B060C0" w14:textId="77777777" w:rsidR="00DD76C3" w:rsidRPr="00080D41" w:rsidRDefault="00DD76C3" w:rsidP="00E4644E">
      <w:pPr>
        <w:pStyle w:val="ListParagraph"/>
        <w:numPr>
          <w:ilvl w:val="0"/>
          <w:numId w:val="66"/>
        </w:numPr>
        <w:spacing w:after="120"/>
        <w:ind w:left="851" w:hanging="284"/>
        <w:contextualSpacing w:val="0"/>
        <w:jc w:val="both"/>
        <w:rPr>
          <w:sz w:val="22"/>
          <w:szCs w:val="22"/>
        </w:rPr>
      </w:pPr>
      <w:r w:rsidRPr="00080D41">
        <w:rPr>
          <w:sz w:val="22"/>
          <w:szCs w:val="22"/>
        </w:rPr>
        <w:t>Za sve zahvate na kulturnim dobrima za koje je ovim konzervatorskim elaboratom predloženo pokretanje postupka za upis u Registar spomenika kulture RH potrebno je ishoditi posebne uvjete nadležnog Konzervatorskog odjela u Splitu, a radove treba izvesti pod konzervatorskim nadzorom.</w:t>
      </w:r>
    </w:p>
    <w:p w14:paraId="407C6B0F" w14:textId="77777777" w:rsidR="00DD76C3" w:rsidRDefault="00DD76C3" w:rsidP="00E4644E">
      <w:pPr>
        <w:pStyle w:val="ListParagraph"/>
        <w:numPr>
          <w:ilvl w:val="0"/>
          <w:numId w:val="66"/>
        </w:numPr>
        <w:ind w:left="851" w:hanging="284"/>
        <w:jc w:val="both"/>
        <w:rPr>
          <w:sz w:val="22"/>
          <w:szCs w:val="22"/>
        </w:rPr>
      </w:pPr>
      <w:r w:rsidRPr="00080D41">
        <w:rPr>
          <w:sz w:val="22"/>
          <w:szCs w:val="22"/>
        </w:rPr>
        <w:t>Kulturna dobra od lokalnog značaja treba zaštititi odredbama i mjerama prostornog plana, u skladu sa režimima zaštite navedenim u ovom konzervatorskom elaboratu.</w:t>
      </w:r>
    </w:p>
    <w:p w14:paraId="253BD7D2" w14:textId="77777777" w:rsidR="001F0D47" w:rsidRDefault="001F0D47" w:rsidP="001F0D47">
      <w:pPr>
        <w:jc w:val="both"/>
        <w:rPr>
          <w:sz w:val="22"/>
          <w:szCs w:val="22"/>
        </w:rPr>
      </w:pPr>
    </w:p>
    <w:p w14:paraId="707EE8B7" w14:textId="77777777" w:rsidR="001F0D47" w:rsidRDefault="001F0D47" w:rsidP="001F0D47">
      <w:pPr>
        <w:jc w:val="both"/>
        <w:rPr>
          <w:sz w:val="22"/>
          <w:szCs w:val="22"/>
        </w:rPr>
      </w:pPr>
    </w:p>
    <w:p w14:paraId="13468C4B" w14:textId="77777777" w:rsidR="001F0D47" w:rsidRPr="001F0D47" w:rsidRDefault="001F0D47" w:rsidP="001F0D47">
      <w:pPr>
        <w:jc w:val="both"/>
        <w:rPr>
          <w:sz w:val="22"/>
          <w:szCs w:val="22"/>
        </w:rPr>
      </w:pPr>
    </w:p>
    <w:p w14:paraId="0023F8F8" w14:textId="77777777" w:rsidR="00DD76C3" w:rsidRPr="00080D41" w:rsidRDefault="00DD76C3" w:rsidP="00DD76C3">
      <w:pPr>
        <w:jc w:val="both"/>
        <w:rPr>
          <w:sz w:val="22"/>
          <w:szCs w:val="22"/>
        </w:rPr>
      </w:pPr>
    </w:p>
    <w:p w14:paraId="7F12DF63" w14:textId="77777777" w:rsidR="0001117C" w:rsidRPr="00080D41" w:rsidRDefault="0001117C" w:rsidP="0001117C">
      <w:pPr>
        <w:ind w:firstLine="567"/>
        <w:jc w:val="both"/>
        <w:rPr>
          <w:b/>
          <w:sz w:val="22"/>
          <w:szCs w:val="22"/>
        </w:rPr>
      </w:pPr>
      <w:r w:rsidRPr="00080D41">
        <w:rPr>
          <w:bCs/>
          <w:sz w:val="22"/>
          <w:szCs w:val="22"/>
        </w:rPr>
        <w:lastRenderedPageBreak/>
        <w:t xml:space="preserve">(7) </w:t>
      </w:r>
      <w:r w:rsidRPr="00080D41">
        <w:rPr>
          <w:b/>
          <w:sz w:val="22"/>
          <w:szCs w:val="22"/>
        </w:rPr>
        <w:t xml:space="preserve">Smjernice za prostorno uređenje arheoloških spomenika: </w:t>
      </w:r>
    </w:p>
    <w:p w14:paraId="1210D9FF" w14:textId="77777777" w:rsidR="0001117C" w:rsidRPr="00080D41" w:rsidRDefault="0001117C" w:rsidP="00E4644E">
      <w:pPr>
        <w:pStyle w:val="ListParagraph"/>
        <w:numPr>
          <w:ilvl w:val="0"/>
          <w:numId w:val="68"/>
        </w:numPr>
        <w:ind w:left="851" w:hanging="284"/>
        <w:jc w:val="both"/>
        <w:rPr>
          <w:sz w:val="22"/>
          <w:szCs w:val="22"/>
        </w:rPr>
      </w:pPr>
      <w:r w:rsidRPr="00080D41">
        <w:rPr>
          <w:sz w:val="22"/>
          <w:szCs w:val="22"/>
        </w:rPr>
        <w:t>Za arheološke lokalitete koji su evidentirani na temelju postojećih nalaza i za lokalitete na kojima se pretpostavljaju mogući arheološki nalazi, a nabrojeni su kao kulturna dobra od lokalnog značaja nisu utvrđene prostorne granice lokaliteta.</w:t>
      </w:r>
    </w:p>
    <w:p w14:paraId="2B87C542" w14:textId="77777777" w:rsidR="0001117C" w:rsidRPr="00080D41" w:rsidRDefault="0001117C" w:rsidP="00E4644E">
      <w:pPr>
        <w:pStyle w:val="ListParagraph"/>
        <w:numPr>
          <w:ilvl w:val="0"/>
          <w:numId w:val="68"/>
        </w:numPr>
        <w:ind w:left="851" w:hanging="284"/>
        <w:jc w:val="both"/>
        <w:rPr>
          <w:sz w:val="22"/>
          <w:szCs w:val="22"/>
        </w:rPr>
      </w:pPr>
      <w:r w:rsidRPr="00080D41">
        <w:rPr>
          <w:sz w:val="22"/>
          <w:szCs w:val="22"/>
        </w:rPr>
        <w:t>Prostor oko lokaliteta i sam lokalitet tretirati kao A zonu zaštite te zabraniti sve građevinske, zemljane i sl. radove ili ih izvoditi u suradnji i uz nadzor arheologa nadležne konzervatorske službe što mora biti uvjetovano prilikom izdavanja lokacijske, odnosno građevinske dozvole.</w:t>
      </w:r>
    </w:p>
    <w:p w14:paraId="12A7429B" w14:textId="77777777" w:rsidR="0001117C" w:rsidRPr="00080D41" w:rsidRDefault="0001117C" w:rsidP="0001117C">
      <w:pPr>
        <w:ind w:firstLine="567"/>
        <w:jc w:val="both"/>
        <w:rPr>
          <w:sz w:val="22"/>
          <w:szCs w:val="22"/>
        </w:rPr>
      </w:pPr>
    </w:p>
    <w:p w14:paraId="35B2EEAE" w14:textId="77777777" w:rsidR="0001117C" w:rsidRPr="00080D41" w:rsidRDefault="0001117C" w:rsidP="0001117C">
      <w:pPr>
        <w:ind w:firstLine="567"/>
        <w:jc w:val="both"/>
        <w:rPr>
          <w:b/>
          <w:sz w:val="22"/>
          <w:szCs w:val="22"/>
        </w:rPr>
      </w:pPr>
      <w:r w:rsidRPr="00080D41">
        <w:rPr>
          <w:bCs/>
          <w:sz w:val="22"/>
          <w:szCs w:val="22"/>
        </w:rPr>
        <w:t xml:space="preserve"> (8) </w:t>
      </w:r>
      <w:r w:rsidRPr="00080D41">
        <w:rPr>
          <w:b/>
          <w:sz w:val="22"/>
          <w:szCs w:val="22"/>
        </w:rPr>
        <w:t>Zaštita prirodne baštine:</w:t>
      </w:r>
    </w:p>
    <w:p w14:paraId="2C7B4FCB" w14:textId="39EEE8AF" w:rsidR="0001117C" w:rsidRPr="00080D41" w:rsidRDefault="0001117C" w:rsidP="00E4644E">
      <w:pPr>
        <w:pStyle w:val="ListParagraph"/>
        <w:numPr>
          <w:ilvl w:val="0"/>
          <w:numId w:val="67"/>
        </w:numPr>
        <w:ind w:left="851" w:hanging="284"/>
        <w:jc w:val="both"/>
        <w:rPr>
          <w:sz w:val="22"/>
          <w:szCs w:val="22"/>
        </w:rPr>
      </w:pPr>
      <w:r w:rsidRPr="00080D41">
        <w:rPr>
          <w:sz w:val="22"/>
          <w:szCs w:val="22"/>
        </w:rPr>
        <w:t>Na području općine Primorski Dolac nema  prirodnih cjelina koje je potrebno zaštititi u smislu Zakona o zaštiti prirode</w:t>
      </w:r>
      <w:r w:rsidR="003A63E4" w:rsidRPr="00080D41">
        <w:rPr>
          <w:sz w:val="22"/>
          <w:szCs w:val="22"/>
        </w:rPr>
        <w:t>.</w:t>
      </w:r>
    </w:p>
    <w:p w14:paraId="11B0FCA2" w14:textId="77777777" w:rsidR="0001117C" w:rsidRPr="00080D41" w:rsidRDefault="0001117C" w:rsidP="00E4644E">
      <w:pPr>
        <w:pStyle w:val="ListParagraph"/>
        <w:numPr>
          <w:ilvl w:val="0"/>
          <w:numId w:val="67"/>
        </w:numPr>
        <w:ind w:left="851" w:hanging="284"/>
        <w:jc w:val="both"/>
        <w:rPr>
          <w:sz w:val="22"/>
          <w:szCs w:val="22"/>
        </w:rPr>
      </w:pPr>
      <w:r w:rsidRPr="00080D41">
        <w:rPr>
          <w:sz w:val="22"/>
          <w:szCs w:val="22"/>
        </w:rPr>
        <w:t>Manja područja  šumske vegetacije trebalo bi zaštititi da se  ne naruše i njegova osnovna svojstva (branje i uništavanje biljaka, razni oblici gospodarskog korištenja i sl.). detaljne granice zaštite potrebno je utvrditi istraživanjima izvedenim od strane nadležne institucije.</w:t>
      </w:r>
    </w:p>
    <w:p w14:paraId="3C7B11FB" w14:textId="7C27E582" w:rsidR="003A63E4" w:rsidRPr="00080D41" w:rsidRDefault="003A63E4" w:rsidP="00E4644E">
      <w:pPr>
        <w:pStyle w:val="ListParagraph"/>
        <w:numPr>
          <w:ilvl w:val="0"/>
          <w:numId w:val="67"/>
        </w:numPr>
        <w:ind w:left="851" w:hanging="284"/>
        <w:jc w:val="both"/>
        <w:rPr>
          <w:sz w:val="22"/>
          <w:szCs w:val="22"/>
        </w:rPr>
      </w:pPr>
      <w:bookmarkStart w:id="101" w:name="_Hlk144463374"/>
      <w:r w:rsidRPr="00080D41">
        <w:rPr>
          <w:sz w:val="22"/>
          <w:szCs w:val="22"/>
        </w:rPr>
        <w:t>Područja izvora pakline (katran), fosilna ruda, na lokalitetu Paklenica u zaseoku Balovi, trebalo bi preventivno zaštiti da se ne naruše njegova osnovna svojstva.</w:t>
      </w:r>
    </w:p>
    <w:bookmarkEnd w:id="101"/>
    <w:p w14:paraId="4DD89D2E" w14:textId="77777777" w:rsidR="0001117C" w:rsidRPr="00080D41" w:rsidRDefault="0001117C" w:rsidP="0001117C">
      <w:pPr>
        <w:ind w:firstLine="567"/>
        <w:jc w:val="both"/>
        <w:rPr>
          <w:sz w:val="22"/>
          <w:szCs w:val="22"/>
        </w:rPr>
      </w:pPr>
    </w:p>
    <w:p w14:paraId="0A12CEBF" w14:textId="77777777" w:rsidR="0001117C" w:rsidRPr="00080D41" w:rsidRDefault="0001117C" w:rsidP="0001117C">
      <w:pPr>
        <w:ind w:left="20" w:right="40" w:firstLine="567"/>
        <w:jc w:val="both"/>
        <w:rPr>
          <w:sz w:val="22"/>
          <w:szCs w:val="22"/>
        </w:rPr>
      </w:pPr>
      <w:r w:rsidRPr="00080D41">
        <w:rPr>
          <w:sz w:val="22"/>
          <w:szCs w:val="22"/>
        </w:rPr>
        <w:t xml:space="preserve"> (9) Očuvanje kulturno povijesnih obilježja prostora podrazumijeva prije svega:</w:t>
      </w:r>
    </w:p>
    <w:p w14:paraId="0E92317C" w14:textId="77777777" w:rsidR="0001117C" w:rsidRPr="00080D41" w:rsidRDefault="0001117C" w:rsidP="00E4644E">
      <w:pPr>
        <w:pStyle w:val="ListParagraph"/>
        <w:numPr>
          <w:ilvl w:val="0"/>
          <w:numId w:val="53"/>
        </w:numPr>
        <w:tabs>
          <w:tab w:val="left" w:pos="4100"/>
        </w:tabs>
        <w:ind w:left="851" w:right="40" w:hanging="284"/>
        <w:jc w:val="both"/>
        <w:rPr>
          <w:sz w:val="22"/>
          <w:szCs w:val="22"/>
        </w:rPr>
      </w:pPr>
      <w:r w:rsidRPr="00080D41">
        <w:rPr>
          <w:sz w:val="22"/>
          <w:szCs w:val="22"/>
        </w:rPr>
        <w:t>zaštitu i očuvanje prirodnog i kultiviranog krajolika kao temeljne vrijednosti prostora</w:t>
      </w:r>
    </w:p>
    <w:p w14:paraId="19810916" w14:textId="77777777" w:rsidR="0001117C" w:rsidRPr="00080D41" w:rsidRDefault="0001117C" w:rsidP="00E4644E">
      <w:pPr>
        <w:pStyle w:val="ListParagraph"/>
        <w:numPr>
          <w:ilvl w:val="0"/>
          <w:numId w:val="53"/>
        </w:numPr>
        <w:tabs>
          <w:tab w:val="left" w:pos="4100"/>
        </w:tabs>
        <w:ind w:left="851" w:right="40" w:hanging="284"/>
        <w:jc w:val="both"/>
        <w:rPr>
          <w:sz w:val="22"/>
          <w:szCs w:val="22"/>
        </w:rPr>
      </w:pPr>
      <w:r w:rsidRPr="00080D41">
        <w:rPr>
          <w:sz w:val="22"/>
          <w:szCs w:val="22"/>
        </w:rPr>
        <w:t>očuvanje i unapređenje održavanja i obnove zapuštenih poljodjelskih površina uz zadržavanje tradicijskog načina korištenja i parcelacije,</w:t>
      </w:r>
    </w:p>
    <w:p w14:paraId="06465CD3" w14:textId="77777777" w:rsidR="0001117C" w:rsidRPr="00080D41" w:rsidRDefault="0001117C" w:rsidP="00E4644E">
      <w:pPr>
        <w:pStyle w:val="ListParagraph"/>
        <w:numPr>
          <w:ilvl w:val="0"/>
          <w:numId w:val="53"/>
        </w:numPr>
        <w:tabs>
          <w:tab w:val="left" w:pos="4100"/>
        </w:tabs>
        <w:ind w:left="851" w:right="40" w:hanging="284"/>
        <w:jc w:val="both"/>
        <w:rPr>
          <w:sz w:val="22"/>
          <w:szCs w:val="22"/>
        </w:rPr>
      </w:pPr>
      <w:r w:rsidRPr="00080D41">
        <w:rPr>
          <w:sz w:val="22"/>
          <w:szCs w:val="22"/>
        </w:rPr>
        <w:t>uređenje postojećih i širenje novih građevinskih područja, a posebice zahvate izvan građevinskih područja planirati na način da se u najvećoj mjeri očuvaju postojeće krajobrazne vrijednosti korištenjem materijala i boja prilagođenim obilježjima okolnog prostora i tradicionalnoj arhitekturi,</w:t>
      </w:r>
    </w:p>
    <w:p w14:paraId="5463B73C" w14:textId="77777777" w:rsidR="0001117C" w:rsidRPr="00080D41" w:rsidRDefault="0001117C" w:rsidP="00E4644E">
      <w:pPr>
        <w:pStyle w:val="ListParagraph"/>
        <w:numPr>
          <w:ilvl w:val="0"/>
          <w:numId w:val="53"/>
        </w:numPr>
        <w:tabs>
          <w:tab w:val="left" w:pos="4100"/>
        </w:tabs>
        <w:ind w:left="851" w:right="40" w:hanging="284"/>
        <w:jc w:val="both"/>
        <w:rPr>
          <w:sz w:val="22"/>
          <w:szCs w:val="22"/>
        </w:rPr>
      </w:pPr>
      <w:r w:rsidRPr="00080D41">
        <w:rPr>
          <w:sz w:val="22"/>
          <w:szCs w:val="22"/>
        </w:rPr>
        <w:t>prilikom ozelenjivanja područja koristiti autohtone biljne vrste. a eventualne postojeće elemente autohtone flore sačuvati u najvećoj mogućoj mjeri te integrirati u krajobrazno uređenje.</w:t>
      </w:r>
    </w:p>
    <w:p w14:paraId="10795590" w14:textId="77777777" w:rsidR="00DD76C3" w:rsidRPr="00080D41" w:rsidRDefault="00DD76C3" w:rsidP="00962539">
      <w:pPr>
        <w:ind w:left="851" w:hanging="284"/>
        <w:jc w:val="both"/>
        <w:rPr>
          <w:sz w:val="22"/>
          <w:szCs w:val="22"/>
        </w:rPr>
      </w:pPr>
    </w:p>
    <w:p w14:paraId="19D423D8" w14:textId="77777777" w:rsidR="00DD76C3" w:rsidRPr="00080D41" w:rsidRDefault="001811E6" w:rsidP="001811E6">
      <w:pPr>
        <w:overflowPunct w:val="0"/>
        <w:autoSpaceDE w:val="0"/>
        <w:autoSpaceDN w:val="0"/>
        <w:adjustRightInd w:val="0"/>
        <w:spacing w:before="120"/>
        <w:ind w:left="426" w:hanging="426"/>
        <w:textAlignment w:val="baseline"/>
        <w:outlineLvl w:val="1"/>
        <w:rPr>
          <w:b/>
          <w:sz w:val="22"/>
          <w:szCs w:val="22"/>
        </w:rPr>
      </w:pPr>
      <w:r w:rsidRPr="00080D41">
        <w:rPr>
          <w:b/>
          <w:caps/>
          <w:sz w:val="22"/>
          <w:szCs w:val="22"/>
        </w:rPr>
        <w:t>9</w:t>
      </w:r>
      <w:r w:rsidRPr="00080D41">
        <w:rPr>
          <w:b/>
          <w:sz w:val="22"/>
          <w:szCs w:val="22"/>
        </w:rPr>
        <w:t>.    Mjere sprječavanja nepovoljnog utjecaja na okoliš i mjere zaštit</w:t>
      </w:r>
      <w:r w:rsidR="00066C1A" w:rsidRPr="00080D41">
        <w:rPr>
          <w:b/>
          <w:sz w:val="22"/>
          <w:szCs w:val="22"/>
        </w:rPr>
        <w:t>e</w:t>
      </w:r>
      <w:r w:rsidRPr="00080D41">
        <w:rPr>
          <w:b/>
          <w:sz w:val="22"/>
          <w:szCs w:val="22"/>
        </w:rPr>
        <w:t xml:space="preserve"> od elementarnih nepogoda i ostalih opasnosti</w:t>
      </w:r>
    </w:p>
    <w:p w14:paraId="7A6FE796" w14:textId="77777777" w:rsidR="00DD76C3" w:rsidRPr="00080D41" w:rsidRDefault="00DD76C3" w:rsidP="00E4644E">
      <w:pPr>
        <w:numPr>
          <w:ilvl w:val="0"/>
          <w:numId w:val="4"/>
        </w:numPr>
        <w:spacing w:after="120"/>
        <w:ind w:left="-6" w:firstLine="4785"/>
        <w:jc w:val="both"/>
        <w:rPr>
          <w:sz w:val="22"/>
          <w:szCs w:val="22"/>
          <w:lang w:eastAsia="en-US"/>
        </w:rPr>
      </w:pPr>
    </w:p>
    <w:p w14:paraId="321468B1" w14:textId="77777777" w:rsidR="00DD76C3" w:rsidRPr="00080D41" w:rsidRDefault="00DD76C3" w:rsidP="00B34920">
      <w:pPr>
        <w:ind w:firstLine="567"/>
        <w:jc w:val="both"/>
        <w:rPr>
          <w:sz w:val="22"/>
          <w:szCs w:val="22"/>
        </w:rPr>
      </w:pPr>
      <w:r w:rsidRPr="00080D41">
        <w:rPr>
          <w:sz w:val="22"/>
          <w:szCs w:val="22"/>
        </w:rPr>
        <w:t>Na području obuhvata Prostornog plana ne predviđa se razvoj djelatnosti i gradnja građevina što ugrožavaju zdravlje ljudi i štetno djeluju na okoliš.</w:t>
      </w:r>
    </w:p>
    <w:p w14:paraId="54012A3D" w14:textId="77777777" w:rsidR="00DD76C3" w:rsidRPr="00080D41" w:rsidRDefault="00DD76C3" w:rsidP="00DD76C3">
      <w:pPr>
        <w:jc w:val="both"/>
        <w:rPr>
          <w:b/>
          <w:bCs/>
          <w:sz w:val="22"/>
          <w:szCs w:val="22"/>
        </w:rPr>
      </w:pPr>
    </w:p>
    <w:p w14:paraId="4BBE3B21" w14:textId="77777777" w:rsidR="00DD76C3" w:rsidRPr="00080D41" w:rsidRDefault="00DD76C3" w:rsidP="00E4644E">
      <w:pPr>
        <w:numPr>
          <w:ilvl w:val="0"/>
          <w:numId w:val="4"/>
        </w:numPr>
        <w:spacing w:after="120"/>
        <w:ind w:left="-6" w:firstLine="4785"/>
        <w:jc w:val="both"/>
        <w:rPr>
          <w:sz w:val="22"/>
          <w:szCs w:val="22"/>
        </w:rPr>
      </w:pPr>
    </w:p>
    <w:p w14:paraId="5BEF3A14" w14:textId="77777777" w:rsidR="00242DC7" w:rsidRPr="00080D41" w:rsidRDefault="00242DC7" w:rsidP="00242DC7">
      <w:pPr>
        <w:spacing w:after="120"/>
        <w:ind w:right="74" w:firstLine="567"/>
        <w:jc w:val="both"/>
        <w:rPr>
          <w:sz w:val="22"/>
          <w:szCs w:val="22"/>
          <w:lang w:eastAsia="en-US"/>
        </w:rPr>
      </w:pPr>
      <w:r w:rsidRPr="00080D41">
        <w:rPr>
          <w:sz w:val="22"/>
          <w:szCs w:val="22"/>
          <w:lang w:eastAsia="en-US"/>
        </w:rPr>
        <w:t xml:space="preserve">(1) Na području obuhvata Prostornog plana ne predviđa se razvoj djelatnosti i gradnja građevina koji ugrožavaju zdravlje ljudi i štetno djeluju na okoliš. </w:t>
      </w:r>
    </w:p>
    <w:p w14:paraId="0393E9FC" w14:textId="77777777" w:rsidR="00242DC7" w:rsidRPr="00080D41" w:rsidRDefault="00242DC7" w:rsidP="00242DC7">
      <w:pPr>
        <w:tabs>
          <w:tab w:val="left" w:pos="851"/>
        </w:tabs>
        <w:suppressAutoHyphens/>
        <w:ind w:firstLine="539"/>
        <w:jc w:val="both"/>
        <w:rPr>
          <w:sz w:val="22"/>
          <w:szCs w:val="22"/>
        </w:rPr>
      </w:pPr>
      <w:r w:rsidRPr="00080D41">
        <w:rPr>
          <w:sz w:val="22"/>
          <w:szCs w:val="22"/>
        </w:rPr>
        <w:t xml:space="preserve">(2)  </w:t>
      </w:r>
      <w:r w:rsidRPr="00080D41">
        <w:rPr>
          <w:b/>
          <w:sz w:val="22"/>
          <w:szCs w:val="22"/>
        </w:rPr>
        <w:t xml:space="preserve">Mjere za </w:t>
      </w:r>
      <w:r w:rsidRPr="00080D41">
        <w:rPr>
          <w:rFonts w:eastAsia="Calibri"/>
          <w:b/>
          <w:lang w:eastAsia="zh-CN"/>
        </w:rPr>
        <w:t>zaštite tla</w:t>
      </w:r>
      <w:r w:rsidRPr="00080D41">
        <w:rPr>
          <w:rFonts w:eastAsia="Calibri"/>
          <w:lang w:eastAsia="zh-CN"/>
        </w:rPr>
        <w:t xml:space="preserve"> provode se u svrhu </w:t>
      </w:r>
      <w:r w:rsidRPr="00080D41">
        <w:rPr>
          <w:sz w:val="22"/>
          <w:szCs w:val="22"/>
        </w:rPr>
        <w:t>očuvanja i poboljšanje kvaliteta tla.</w:t>
      </w:r>
    </w:p>
    <w:p w14:paraId="5C841E6B" w14:textId="77777777" w:rsidR="00242DC7" w:rsidRPr="00080D41" w:rsidRDefault="00242DC7" w:rsidP="00E4644E">
      <w:pPr>
        <w:numPr>
          <w:ilvl w:val="0"/>
          <w:numId w:val="47"/>
        </w:numPr>
        <w:tabs>
          <w:tab w:val="left" w:pos="851"/>
        </w:tabs>
        <w:ind w:left="851" w:hanging="284"/>
        <w:jc w:val="both"/>
        <w:rPr>
          <w:sz w:val="22"/>
          <w:szCs w:val="22"/>
        </w:rPr>
      </w:pPr>
      <w:r w:rsidRPr="00080D41">
        <w:rPr>
          <w:sz w:val="22"/>
          <w:szCs w:val="22"/>
        </w:rPr>
        <w:t>U okviru praćenja stanja okoliša (monitoringa) sustavno mjeriti onečišćenja tala na temelju zakonske regulative.</w:t>
      </w:r>
    </w:p>
    <w:p w14:paraId="538FDFB6" w14:textId="77777777" w:rsidR="00242DC7" w:rsidRPr="00080D41" w:rsidRDefault="00242DC7" w:rsidP="00E4644E">
      <w:pPr>
        <w:numPr>
          <w:ilvl w:val="0"/>
          <w:numId w:val="47"/>
        </w:numPr>
        <w:tabs>
          <w:tab w:val="left" w:pos="851"/>
        </w:tabs>
        <w:ind w:left="851" w:hanging="284"/>
        <w:jc w:val="both"/>
        <w:rPr>
          <w:sz w:val="22"/>
          <w:szCs w:val="22"/>
        </w:rPr>
      </w:pPr>
      <w:r w:rsidRPr="00080D41">
        <w:rPr>
          <w:sz w:val="22"/>
          <w:szCs w:val="22"/>
        </w:rPr>
        <w:t>U okviru Katastra emisija u okoliš voditi očevidnike za emisije onečišćavajući tvari   u tlo</w:t>
      </w:r>
    </w:p>
    <w:p w14:paraId="51863816" w14:textId="77777777" w:rsidR="00242DC7" w:rsidRPr="00080D41" w:rsidRDefault="00242DC7" w:rsidP="00E4644E">
      <w:pPr>
        <w:numPr>
          <w:ilvl w:val="0"/>
          <w:numId w:val="47"/>
        </w:numPr>
        <w:tabs>
          <w:tab w:val="left" w:pos="851"/>
        </w:tabs>
        <w:ind w:left="851" w:hanging="284"/>
        <w:jc w:val="both"/>
        <w:rPr>
          <w:sz w:val="22"/>
          <w:szCs w:val="22"/>
        </w:rPr>
      </w:pPr>
      <w:r w:rsidRPr="00080D41">
        <w:rPr>
          <w:sz w:val="22"/>
          <w:szCs w:val="22"/>
        </w:rPr>
        <w:t>Smanjiti emisije onečišćujućih tvari (kontaminaciju teškim plinovima, otpadnim plinovima, komunalnim i industrijskim vodama, radionuklidima i dr.) u tlo na način   da izvori emisija djeluju  po standardima zaštite okoliša.</w:t>
      </w:r>
    </w:p>
    <w:p w14:paraId="25227E35" w14:textId="77777777" w:rsidR="00242DC7" w:rsidRPr="00080D41" w:rsidRDefault="00242DC7" w:rsidP="00E4644E">
      <w:pPr>
        <w:numPr>
          <w:ilvl w:val="0"/>
          <w:numId w:val="47"/>
        </w:numPr>
        <w:tabs>
          <w:tab w:val="left" w:pos="851"/>
        </w:tabs>
        <w:ind w:left="851" w:hanging="284"/>
        <w:jc w:val="both"/>
        <w:rPr>
          <w:sz w:val="22"/>
          <w:szCs w:val="22"/>
        </w:rPr>
      </w:pPr>
      <w:r w:rsidRPr="00080D41">
        <w:rPr>
          <w:sz w:val="22"/>
          <w:szCs w:val="22"/>
        </w:rPr>
        <w:t>Smanjiti unos pesticida u tlo te smanjiti globalni proces humizacije tla,</w:t>
      </w:r>
    </w:p>
    <w:p w14:paraId="37508568" w14:textId="77777777" w:rsidR="00242DC7" w:rsidRPr="00080D41" w:rsidRDefault="00242DC7" w:rsidP="00E4644E">
      <w:pPr>
        <w:numPr>
          <w:ilvl w:val="0"/>
          <w:numId w:val="47"/>
        </w:numPr>
        <w:tabs>
          <w:tab w:val="left" w:pos="851"/>
        </w:tabs>
        <w:ind w:left="851" w:hanging="284"/>
        <w:jc w:val="both"/>
        <w:rPr>
          <w:sz w:val="22"/>
          <w:szCs w:val="22"/>
        </w:rPr>
      </w:pPr>
      <w:r w:rsidRPr="00080D41">
        <w:rPr>
          <w:sz w:val="22"/>
          <w:szCs w:val="22"/>
        </w:rPr>
        <w:t>Opožarene površine čim prije pošumljavati kako bi se smanjio učinak erozije tla,</w:t>
      </w:r>
    </w:p>
    <w:p w14:paraId="271AAB91" w14:textId="77777777" w:rsidR="00242DC7" w:rsidRPr="00080D41" w:rsidRDefault="00242DC7" w:rsidP="00E4644E">
      <w:pPr>
        <w:numPr>
          <w:ilvl w:val="0"/>
          <w:numId w:val="47"/>
        </w:numPr>
        <w:tabs>
          <w:tab w:val="left" w:pos="851"/>
        </w:tabs>
        <w:ind w:left="851" w:hanging="284"/>
        <w:jc w:val="both"/>
        <w:rPr>
          <w:sz w:val="22"/>
          <w:szCs w:val="22"/>
        </w:rPr>
      </w:pPr>
      <w:r w:rsidRPr="00080D41">
        <w:rPr>
          <w:sz w:val="22"/>
          <w:szCs w:val="22"/>
        </w:rPr>
        <w:t>Izgradnju naselja, industrijskih građevina, prometnica i sl. planirati na način da se  nepovratno izgubi što manje tla.</w:t>
      </w:r>
    </w:p>
    <w:p w14:paraId="4534A9C6" w14:textId="77777777" w:rsidR="00242DC7" w:rsidRPr="00080D41" w:rsidRDefault="00242DC7" w:rsidP="00E4644E">
      <w:pPr>
        <w:numPr>
          <w:ilvl w:val="0"/>
          <w:numId w:val="47"/>
        </w:numPr>
        <w:tabs>
          <w:tab w:val="left" w:pos="851"/>
        </w:tabs>
        <w:ind w:left="851" w:hanging="284"/>
        <w:jc w:val="both"/>
        <w:rPr>
          <w:sz w:val="22"/>
          <w:szCs w:val="22"/>
        </w:rPr>
      </w:pPr>
      <w:r w:rsidRPr="00080D41">
        <w:rPr>
          <w:sz w:val="22"/>
          <w:szCs w:val="22"/>
        </w:rPr>
        <w:t>Uz ceste s velikom količinom prometa uređivati pojaseve zaštitnog zelenila i  drvorede primjerene širine te ograničiti proizvodnju poljoprivrednih proizvoda na  zemljištu najmanje 20,0 m od ruba kolnika ceste.</w:t>
      </w:r>
    </w:p>
    <w:p w14:paraId="1061F171" w14:textId="77777777" w:rsidR="00242DC7" w:rsidRPr="00080D41" w:rsidRDefault="00242DC7" w:rsidP="00E4644E">
      <w:pPr>
        <w:numPr>
          <w:ilvl w:val="0"/>
          <w:numId w:val="47"/>
        </w:numPr>
        <w:tabs>
          <w:tab w:val="left" w:pos="851"/>
        </w:tabs>
        <w:spacing w:after="120"/>
        <w:ind w:left="851" w:hanging="284"/>
        <w:jc w:val="both"/>
        <w:rPr>
          <w:sz w:val="22"/>
          <w:szCs w:val="22"/>
        </w:rPr>
      </w:pPr>
      <w:r w:rsidRPr="00080D41">
        <w:rPr>
          <w:sz w:val="22"/>
          <w:szCs w:val="22"/>
        </w:rPr>
        <w:lastRenderedPageBreak/>
        <w:t>Radi zaštite od oborinskih voda potrebno je osigurati vodopropusnost tla na građevnoj čestici i  ograničavanjem udjela nepropusnih površina prilikom  uređenja javnih otvorenih prostora.</w:t>
      </w:r>
    </w:p>
    <w:p w14:paraId="18782DBB" w14:textId="77777777" w:rsidR="00242DC7" w:rsidRPr="00080D41" w:rsidRDefault="00242DC7" w:rsidP="00242DC7">
      <w:pPr>
        <w:tabs>
          <w:tab w:val="left" w:pos="851"/>
        </w:tabs>
        <w:ind w:firstLine="567"/>
        <w:jc w:val="both"/>
        <w:rPr>
          <w:strike/>
          <w:sz w:val="22"/>
          <w:szCs w:val="22"/>
        </w:rPr>
      </w:pPr>
      <w:r w:rsidRPr="00080D41">
        <w:rPr>
          <w:sz w:val="22"/>
          <w:szCs w:val="22"/>
        </w:rPr>
        <w:t xml:space="preserve">(3) </w:t>
      </w:r>
      <w:r w:rsidRPr="00080D41">
        <w:rPr>
          <w:b/>
          <w:sz w:val="22"/>
          <w:szCs w:val="22"/>
        </w:rPr>
        <w:t xml:space="preserve">Mjere </w:t>
      </w:r>
      <w:r w:rsidR="00347BD6" w:rsidRPr="00080D41">
        <w:rPr>
          <w:b/>
          <w:sz w:val="22"/>
          <w:szCs w:val="22"/>
        </w:rPr>
        <w:t>zaštite voda (</w:t>
      </w:r>
      <w:r w:rsidRPr="00080D41">
        <w:rPr>
          <w:b/>
          <w:sz w:val="22"/>
          <w:szCs w:val="22"/>
        </w:rPr>
        <w:t>očuvanje i poboljšanje kvalitete voda</w:t>
      </w:r>
      <w:r w:rsidR="00347BD6" w:rsidRPr="00080D41">
        <w:rPr>
          <w:b/>
          <w:sz w:val="22"/>
          <w:szCs w:val="22"/>
        </w:rPr>
        <w:t>)</w:t>
      </w:r>
      <w:r w:rsidRPr="00080D41">
        <w:rPr>
          <w:b/>
          <w:sz w:val="22"/>
          <w:szCs w:val="22"/>
        </w:rPr>
        <w:t xml:space="preserve"> </w:t>
      </w:r>
      <w:r w:rsidRPr="00080D41">
        <w:rPr>
          <w:sz w:val="22"/>
          <w:szCs w:val="22"/>
        </w:rPr>
        <w:t>su:</w:t>
      </w:r>
    </w:p>
    <w:p w14:paraId="557F22D1" w14:textId="77777777" w:rsidR="00242DC7" w:rsidRPr="00080D41" w:rsidRDefault="00242DC7" w:rsidP="00E4644E">
      <w:pPr>
        <w:numPr>
          <w:ilvl w:val="0"/>
          <w:numId w:val="42"/>
        </w:numPr>
        <w:tabs>
          <w:tab w:val="left" w:pos="851"/>
        </w:tabs>
        <w:ind w:left="851" w:hanging="284"/>
        <w:jc w:val="both"/>
        <w:rPr>
          <w:sz w:val="22"/>
          <w:szCs w:val="22"/>
        </w:rPr>
      </w:pPr>
      <w:r w:rsidRPr="00080D41">
        <w:rPr>
          <w:sz w:val="22"/>
          <w:szCs w:val="22"/>
        </w:rPr>
        <w:t xml:space="preserve">Planiranje i gradnja građevina za odvodnju otpadnih voda i uređaja za pročišćavanje otpadnih  voda u skladu s posebnim propisima, povećanje kapaciteta prijemnika gradnjom potrebnih vodnih građevina. </w:t>
      </w:r>
    </w:p>
    <w:p w14:paraId="09679B7F" w14:textId="77777777" w:rsidR="00E05656" w:rsidRPr="00080D41" w:rsidRDefault="00E05656" w:rsidP="00E4644E">
      <w:pPr>
        <w:numPr>
          <w:ilvl w:val="0"/>
          <w:numId w:val="42"/>
        </w:numPr>
        <w:tabs>
          <w:tab w:val="left" w:pos="851"/>
        </w:tabs>
        <w:ind w:left="851" w:hanging="284"/>
        <w:jc w:val="both"/>
        <w:rPr>
          <w:sz w:val="22"/>
          <w:szCs w:val="22"/>
        </w:rPr>
      </w:pPr>
      <w:r w:rsidRPr="00080D41">
        <w:rPr>
          <w:sz w:val="22"/>
          <w:szCs w:val="22"/>
        </w:rPr>
        <w:t>Do izgradnje sustava javne odvodnje moguća je izgradnja objekata s prihvatom sanitarnih otpadnih voda u vodonepropusne sabirne jame s odvozom prikupljenog efluenta putem ovlaštene osobe ili izgradnja objekata s ugradnjom uređaja za pročišćavanje sanitarnih otpadnih voda te ispuštanja pročišćenih sanitarnih otpadnih voda u prirodni prijemnik, a sve ovisno o uvjetima na terenu uz suglasnost Hrvatskih voda.</w:t>
      </w:r>
    </w:p>
    <w:p w14:paraId="66C51C5E" w14:textId="77777777" w:rsidR="00242DC7" w:rsidRPr="00080D41" w:rsidRDefault="00242DC7" w:rsidP="00E4644E">
      <w:pPr>
        <w:numPr>
          <w:ilvl w:val="0"/>
          <w:numId w:val="42"/>
        </w:numPr>
        <w:tabs>
          <w:tab w:val="left" w:pos="851"/>
        </w:tabs>
        <w:ind w:left="851" w:hanging="284"/>
        <w:jc w:val="both"/>
        <w:rPr>
          <w:sz w:val="22"/>
          <w:szCs w:val="22"/>
        </w:rPr>
      </w:pPr>
      <w:r w:rsidRPr="00080D41">
        <w:rPr>
          <w:sz w:val="22"/>
          <w:szCs w:val="22"/>
        </w:rPr>
        <w:t>Zabrana ispuštanja opasnih tvari u tlo i kanalizaciju, propisanih uredbom o opasnim tvarima u vodama.</w:t>
      </w:r>
    </w:p>
    <w:p w14:paraId="32DE3C0F" w14:textId="77777777" w:rsidR="00E05656" w:rsidRPr="00080D41" w:rsidRDefault="00962539" w:rsidP="00E4644E">
      <w:pPr>
        <w:numPr>
          <w:ilvl w:val="0"/>
          <w:numId w:val="42"/>
        </w:numPr>
        <w:tabs>
          <w:tab w:val="left" w:pos="851"/>
        </w:tabs>
        <w:ind w:left="851" w:hanging="284"/>
        <w:jc w:val="both"/>
        <w:rPr>
          <w:sz w:val="22"/>
          <w:szCs w:val="22"/>
        </w:rPr>
      </w:pPr>
      <w:r w:rsidRPr="00080D41">
        <w:rPr>
          <w:sz w:val="22"/>
          <w:szCs w:val="22"/>
        </w:rPr>
        <w:t xml:space="preserve">Eventualne tehnološke vode potrebno je putem predtretmana dovesti na razinu kvalitete komunalnih otpadnih voda prije upuštanja istih u sustav javne odvodnje, odnosno u sabirnu jamu do izgradnje sustavajavne odvodnje. </w:t>
      </w:r>
    </w:p>
    <w:p w14:paraId="12B2D33C" w14:textId="77777777" w:rsidR="00242DC7" w:rsidRPr="00080D41" w:rsidRDefault="00242DC7" w:rsidP="00E4644E">
      <w:pPr>
        <w:numPr>
          <w:ilvl w:val="0"/>
          <w:numId w:val="42"/>
        </w:numPr>
        <w:tabs>
          <w:tab w:val="left" w:pos="851"/>
        </w:tabs>
        <w:ind w:left="851" w:hanging="284"/>
        <w:jc w:val="both"/>
        <w:rPr>
          <w:sz w:val="22"/>
          <w:szCs w:val="22"/>
        </w:rPr>
      </w:pPr>
      <w:r w:rsidRPr="00080D41">
        <w:rPr>
          <w:sz w:val="22"/>
          <w:szCs w:val="22"/>
        </w:rPr>
        <w:t>Spriječiti nastajanje onečišćenja na postojećim izvorištima (bunari i čisterne)</w:t>
      </w:r>
      <w:r w:rsidR="00E05656" w:rsidRPr="00080D41">
        <w:rPr>
          <w:sz w:val="22"/>
          <w:szCs w:val="22"/>
        </w:rPr>
        <w:t xml:space="preserve"> </w:t>
      </w:r>
      <w:r w:rsidRPr="00080D41">
        <w:rPr>
          <w:sz w:val="22"/>
          <w:szCs w:val="22"/>
        </w:rPr>
        <w:t xml:space="preserve">za opskrbu vodom. </w:t>
      </w:r>
    </w:p>
    <w:p w14:paraId="715E58B8" w14:textId="77777777" w:rsidR="00242DC7" w:rsidRPr="00080D41" w:rsidRDefault="00242DC7" w:rsidP="00E4644E">
      <w:pPr>
        <w:numPr>
          <w:ilvl w:val="0"/>
          <w:numId w:val="43"/>
        </w:numPr>
        <w:tabs>
          <w:tab w:val="num" w:pos="851"/>
          <w:tab w:val="right" w:pos="8306"/>
        </w:tabs>
        <w:ind w:left="851" w:hanging="284"/>
        <w:jc w:val="both"/>
        <w:rPr>
          <w:sz w:val="22"/>
          <w:szCs w:val="22"/>
        </w:rPr>
      </w:pPr>
      <w:r w:rsidRPr="00080D41">
        <w:rPr>
          <w:sz w:val="22"/>
          <w:szCs w:val="22"/>
        </w:rPr>
        <w:t>Ugradnja separatora ulja i masti na kanalima oborinske kanalizacije,</w:t>
      </w:r>
      <w:r w:rsidR="00E05656" w:rsidRPr="00080D41">
        <w:rPr>
          <w:sz w:val="22"/>
          <w:szCs w:val="22"/>
        </w:rPr>
        <w:t xml:space="preserve"> iz kuhinja ugostiteljskih objekata, </w:t>
      </w:r>
      <w:r w:rsidRPr="00080D41">
        <w:rPr>
          <w:sz w:val="22"/>
          <w:szCs w:val="22"/>
        </w:rPr>
        <w:t>a po potrebi i taložnika  u naseljma i na prometnicama.</w:t>
      </w:r>
    </w:p>
    <w:p w14:paraId="4B7E8653" w14:textId="77777777" w:rsidR="00347BD6" w:rsidRPr="00080D41" w:rsidRDefault="00347BD6" w:rsidP="00E4644E">
      <w:pPr>
        <w:numPr>
          <w:ilvl w:val="0"/>
          <w:numId w:val="44"/>
        </w:numPr>
        <w:tabs>
          <w:tab w:val="left" w:pos="851"/>
        </w:tabs>
        <w:ind w:left="851" w:hanging="284"/>
        <w:jc w:val="both"/>
        <w:rPr>
          <w:sz w:val="22"/>
          <w:szCs w:val="22"/>
        </w:rPr>
      </w:pPr>
      <w:r w:rsidRPr="00080D41">
        <w:rPr>
          <w:sz w:val="22"/>
          <w:szCs w:val="22"/>
        </w:rPr>
        <w:t>Radi zaštite od posljedica suša potrebno je pravodobno i disciplinirano koristiti vodene resurse, osobito one vezane uz korištenje pitke vode.</w:t>
      </w:r>
    </w:p>
    <w:p w14:paraId="4FF4052E" w14:textId="77777777" w:rsidR="00347BD6" w:rsidRPr="00080D41" w:rsidRDefault="00347BD6" w:rsidP="00E4644E">
      <w:pPr>
        <w:numPr>
          <w:ilvl w:val="0"/>
          <w:numId w:val="44"/>
        </w:numPr>
        <w:tabs>
          <w:tab w:val="left" w:pos="851"/>
        </w:tabs>
        <w:ind w:left="851" w:hanging="284"/>
        <w:jc w:val="both"/>
        <w:rPr>
          <w:sz w:val="22"/>
          <w:szCs w:val="22"/>
        </w:rPr>
      </w:pPr>
      <w:r w:rsidRPr="00080D41">
        <w:rPr>
          <w:sz w:val="22"/>
          <w:szCs w:val="22"/>
        </w:rPr>
        <w:t>Poduzimati mjere zaštite od suša na način da se smanji eventualna šteta od neracionalnog korištenja, te treba sagledavati mogućnost korištenja raspoloživih kapaciteta vode u vodovodnoj mreži, bunarima i cisternama.</w:t>
      </w:r>
    </w:p>
    <w:p w14:paraId="5F77862F" w14:textId="77777777" w:rsidR="003C2A3A" w:rsidRPr="00080D41" w:rsidRDefault="003C2A3A" w:rsidP="00E4644E">
      <w:pPr>
        <w:numPr>
          <w:ilvl w:val="0"/>
          <w:numId w:val="44"/>
        </w:numPr>
        <w:tabs>
          <w:tab w:val="left" w:pos="851"/>
        </w:tabs>
        <w:ind w:left="851" w:hanging="284"/>
        <w:jc w:val="both"/>
        <w:rPr>
          <w:sz w:val="22"/>
          <w:szCs w:val="22"/>
        </w:rPr>
      </w:pPr>
      <w:r w:rsidRPr="00080D41">
        <w:rPr>
          <w:sz w:val="22"/>
          <w:szCs w:val="22"/>
        </w:rPr>
        <w:t>Za sve postojeće i planirane zahvate i djelatnosti unutar zona sanitarne zaštite izvorišta koji su ograničeni ili zabranjeni temeljem važećeg Pravilnika o uvjetima za utvrđivanje zona sanitarne zaštite izvorišta (NN 66/11 i 47/13) moraju se primijeniti odredbe istog, odnosno svih budućih zakonskih i podzakonskih akata te odluka vezanih za vodozaštitne zone. Potencijalne lokacije takvih zahvata prikazane u ovom Planu nisu konačne i dozvoljene ukoliko ne udovoljavaju navedenim uvjetima.</w:t>
      </w:r>
    </w:p>
    <w:p w14:paraId="07639610" w14:textId="77777777" w:rsidR="00347BD6" w:rsidRPr="00080D41" w:rsidRDefault="00347BD6" w:rsidP="006B1A3C">
      <w:pPr>
        <w:tabs>
          <w:tab w:val="left" w:pos="851"/>
        </w:tabs>
        <w:spacing w:before="120"/>
        <w:ind w:firstLine="567"/>
        <w:jc w:val="both"/>
        <w:rPr>
          <w:strike/>
          <w:sz w:val="22"/>
          <w:szCs w:val="22"/>
        </w:rPr>
      </w:pPr>
      <w:r w:rsidRPr="00080D41">
        <w:rPr>
          <w:sz w:val="22"/>
          <w:szCs w:val="22"/>
        </w:rPr>
        <w:t>(</w:t>
      </w:r>
      <w:r w:rsidR="006B1A3C" w:rsidRPr="00080D41">
        <w:rPr>
          <w:sz w:val="22"/>
          <w:szCs w:val="22"/>
        </w:rPr>
        <w:t>4</w:t>
      </w:r>
      <w:r w:rsidRPr="00080D41">
        <w:rPr>
          <w:sz w:val="22"/>
          <w:szCs w:val="22"/>
        </w:rPr>
        <w:t xml:space="preserve">) </w:t>
      </w:r>
      <w:r w:rsidRPr="00080D41">
        <w:rPr>
          <w:b/>
          <w:sz w:val="22"/>
          <w:szCs w:val="22"/>
        </w:rPr>
        <w:t>Mjere zaštite od štetnog djelovanja voda</w:t>
      </w:r>
      <w:r w:rsidR="006B1A3C" w:rsidRPr="00080D41">
        <w:rPr>
          <w:b/>
          <w:sz w:val="22"/>
          <w:szCs w:val="22"/>
        </w:rPr>
        <w:t>:</w:t>
      </w:r>
    </w:p>
    <w:p w14:paraId="1280A740" w14:textId="77777777" w:rsidR="00242DC7" w:rsidRPr="00080D41" w:rsidRDefault="00242DC7" w:rsidP="00E4644E">
      <w:pPr>
        <w:numPr>
          <w:ilvl w:val="0"/>
          <w:numId w:val="43"/>
        </w:numPr>
        <w:tabs>
          <w:tab w:val="num" w:pos="851"/>
          <w:tab w:val="right" w:pos="8306"/>
        </w:tabs>
        <w:ind w:left="851" w:hanging="284"/>
        <w:jc w:val="both"/>
        <w:rPr>
          <w:sz w:val="22"/>
          <w:szCs w:val="22"/>
        </w:rPr>
      </w:pPr>
      <w:r w:rsidRPr="00080D41">
        <w:rPr>
          <w:sz w:val="22"/>
          <w:szCs w:val="22"/>
        </w:rPr>
        <w:t>Zaštita od štetnog djelovanja povremenih bujičnih vodotokova i oborinskih odvodnih kanala, kada može doći do plavljenja, ispiranja, podrivanja ili odronjavanja zemljišta i drugih sličnih štetnih pojava, te posredno do ugrožavanja života i zdravlja ljudi i njihove imovine, te poremećaja u vodnom režimu, će se provoditi izgradnjom zaštitnih i regulacijskih vodnih građevina, odnosno tehničkim i gospodarskim održavanjem vodotoka, vodnog dobra i regulacijskih i zaštitnih vodnih građevina koje se provodi prema programu uređenja vodotoka i drugih voda u okviru Plana upravljanja vodama,</w:t>
      </w:r>
    </w:p>
    <w:p w14:paraId="6C9D0801" w14:textId="77777777" w:rsidR="00242DC7" w:rsidRPr="00080D41" w:rsidRDefault="00242DC7" w:rsidP="00E4644E">
      <w:pPr>
        <w:numPr>
          <w:ilvl w:val="0"/>
          <w:numId w:val="43"/>
        </w:numPr>
        <w:tabs>
          <w:tab w:val="num" w:pos="851"/>
          <w:tab w:val="right" w:pos="8306"/>
        </w:tabs>
        <w:ind w:left="851" w:hanging="284"/>
        <w:jc w:val="both"/>
        <w:rPr>
          <w:sz w:val="22"/>
          <w:szCs w:val="22"/>
        </w:rPr>
      </w:pPr>
      <w:r w:rsidRPr="00080D41">
        <w:rPr>
          <w:sz w:val="22"/>
          <w:szCs w:val="22"/>
        </w:rPr>
        <w:t xml:space="preserve">U svrhu tehničkog održavanja, te radova građenja, uz bujične vodotoke treba osigurati inundacijski pojas minimalne širine od </w:t>
      </w:r>
      <w:r w:rsidR="0034522E" w:rsidRPr="00080D41">
        <w:rPr>
          <w:sz w:val="22"/>
          <w:szCs w:val="22"/>
        </w:rPr>
        <w:t>3</w:t>
      </w:r>
      <w:r w:rsidRPr="00080D41">
        <w:rPr>
          <w:sz w:val="22"/>
          <w:szCs w:val="22"/>
        </w:rPr>
        <w:t xml:space="preserve">,0 m od gornjeg ruba korita, odnosno ruba čestice javnog vodnog dobra. U inundacijskom pojasu zabranjena je svaka gradnja i druge radnje kojima se može onemogućiti izgradnja i održavanje vodnih građevina, na bilo koji način umanjiti protočnost korita i pogoršati vodni režim, te povećati stupanj ugroženosti od štetnog djelovanja vodotoka. </w:t>
      </w:r>
    </w:p>
    <w:p w14:paraId="5F4912AF" w14:textId="77777777" w:rsidR="00242DC7" w:rsidRPr="00080D41" w:rsidRDefault="00242DC7" w:rsidP="00E4644E">
      <w:pPr>
        <w:numPr>
          <w:ilvl w:val="0"/>
          <w:numId w:val="43"/>
        </w:numPr>
        <w:tabs>
          <w:tab w:val="num" w:pos="851"/>
          <w:tab w:val="right" w:pos="8306"/>
        </w:tabs>
        <w:ind w:left="851" w:hanging="284"/>
        <w:jc w:val="both"/>
        <w:rPr>
          <w:sz w:val="22"/>
          <w:szCs w:val="22"/>
        </w:rPr>
      </w:pPr>
      <w:r w:rsidRPr="00080D41">
        <w:rPr>
          <w:sz w:val="22"/>
          <w:szCs w:val="22"/>
        </w:rPr>
        <w:t>Svaki vlasnik, odnosno korisnik objekta ili parcele smještene uz korito vodotoka ili česticu javno vodno dobro dužan je omogućiti nesmetano izvršavanje radova na čišćenju i održavanju korita vodotoka, i ne smije izgradnjom predmetne građevine ili njenim spajanjem na komunalnu infrastrukturu umanjiti propusnu moć vodotoka, niti uzrokovati eroziju u istom, te za vrijeme izvođenja radova ne smije niti privremeno odlagati bilo kakvi materijal u korito vodotoka.</w:t>
      </w:r>
    </w:p>
    <w:p w14:paraId="115EBB63" w14:textId="77777777" w:rsidR="0034522E" w:rsidRPr="00080D41" w:rsidRDefault="0034522E" w:rsidP="00E4644E">
      <w:pPr>
        <w:numPr>
          <w:ilvl w:val="0"/>
          <w:numId w:val="43"/>
        </w:numPr>
        <w:tabs>
          <w:tab w:val="num" w:pos="851"/>
          <w:tab w:val="right" w:pos="8306"/>
        </w:tabs>
        <w:ind w:left="851" w:hanging="284"/>
        <w:jc w:val="both"/>
        <w:rPr>
          <w:sz w:val="22"/>
          <w:szCs w:val="22"/>
        </w:rPr>
      </w:pPr>
      <w:r w:rsidRPr="00080D41">
        <w:rPr>
          <w:sz w:val="22"/>
          <w:szCs w:val="22"/>
        </w:rPr>
        <w:t>Povremeni vodotok i lokvu urediti i uklopiti u urbanističko rješenje područja, a sve u skladu vodopravnim uvjetima i ostalim aktima i planovima predviđenim Zakonom o vodama.</w:t>
      </w:r>
    </w:p>
    <w:p w14:paraId="7A478972" w14:textId="77777777" w:rsidR="00242DC7" w:rsidRPr="00080D41" w:rsidRDefault="00242DC7" w:rsidP="00E4644E">
      <w:pPr>
        <w:numPr>
          <w:ilvl w:val="0"/>
          <w:numId w:val="43"/>
        </w:numPr>
        <w:tabs>
          <w:tab w:val="num" w:pos="851"/>
          <w:tab w:val="right" w:pos="8306"/>
        </w:tabs>
        <w:ind w:left="851" w:hanging="284"/>
        <w:jc w:val="both"/>
        <w:rPr>
          <w:sz w:val="22"/>
          <w:szCs w:val="22"/>
        </w:rPr>
      </w:pPr>
      <w:r w:rsidRPr="00080D41">
        <w:rPr>
          <w:sz w:val="22"/>
          <w:szCs w:val="22"/>
        </w:rPr>
        <w:lastRenderedPageBreak/>
        <w:t xml:space="preserve">Na mjestima gdje trasa prometnice poprečno prelazi preko bujičnih vodotoka i odvodnih kanala predvidjeti mostove ili propuste takvih dimenzija koji će nesmetano propustiti mjerodavne protoke, a poprečni prijelaz pojedinog objekta linijske infrastrukture preko korita vodotoka po mogućnosti je potrebno izvesti iznad u okviru konstrukcije mosta ili propusta.  </w:t>
      </w:r>
    </w:p>
    <w:p w14:paraId="2570DB5E" w14:textId="77777777" w:rsidR="00242DC7" w:rsidRPr="00080D41" w:rsidRDefault="00242DC7" w:rsidP="00E4644E">
      <w:pPr>
        <w:numPr>
          <w:ilvl w:val="0"/>
          <w:numId w:val="44"/>
        </w:numPr>
        <w:tabs>
          <w:tab w:val="left" w:pos="851"/>
        </w:tabs>
        <w:ind w:left="851" w:hanging="284"/>
        <w:jc w:val="both"/>
        <w:rPr>
          <w:sz w:val="22"/>
          <w:szCs w:val="22"/>
        </w:rPr>
      </w:pPr>
      <w:r w:rsidRPr="00080D41">
        <w:rPr>
          <w:sz w:val="22"/>
          <w:szCs w:val="22"/>
        </w:rPr>
        <w:t>Polaganje objekata linijske infrastrukture (kanalizacija, vodovod, električni i telekomunikacijski kablovi itd.) zajedno sa svim oknima i ostalim pratećim objektima uzdužno unutar korita vodotoka, odnosno čestice javnog  vodnog dobra nije dopušteno.</w:t>
      </w:r>
    </w:p>
    <w:p w14:paraId="759C6FD9" w14:textId="77777777" w:rsidR="00242DC7" w:rsidRPr="00080D41" w:rsidRDefault="00242DC7" w:rsidP="00E4644E">
      <w:pPr>
        <w:numPr>
          <w:ilvl w:val="0"/>
          <w:numId w:val="44"/>
        </w:numPr>
        <w:tabs>
          <w:tab w:val="left" w:pos="851"/>
        </w:tabs>
        <w:ind w:left="851" w:hanging="284"/>
        <w:jc w:val="both"/>
        <w:rPr>
          <w:sz w:val="22"/>
          <w:szCs w:val="22"/>
        </w:rPr>
      </w:pPr>
      <w:r w:rsidRPr="00080D41">
        <w:rPr>
          <w:sz w:val="22"/>
          <w:szCs w:val="22"/>
        </w:rPr>
        <w:t>Radi zaštite od posljedica suša potrebno je pravodobno i disciplinirano koristiti vodene resurse, osobito one vezane uz korištenje pitke vode.</w:t>
      </w:r>
    </w:p>
    <w:p w14:paraId="0D7BDBB6" w14:textId="77777777" w:rsidR="00242DC7" w:rsidRPr="00080D41" w:rsidRDefault="00242DC7" w:rsidP="00E4644E">
      <w:pPr>
        <w:numPr>
          <w:ilvl w:val="0"/>
          <w:numId w:val="44"/>
        </w:numPr>
        <w:tabs>
          <w:tab w:val="left" w:pos="851"/>
        </w:tabs>
        <w:ind w:left="851" w:hanging="284"/>
        <w:jc w:val="both"/>
        <w:rPr>
          <w:sz w:val="22"/>
          <w:szCs w:val="22"/>
        </w:rPr>
      </w:pPr>
      <w:r w:rsidRPr="00080D41">
        <w:rPr>
          <w:sz w:val="22"/>
          <w:szCs w:val="22"/>
        </w:rPr>
        <w:t>Poduzimati mjere zaštite od suša na način da se smanji eventualna šteta od neracionalnog korištenja, te treba sagledavati mogućnost korištenja raspoloživih kapaciteta vode u vodovodnoj mreži, bunarima i cisternama.</w:t>
      </w:r>
    </w:p>
    <w:p w14:paraId="63A87C9A" w14:textId="77777777" w:rsidR="00242DC7" w:rsidRPr="00080D41" w:rsidRDefault="00242DC7" w:rsidP="00242DC7">
      <w:pPr>
        <w:tabs>
          <w:tab w:val="left" w:pos="851"/>
        </w:tabs>
        <w:ind w:left="851"/>
        <w:jc w:val="both"/>
        <w:rPr>
          <w:sz w:val="22"/>
          <w:szCs w:val="22"/>
        </w:rPr>
      </w:pPr>
    </w:p>
    <w:p w14:paraId="51C11595" w14:textId="77777777" w:rsidR="00242DC7" w:rsidRPr="00080D41" w:rsidRDefault="00242DC7" w:rsidP="00242DC7">
      <w:pPr>
        <w:ind w:firstLine="567"/>
        <w:jc w:val="both"/>
        <w:rPr>
          <w:rFonts w:eastAsia="Calibri"/>
          <w:lang w:eastAsia="zh-CN"/>
        </w:rPr>
      </w:pPr>
      <w:r w:rsidRPr="00080D41">
        <w:rPr>
          <w:sz w:val="22"/>
          <w:szCs w:val="22"/>
        </w:rPr>
        <w:t>(</w:t>
      </w:r>
      <w:r w:rsidR="006B1A3C" w:rsidRPr="00080D41">
        <w:rPr>
          <w:sz w:val="22"/>
          <w:szCs w:val="22"/>
        </w:rPr>
        <w:t>5</w:t>
      </w:r>
      <w:r w:rsidRPr="00080D41">
        <w:rPr>
          <w:sz w:val="22"/>
          <w:szCs w:val="22"/>
        </w:rPr>
        <w:t>)</w:t>
      </w:r>
      <w:r w:rsidRPr="00080D41">
        <w:rPr>
          <w:b/>
          <w:sz w:val="22"/>
          <w:szCs w:val="22"/>
        </w:rPr>
        <w:t xml:space="preserve"> Mjere za zaštite zraka </w:t>
      </w:r>
      <w:r w:rsidRPr="00080D41">
        <w:rPr>
          <w:sz w:val="22"/>
          <w:szCs w:val="22"/>
        </w:rPr>
        <w:t>provode se</w:t>
      </w:r>
      <w:r w:rsidRPr="00080D41">
        <w:rPr>
          <w:b/>
          <w:sz w:val="22"/>
          <w:szCs w:val="22"/>
        </w:rPr>
        <w:t xml:space="preserve"> p</w:t>
      </w:r>
      <w:r w:rsidRPr="00080D41">
        <w:rPr>
          <w:rFonts w:eastAsia="Calibri"/>
          <w:lang w:eastAsia="zh-CN"/>
        </w:rPr>
        <w:t xml:space="preserve">reventivnim mjerama određenim zakonima i propisima donesenim na osnovu tih zakona: </w:t>
      </w:r>
    </w:p>
    <w:p w14:paraId="7765D5B5" w14:textId="77777777" w:rsidR="00242DC7" w:rsidRPr="00080D41" w:rsidRDefault="00242DC7" w:rsidP="00242DC7">
      <w:pPr>
        <w:ind w:firstLine="567"/>
        <w:jc w:val="both"/>
        <w:rPr>
          <w:rFonts w:eastAsia="Calibri"/>
          <w:lang w:eastAsia="zh-CN"/>
        </w:rPr>
      </w:pPr>
      <w:r w:rsidRPr="00080D41">
        <w:rPr>
          <w:rFonts w:eastAsia="Calibri"/>
          <w:lang w:eastAsia="zh-CN"/>
        </w:rPr>
        <w:t>-  Na cijelom prostoru općine primorski Dolac treba sačuvati postojeću kakvoću zraka.</w:t>
      </w:r>
    </w:p>
    <w:p w14:paraId="18C48621" w14:textId="77777777" w:rsidR="00242DC7" w:rsidRPr="00080D41" w:rsidRDefault="00242DC7" w:rsidP="00E4644E">
      <w:pPr>
        <w:numPr>
          <w:ilvl w:val="0"/>
          <w:numId w:val="50"/>
        </w:numPr>
        <w:tabs>
          <w:tab w:val="left" w:pos="851"/>
        </w:tabs>
        <w:ind w:left="851" w:hanging="284"/>
        <w:jc w:val="both"/>
        <w:rPr>
          <w:sz w:val="22"/>
          <w:szCs w:val="22"/>
        </w:rPr>
      </w:pPr>
      <w:r w:rsidRPr="00080D41">
        <w:rPr>
          <w:sz w:val="22"/>
          <w:szCs w:val="22"/>
        </w:rPr>
        <w:t>Stanje zaštite zraka ne smije prelaziti preporučene vrijednosti kakvoće zraka(PV). U cilju toga  potrebito je djelovati preventivno kako se zbog građenja i  razvitka područja ne bi prekoračile    preporučene vrijednosti kakvoće zraka (PV).</w:t>
      </w:r>
    </w:p>
    <w:p w14:paraId="465A5FC1" w14:textId="77777777" w:rsidR="00242DC7" w:rsidRPr="00080D41" w:rsidRDefault="00242DC7" w:rsidP="00E4644E">
      <w:pPr>
        <w:numPr>
          <w:ilvl w:val="0"/>
          <w:numId w:val="50"/>
        </w:numPr>
        <w:tabs>
          <w:tab w:val="left" w:pos="851"/>
        </w:tabs>
        <w:ind w:left="851" w:hanging="284"/>
        <w:jc w:val="both"/>
        <w:rPr>
          <w:sz w:val="22"/>
          <w:szCs w:val="22"/>
        </w:rPr>
      </w:pPr>
      <w:r w:rsidRPr="00080D41">
        <w:rPr>
          <w:sz w:val="22"/>
          <w:szCs w:val="22"/>
        </w:rPr>
        <w:t>Uspostaviti područnu mrežu za praćenje kakvoće zraka. Lokacije odabrati u naseljenom i prometom opterećenom dijelu naselja i u blizini industrijskih izvora onečišćenja  te uspostaviti odgovarajući informacijski sustav.</w:t>
      </w:r>
    </w:p>
    <w:p w14:paraId="141838B2" w14:textId="77777777" w:rsidR="00242DC7" w:rsidRPr="00080D41" w:rsidRDefault="00242DC7" w:rsidP="00E4644E">
      <w:pPr>
        <w:numPr>
          <w:ilvl w:val="0"/>
          <w:numId w:val="50"/>
        </w:numPr>
        <w:tabs>
          <w:tab w:val="left" w:pos="851"/>
        </w:tabs>
        <w:ind w:left="851" w:hanging="284"/>
        <w:jc w:val="both"/>
        <w:rPr>
          <w:sz w:val="22"/>
          <w:szCs w:val="22"/>
        </w:rPr>
      </w:pPr>
      <w:r w:rsidRPr="00080D41">
        <w:rPr>
          <w:sz w:val="22"/>
          <w:szCs w:val="22"/>
        </w:rPr>
        <w:t>Redovito praćenje emisija, vođenje registra izvora emisija s podacima o prostornom smještaju, kapacitetu te vrsti i količini emisija na temelju kojih se vodi Katastar emisija na općinskoj i županijskoj razini.</w:t>
      </w:r>
    </w:p>
    <w:p w14:paraId="0043C661" w14:textId="77777777" w:rsidR="00242DC7" w:rsidRPr="00080D41" w:rsidRDefault="00242DC7" w:rsidP="00E4644E">
      <w:pPr>
        <w:numPr>
          <w:ilvl w:val="0"/>
          <w:numId w:val="50"/>
        </w:numPr>
        <w:tabs>
          <w:tab w:val="left" w:pos="851"/>
        </w:tabs>
        <w:ind w:left="851" w:hanging="284"/>
        <w:jc w:val="both"/>
        <w:rPr>
          <w:sz w:val="22"/>
          <w:szCs w:val="22"/>
        </w:rPr>
      </w:pPr>
      <w:r w:rsidRPr="00080D41">
        <w:rPr>
          <w:sz w:val="22"/>
          <w:szCs w:val="22"/>
        </w:rPr>
        <w:t xml:space="preserve">Zabrana se proizvodnje tvari koje oštećuju ozonski omotač. </w:t>
      </w:r>
    </w:p>
    <w:p w14:paraId="431E362E" w14:textId="77777777" w:rsidR="00242DC7" w:rsidRPr="00080D41" w:rsidRDefault="00242DC7" w:rsidP="00242DC7">
      <w:pPr>
        <w:jc w:val="both"/>
        <w:rPr>
          <w:b/>
          <w:sz w:val="22"/>
          <w:szCs w:val="22"/>
        </w:rPr>
      </w:pPr>
    </w:p>
    <w:p w14:paraId="79114C5D" w14:textId="77777777" w:rsidR="00242DC7" w:rsidRPr="00080D41" w:rsidRDefault="00242DC7" w:rsidP="00242DC7">
      <w:pPr>
        <w:ind w:firstLine="567"/>
        <w:jc w:val="both"/>
      </w:pPr>
      <w:r w:rsidRPr="00080D41">
        <w:rPr>
          <w:sz w:val="22"/>
          <w:szCs w:val="22"/>
        </w:rPr>
        <w:t>(</w:t>
      </w:r>
      <w:r w:rsidR="006B1A3C" w:rsidRPr="00080D41">
        <w:rPr>
          <w:sz w:val="22"/>
          <w:szCs w:val="22"/>
        </w:rPr>
        <w:t>6</w:t>
      </w:r>
      <w:r w:rsidRPr="00080D41">
        <w:rPr>
          <w:sz w:val="22"/>
          <w:szCs w:val="22"/>
        </w:rPr>
        <w:t>)</w:t>
      </w:r>
      <w:r w:rsidRPr="00080D41">
        <w:rPr>
          <w:b/>
          <w:sz w:val="22"/>
          <w:szCs w:val="22"/>
        </w:rPr>
        <w:t xml:space="preserve"> Mjere za zaštitu od buke provode se </w:t>
      </w:r>
      <w:r w:rsidRPr="00080D41">
        <w:t>preventivnim i edukativnom mjerama u svrhu sprečavanja stvaranje buke.</w:t>
      </w:r>
    </w:p>
    <w:p w14:paraId="27AB8938" w14:textId="77777777" w:rsidR="00242DC7" w:rsidRPr="00080D41" w:rsidRDefault="00242DC7" w:rsidP="00E4644E">
      <w:pPr>
        <w:numPr>
          <w:ilvl w:val="0"/>
          <w:numId w:val="48"/>
        </w:numPr>
        <w:tabs>
          <w:tab w:val="left" w:pos="851"/>
        </w:tabs>
        <w:ind w:left="851" w:hanging="284"/>
        <w:jc w:val="both"/>
        <w:rPr>
          <w:sz w:val="22"/>
          <w:szCs w:val="22"/>
        </w:rPr>
      </w:pPr>
      <w:r w:rsidRPr="00080D41">
        <w:rPr>
          <w:sz w:val="22"/>
          <w:szCs w:val="22"/>
        </w:rPr>
        <w:t>Sprečavanje nastajanja buke na način da se planira gradnja građevina, koje mogu predstavljati izvor buke,  na mjestima s kojih neće djelovati na sredinu u  kojoj ljudi rade i borave.</w:t>
      </w:r>
    </w:p>
    <w:p w14:paraId="7ABBDF83" w14:textId="77777777" w:rsidR="00242DC7" w:rsidRPr="00080D41" w:rsidRDefault="00242DC7" w:rsidP="00E4644E">
      <w:pPr>
        <w:numPr>
          <w:ilvl w:val="0"/>
          <w:numId w:val="48"/>
        </w:numPr>
        <w:tabs>
          <w:tab w:val="left" w:pos="851"/>
        </w:tabs>
        <w:ind w:left="851" w:hanging="284"/>
        <w:jc w:val="both"/>
        <w:rPr>
          <w:sz w:val="22"/>
          <w:szCs w:val="22"/>
        </w:rPr>
      </w:pPr>
      <w:r w:rsidRPr="00080D41">
        <w:rPr>
          <w:sz w:val="22"/>
          <w:szCs w:val="22"/>
        </w:rPr>
        <w:t>Utvrđivanja i praćenja razine buke potrebno je izraditi karte buke za područje prolaza auto-ceste   A1 kroz naselje.</w:t>
      </w:r>
    </w:p>
    <w:p w14:paraId="147AB14F" w14:textId="77777777" w:rsidR="00242DC7" w:rsidRPr="00080D41" w:rsidRDefault="00242DC7" w:rsidP="00E4644E">
      <w:pPr>
        <w:numPr>
          <w:ilvl w:val="0"/>
          <w:numId w:val="48"/>
        </w:numPr>
        <w:tabs>
          <w:tab w:val="left" w:pos="851"/>
        </w:tabs>
        <w:ind w:left="851" w:hanging="284"/>
        <w:jc w:val="both"/>
        <w:rPr>
          <w:sz w:val="22"/>
          <w:szCs w:val="22"/>
        </w:rPr>
      </w:pPr>
      <w:r w:rsidRPr="00080D41">
        <w:rPr>
          <w:sz w:val="22"/>
          <w:szCs w:val="22"/>
        </w:rPr>
        <w:t xml:space="preserve">Razina buke uvjetovana prometom smanjit će se optimalizacijom utjecaja prometa na okoliš. </w:t>
      </w:r>
    </w:p>
    <w:p w14:paraId="41F0DBF8" w14:textId="77777777" w:rsidR="00242DC7" w:rsidRPr="00080D41" w:rsidRDefault="00242DC7" w:rsidP="00E4644E">
      <w:pPr>
        <w:numPr>
          <w:ilvl w:val="0"/>
          <w:numId w:val="48"/>
        </w:numPr>
        <w:tabs>
          <w:tab w:val="left" w:pos="851"/>
        </w:tabs>
        <w:ind w:left="851" w:hanging="284"/>
        <w:jc w:val="both"/>
        <w:rPr>
          <w:sz w:val="22"/>
          <w:szCs w:val="22"/>
        </w:rPr>
      </w:pPr>
      <w:r w:rsidRPr="00080D41">
        <w:rPr>
          <w:sz w:val="22"/>
          <w:szCs w:val="22"/>
        </w:rPr>
        <w:t>Razina buke uzrokovana radom industrijskih pogona smanjiti će se na način da su se industrijski  pogoni dislocirali iz centralnog područja i to na dozvoljenu udaljenost od naselja.</w:t>
      </w:r>
    </w:p>
    <w:p w14:paraId="5033A2BE" w14:textId="77777777" w:rsidR="00242DC7" w:rsidRPr="00080D41" w:rsidRDefault="00242DC7" w:rsidP="00E4644E">
      <w:pPr>
        <w:numPr>
          <w:ilvl w:val="0"/>
          <w:numId w:val="48"/>
        </w:numPr>
        <w:tabs>
          <w:tab w:val="left" w:pos="851"/>
        </w:tabs>
        <w:ind w:left="851" w:hanging="284"/>
        <w:jc w:val="both"/>
        <w:rPr>
          <w:sz w:val="22"/>
          <w:szCs w:val="22"/>
        </w:rPr>
      </w:pPr>
      <w:r w:rsidRPr="00080D41">
        <w:rPr>
          <w:sz w:val="22"/>
          <w:szCs w:val="22"/>
        </w:rPr>
        <w:t>Razina buke uzrokovana bukom iznad dozvoljene razine radom ugostiteljskih objekata, regulirati će se reguliranjem vremena rada ugostiteljskih objekata sukladno zakonskoj regulativi, primjenom karte buke za određeno područje te inspekcijskim nadzorom.</w:t>
      </w:r>
    </w:p>
    <w:p w14:paraId="67F73135" w14:textId="77777777" w:rsidR="00242DC7" w:rsidRPr="00080D41" w:rsidRDefault="00242DC7" w:rsidP="00242DC7">
      <w:pPr>
        <w:jc w:val="both"/>
        <w:rPr>
          <w:b/>
          <w:sz w:val="22"/>
          <w:szCs w:val="22"/>
        </w:rPr>
      </w:pPr>
    </w:p>
    <w:p w14:paraId="1127A476" w14:textId="77777777" w:rsidR="00242DC7" w:rsidRPr="00080D41" w:rsidRDefault="00242DC7" w:rsidP="00242DC7">
      <w:pPr>
        <w:ind w:firstLine="567"/>
        <w:jc w:val="both"/>
        <w:rPr>
          <w:sz w:val="22"/>
          <w:szCs w:val="22"/>
        </w:rPr>
      </w:pPr>
      <w:r w:rsidRPr="00080D41">
        <w:rPr>
          <w:sz w:val="22"/>
          <w:szCs w:val="22"/>
        </w:rPr>
        <w:t>(</w:t>
      </w:r>
      <w:r w:rsidR="006B1A3C" w:rsidRPr="00080D41">
        <w:rPr>
          <w:sz w:val="22"/>
          <w:szCs w:val="22"/>
        </w:rPr>
        <w:t>7</w:t>
      </w:r>
      <w:r w:rsidRPr="00080D41">
        <w:rPr>
          <w:sz w:val="22"/>
          <w:szCs w:val="22"/>
        </w:rPr>
        <w:t>)</w:t>
      </w:r>
      <w:r w:rsidRPr="00080D41">
        <w:rPr>
          <w:b/>
          <w:sz w:val="22"/>
          <w:szCs w:val="22"/>
        </w:rPr>
        <w:t xml:space="preserve"> Mjere zaštite od negativnog utjecaja sustava elektroopskrbe. </w:t>
      </w:r>
      <w:r w:rsidRPr="00080D41">
        <w:rPr>
          <w:sz w:val="22"/>
          <w:szCs w:val="22"/>
        </w:rPr>
        <w:t xml:space="preserve">Svojom brojnošću i samom činjenicom fizičke prisutnosti u gotovo svim dijelovima općine, posebno u naseljenim mjestima,  elektroprivredni objekti automatski negativno doprinose općem korištenju i oblikovanju prostora, koje nažalost nikakvim mjerama nije moguće potpuno eliminirati, već ih je primjenom odgovarajućih tehnologija i tehničkih rješenja moguće svesti na manje i prihvatljivije iznose, što je primijenjeno i u ovom rješenju sustava elektroopskrbe u maksimalno mogućem opsegu. U tom kontekstu mogu se navesti najvažnije mjere sprječavanja nepovoljna utjecaja na okoliš:  </w:t>
      </w:r>
    </w:p>
    <w:p w14:paraId="38DCED0D" w14:textId="77777777" w:rsidR="00242DC7" w:rsidRPr="00080D41" w:rsidRDefault="00242DC7" w:rsidP="00E4644E">
      <w:pPr>
        <w:numPr>
          <w:ilvl w:val="0"/>
          <w:numId w:val="49"/>
        </w:numPr>
        <w:tabs>
          <w:tab w:val="left" w:pos="851"/>
        </w:tabs>
        <w:ind w:left="851" w:hanging="284"/>
        <w:jc w:val="both"/>
        <w:rPr>
          <w:sz w:val="22"/>
          <w:szCs w:val="22"/>
        </w:rPr>
      </w:pPr>
      <w:r w:rsidRPr="00080D41">
        <w:rPr>
          <w:sz w:val="22"/>
          <w:szCs w:val="22"/>
        </w:rPr>
        <w:t>Niti jedan od postojećih i planiranih elektroprivrednih objekata na području ove općine nije iz skupine tzv. aktivnih zagađivača prostora.</w:t>
      </w:r>
    </w:p>
    <w:p w14:paraId="0E7EEFAE" w14:textId="77777777" w:rsidR="00242DC7" w:rsidRPr="00080D41" w:rsidRDefault="00242DC7" w:rsidP="00E4644E">
      <w:pPr>
        <w:numPr>
          <w:ilvl w:val="0"/>
          <w:numId w:val="49"/>
        </w:numPr>
        <w:tabs>
          <w:tab w:val="left" w:pos="851"/>
        </w:tabs>
        <w:ind w:left="851" w:hanging="284"/>
        <w:jc w:val="both"/>
        <w:rPr>
          <w:sz w:val="22"/>
          <w:szCs w:val="22"/>
        </w:rPr>
      </w:pPr>
      <w:r w:rsidRPr="00080D41">
        <w:rPr>
          <w:sz w:val="22"/>
          <w:szCs w:val="22"/>
        </w:rPr>
        <w:t>Primjenom kabelskih (podzemnih) vodova 20(10 ) kV višestruko se povećava sigurnost napajanja potrošača, uklanja se opasnost od dodira vodova pod naponom i uklanja se vizualni utjecaj nadzemnih vodova na okoliš.</w:t>
      </w:r>
    </w:p>
    <w:p w14:paraId="36BDA587" w14:textId="77777777" w:rsidR="00242DC7" w:rsidRPr="00080D41" w:rsidRDefault="00242DC7" w:rsidP="00E4644E">
      <w:pPr>
        <w:numPr>
          <w:ilvl w:val="0"/>
          <w:numId w:val="49"/>
        </w:numPr>
        <w:tabs>
          <w:tab w:val="left" w:pos="851"/>
        </w:tabs>
        <w:ind w:left="851" w:hanging="284"/>
        <w:jc w:val="both"/>
        <w:rPr>
          <w:sz w:val="22"/>
          <w:szCs w:val="22"/>
        </w:rPr>
      </w:pPr>
      <w:r w:rsidRPr="00080D41">
        <w:rPr>
          <w:sz w:val="22"/>
          <w:szCs w:val="22"/>
        </w:rPr>
        <w:t>Orijentacijom na stupne TS 10(20)/0,4 kV postiže se smanjenje građevinskih radova jer stupne TS predstavljaju stvarno i djeluju u prostoru kao dio DV 10(20) kV.</w:t>
      </w:r>
    </w:p>
    <w:p w14:paraId="2483F22E" w14:textId="77777777" w:rsidR="00242DC7" w:rsidRPr="00080D41" w:rsidRDefault="00242DC7" w:rsidP="00E4644E">
      <w:pPr>
        <w:numPr>
          <w:ilvl w:val="0"/>
          <w:numId w:val="49"/>
        </w:numPr>
        <w:tabs>
          <w:tab w:val="left" w:pos="851"/>
        </w:tabs>
        <w:ind w:left="851" w:hanging="284"/>
        <w:jc w:val="both"/>
        <w:rPr>
          <w:sz w:val="22"/>
          <w:szCs w:val="22"/>
        </w:rPr>
      </w:pPr>
      <w:r w:rsidRPr="00080D41">
        <w:rPr>
          <w:sz w:val="22"/>
          <w:szCs w:val="22"/>
        </w:rPr>
        <w:lastRenderedPageBreak/>
        <w:t>Generalnom orijentacijom na izgradnju i razvoj mjesnih mreža 0,4 kV od izoliranih tzv. SKS vodova u snopu bitno se smanjuju prostori potrebni za njihov smještaj i istovremeno povećevaju sigurnost, kvaliteta i pouzdanost u isporuci električne energije.</w:t>
      </w:r>
    </w:p>
    <w:p w14:paraId="74EE82C8" w14:textId="77777777" w:rsidR="00242DC7" w:rsidRPr="00080D41" w:rsidRDefault="00242DC7" w:rsidP="00E4644E">
      <w:pPr>
        <w:numPr>
          <w:ilvl w:val="0"/>
          <w:numId w:val="49"/>
        </w:numPr>
        <w:tabs>
          <w:tab w:val="left" w:pos="851"/>
        </w:tabs>
        <w:ind w:left="851" w:hanging="284"/>
        <w:jc w:val="both"/>
        <w:rPr>
          <w:sz w:val="22"/>
          <w:szCs w:val="22"/>
        </w:rPr>
      </w:pPr>
      <w:r w:rsidRPr="00080D41">
        <w:rPr>
          <w:sz w:val="22"/>
          <w:szCs w:val="22"/>
        </w:rPr>
        <w:t>Trafostanice „gradskog“ tipa izgraditi u obliku kućice adekvatno arhitektonski oblikovane i uklopljene u okoliš. Trafostanice koje su eventualno locirane u drugim objektima treba adekvatno zaštititi od širenja negativnih utjecaja na okoliš (buka, zagrijavanje, vibracije, požar i sl.).</w:t>
      </w:r>
    </w:p>
    <w:p w14:paraId="7D1C3C12" w14:textId="77777777" w:rsidR="00242DC7" w:rsidRPr="00080D41" w:rsidRDefault="00242DC7" w:rsidP="00E4644E">
      <w:pPr>
        <w:numPr>
          <w:ilvl w:val="0"/>
          <w:numId w:val="49"/>
        </w:numPr>
        <w:tabs>
          <w:tab w:val="left" w:pos="851"/>
        </w:tabs>
        <w:spacing w:after="120"/>
        <w:ind w:left="851" w:hanging="284"/>
        <w:jc w:val="both"/>
        <w:rPr>
          <w:sz w:val="22"/>
          <w:szCs w:val="22"/>
        </w:rPr>
      </w:pPr>
      <w:r w:rsidRPr="00080D41">
        <w:rPr>
          <w:sz w:val="22"/>
          <w:szCs w:val="22"/>
        </w:rPr>
        <w:t>Sve pasivne metalne dijelove vodova i postrojenja bez obzira na vrstu lokacije treba propisno uzemljiti i izvršiti oblikovanje potencijala u neposrednoj blizini istih kako bi se eliminirale potencijalne opasnosti za ljude i životinje koji povremeno ili trajno borave u njihovoj blizini.</w:t>
      </w:r>
    </w:p>
    <w:p w14:paraId="3F3983D6" w14:textId="77777777" w:rsidR="006B1A3C" w:rsidRPr="00080D41" w:rsidRDefault="00242DC7" w:rsidP="006B1A3C">
      <w:pPr>
        <w:ind w:firstLine="567"/>
        <w:jc w:val="both"/>
        <w:rPr>
          <w:sz w:val="22"/>
          <w:szCs w:val="22"/>
        </w:rPr>
      </w:pPr>
      <w:r w:rsidRPr="00080D41">
        <w:rPr>
          <w:sz w:val="22"/>
          <w:szCs w:val="22"/>
        </w:rPr>
        <w:t>(</w:t>
      </w:r>
      <w:r w:rsidR="006B1A3C" w:rsidRPr="00080D41">
        <w:rPr>
          <w:sz w:val="22"/>
          <w:szCs w:val="22"/>
        </w:rPr>
        <w:t>8</w:t>
      </w:r>
      <w:r w:rsidRPr="00080D41">
        <w:rPr>
          <w:sz w:val="22"/>
          <w:szCs w:val="22"/>
        </w:rPr>
        <w:t xml:space="preserve">) </w:t>
      </w:r>
      <w:r w:rsidRPr="00080D41">
        <w:rPr>
          <w:b/>
          <w:sz w:val="22"/>
          <w:szCs w:val="22"/>
        </w:rPr>
        <w:t>Mjere zaštite i uređivanja lovišta, sprečavanje šteta od divljači usklađivanje odnosa sa šumarstvom, poljoprivredom i dr.</w:t>
      </w:r>
      <w:r w:rsidR="006B1A3C" w:rsidRPr="00080D41">
        <w:rPr>
          <w:b/>
          <w:sz w:val="22"/>
          <w:szCs w:val="22"/>
        </w:rPr>
        <w:t xml:space="preserve">, </w:t>
      </w:r>
      <w:r w:rsidR="006B1A3C" w:rsidRPr="00080D41">
        <w:rPr>
          <w:sz w:val="22"/>
          <w:szCs w:val="22"/>
        </w:rPr>
        <w:t>treba provoditi kroz:</w:t>
      </w:r>
    </w:p>
    <w:p w14:paraId="1C8387FB" w14:textId="77777777" w:rsidR="00242DC7" w:rsidRPr="00080D41" w:rsidRDefault="00242DC7" w:rsidP="00E4644E">
      <w:pPr>
        <w:numPr>
          <w:ilvl w:val="0"/>
          <w:numId w:val="52"/>
        </w:numPr>
        <w:jc w:val="both"/>
        <w:rPr>
          <w:sz w:val="22"/>
          <w:szCs w:val="22"/>
        </w:rPr>
      </w:pPr>
      <w:r w:rsidRPr="00080D41">
        <w:rPr>
          <w:sz w:val="22"/>
          <w:szCs w:val="22"/>
        </w:rPr>
        <w:t>edukaciju  i suradnju s vlasnicima i korisnicima površina lovišta,</w:t>
      </w:r>
    </w:p>
    <w:p w14:paraId="7D04567C" w14:textId="77777777" w:rsidR="00242DC7" w:rsidRPr="00080D41" w:rsidRDefault="00242DC7" w:rsidP="00E4644E">
      <w:pPr>
        <w:numPr>
          <w:ilvl w:val="0"/>
          <w:numId w:val="52"/>
        </w:numPr>
        <w:jc w:val="both"/>
        <w:rPr>
          <w:sz w:val="22"/>
          <w:szCs w:val="22"/>
        </w:rPr>
      </w:pPr>
      <w:r w:rsidRPr="00080D41">
        <w:rPr>
          <w:sz w:val="22"/>
          <w:szCs w:val="22"/>
        </w:rPr>
        <w:t>nabavljanje kemijskih zaštitnih sredstava, te njihovu besplatnu raspodjelu korisnicima površina lovišta na njihov zahtjev,</w:t>
      </w:r>
    </w:p>
    <w:p w14:paraId="2A76DCFE" w14:textId="77777777" w:rsidR="00242DC7" w:rsidRPr="00080D41" w:rsidRDefault="00242DC7" w:rsidP="00E4644E">
      <w:pPr>
        <w:numPr>
          <w:ilvl w:val="0"/>
          <w:numId w:val="52"/>
        </w:numPr>
        <w:jc w:val="both"/>
        <w:rPr>
          <w:sz w:val="22"/>
          <w:szCs w:val="22"/>
        </w:rPr>
      </w:pPr>
      <w:r w:rsidRPr="00080D41">
        <w:rPr>
          <w:sz w:val="22"/>
          <w:szCs w:val="22"/>
        </w:rPr>
        <w:t>zaštita usjeva i nasada izgonom divljači, te uporabom zaštitnih sredstava i plašila koja su dužni provoditi korisnici površina lovišta o vlastitom trošku,</w:t>
      </w:r>
    </w:p>
    <w:p w14:paraId="2D08BF30" w14:textId="77777777" w:rsidR="00242DC7" w:rsidRPr="00080D41" w:rsidRDefault="00242DC7" w:rsidP="00E4644E">
      <w:pPr>
        <w:numPr>
          <w:ilvl w:val="0"/>
          <w:numId w:val="52"/>
        </w:numPr>
        <w:jc w:val="both"/>
        <w:rPr>
          <w:sz w:val="22"/>
          <w:szCs w:val="22"/>
        </w:rPr>
      </w:pPr>
      <w:r w:rsidRPr="00080D41">
        <w:rPr>
          <w:sz w:val="22"/>
          <w:szCs w:val="22"/>
        </w:rPr>
        <w:t>uklanjanje poljoprivrednih usjeva do agrotehničkog roka,</w:t>
      </w:r>
    </w:p>
    <w:p w14:paraId="439B4FC8" w14:textId="77777777" w:rsidR="00242DC7" w:rsidRPr="00080D41" w:rsidRDefault="00242DC7" w:rsidP="00E4644E">
      <w:pPr>
        <w:numPr>
          <w:ilvl w:val="0"/>
          <w:numId w:val="52"/>
        </w:numPr>
        <w:ind w:left="714" w:hanging="357"/>
        <w:jc w:val="both"/>
        <w:rPr>
          <w:sz w:val="22"/>
          <w:szCs w:val="22"/>
        </w:rPr>
      </w:pPr>
      <w:r w:rsidRPr="00080D41">
        <w:rPr>
          <w:sz w:val="22"/>
          <w:szCs w:val="22"/>
        </w:rPr>
        <w:t>smanjivanje broja divljači kada zbog prevelike gustoće dolazi do gospodarskih nedopustivih šteta,</w:t>
      </w:r>
    </w:p>
    <w:p w14:paraId="3850801A" w14:textId="77777777" w:rsidR="00242DC7" w:rsidRPr="00080D41" w:rsidRDefault="00242DC7" w:rsidP="00E4644E">
      <w:pPr>
        <w:numPr>
          <w:ilvl w:val="0"/>
          <w:numId w:val="52"/>
        </w:numPr>
        <w:ind w:left="714" w:hanging="357"/>
        <w:jc w:val="both"/>
        <w:rPr>
          <w:sz w:val="22"/>
          <w:szCs w:val="22"/>
        </w:rPr>
      </w:pPr>
      <w:r w:rsidRPr="00080D41">
        <w:rPr>
          <w:sz w:val="22"/>
          <w:szCs w:val="22"/>
        </w:rPr>
        <w:t>na rubovima šuma treba saditi gušće grmlje koje daje divljači dobru i zdravu hranu u vidu lišća, mladih izbojaka, a isto tako i sklonište od predatora</w:t>
      </w:r>
      <w:r w:rsidR="006B1A3C" w:rsidRPr="00080D41">
        <w:rPr>
          <w:sz w:val="22"/>
          <w:szCs w:val="22"/>
        </w:rPr>
        <w:t>,</w:t>
      </w:r>
    </w:p>
    <w:p w14:paraId="034F3420" w14:textId="77777777" w:rsidR="006B1A3C" w:rsidRPr="00080D41" w:rsidRDefault="006B1A3C" w:rsidP="00E4644E">
      <w:pPr>
        <w:numPr>
          <w:ilvl w:val="0"/>
          <w:numId w:val="52"/>
        </w:numPr>
        <w:tabs>
          <w:tab w:val="left" w:pos="851"/>
        </w:tabs>
        <w:jc w:val="both"/>
        <w:rPr>
          <w:sz w:val="22"/>
          <w:szCs w:val="22"/>
        </w:rPr>
      </w:pPr>
      <w:r w:rsidRPr="00080D41">
        <w:rPr>
          <w:sz w:val="22"/>
          <w:szCs w:val="22"/>
        </w:rPr>
        <w:t>ovlaštenik lova u ovom lovištu može djelovati u cilju poboljšanja stanišnih uvjeta. U skladu s mogućnostima treba vršiti sustavnu obradu što većih površina zapuštenog poljoprivrednog zemljišta i zasijavanje odgovarajućim kulturama.</w:t>
      </w:r>
    </w:p>
    <w:p w14:paraId="108F5877" w14:textId="77777777" w:rsidR="00922901" w:rsidRPr="00080D41" w:rsidRDefault="00922901" w:rsidP="00922901">
      <w:pPr>
        <w:spacing w:before="120"/>
        <w:ind w:firstLine="567"/>
        <w:jc w:val="both"/>
        <w:rPr>
          <w:rFonts w:eastAsia="Calibri"/>
          <w:sz w:val="22"/>
          <w:szCs w:val="22"/>
          <w:lang w:eastAsia="zh-CN"/>
        </w:rPr>
      </w:pPr>
      <w:r w:rsidRPr="00080D41">
        <w:rPr>
          <w:sz w:val="22"/>
          <w:szCs w:val="22"/>
        </w:rPr>
        <w:t>(9)</w:t>
      </w:r>
      <w:r w:rsidRPr="00080D41">
        <w:rPr>
          <w:b/>
          <w:sz w:val="22"/>
          <w:szCs w:val="22"/>
        </w:rPr>
        <w:t xml:space="preserve"> Mjere zaštita od požara </w:t>
      </w:r>
      <w:r w:rsidRPr="00080D41">
        <w:rPr>
          <w:sz w:val="22"/>
          <w:szCs w:val="22"/>
        </w:rPr>
        <w:t>provode se</w:t>
      </w:r>
      <w:r w:rsidRPr="00080D41">
        <w:rPr>
          <w:b/>
          <w:sz w:val="22"/>
          <w:szCs w:val="22"/>
        </w:rPr>
        <w:t xml:space="preserve"> </w:t>
      </w:r>
      <w:r w:rsidRPr="00080D41">
        <w:rPr>
          <w:rFonts w:eastAsia="Calibri"/>
          <w:sz w:val="22"/>
          <w:szCs w:val="22"/>
          <w:lang w:eastAsia="zh-CN"/>
        </w:rPr>
        <w:t>u skladu s pozitivnim hrvatskim i preuzetim propisima koji reguliraju ovu problematiku, a u djelu posebnih propisa gdje ne postoje hrvatski propisi koriste se priznate metode proračuna i modela. Prilikom svih zahvata u prostoru obvezno se pridržavati odredaba Zakona i posebnih propisa:</w:t>
      </w:r>
    </w:p>
    <w:p w14:paraId="6641807B"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 xml:space="preserve">Zakon o zaštiti od požara (NN br. 92/10), </w:t>
      </w:r>
    </w:p>
    <w:p w14:paraId="79EAE8D0"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 xml:space="preserve">Pravilnik o uvjetima za vatrogasne pristupe (NN br. 35/94, 142/03), </w:t>
      </w:r>
    </w:p>
    <w:p w14:paraId="43F2769D"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Pravilnik o otpornosti na požar i drugim zahtjevima koje građevine moraju zadovoljavati u slučaju požara (NN br. 29/13),</w:t>
      </w:r>
    </w:p>
    <w:p w14:paraId="47BD3309"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 xml:space="preserve">Pravilnik o hidrantskoj mreži za gašenje požara (NN br. 08/06), </w:t>
      </w:r>
    </w:p>
    <w:p w14:paraId="405BBD7B"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 xml:space="preserve">Garaže projektirati prema austrijskom standardu za objekte za parkiranje TRVB N 106, </w:t>
      </w:r>
    </w:p>
    <w:p w14:paraId="1A80F007"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Stambene zgrade projektirati prema austrijskom standardu TRVB N 115/00,</w:t>
      </w:r>
    </w:p>
    <w:p w14:paraId="5F84F5F0"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 xml:space="preserve">Uredske zgrade projektirati prema austrijskom standardu TRVB N 115/00 odnosno američkim smjernicama NFPA 101/2012, </w:t>
      </w:r>
    </w:p>
    <w:p w14:paraId="0ADBD746"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Trgovačke sadržaje projektirati u skladu s tehničkim smjernicama; austrijskim standardom TRVB N 138 ili američkim smjernicama NFPA 101 (izdanje 2012.),</w:t>
      </w:r>
    </w:p>
    <w:p w14:paraId="2EDE5F2A"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 xml:space="preserve">Športske dvorane projektirati u skladu s američkim smjernicama NFPA 101 (izdanje 2012.), </w:t>
      </w:r>
    </w:p>
    <w:p w14:paraId="23F593B8"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 xml:space="preserve">Obrazovne ustanove projektirati u skladu s američkim smjernicama NFPA 101 (izdanje 2012.), </w:t>
      </w:r>
    </w:p>
    <w:p w14:paraId="1F30BBEF"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Izlazne puteve iz objekata projektirati u skladu s američkim smjernicama NFPA 101 (2012.),</w:t>
      </w:r>
    </w:p>
    <w:p w14:paraId="2BA67B3E" w14:textId="77777777" w:rsidR="00922901" w:rsidRPr="00080D41" w:rsidRDefault="00922901" w:rsidP="00E4644E">
      <w:pPr>
        <w:numPr>
          <w:ilvl w:val="0"/>
          <w:numId w:val="63"/>
        </w:numPr>
        <w:tabs>
          <w:tab w:val="left" w:pos="851"/>
        </w:tabs>
        <w:ind w:left="851" w:right="28" w:hanging="284"/>
        <w:jc w:val="both"/>
        <w:rPr>
          <w:rFonts w:eastAsia="Calibri"/>
          <w:sz w:val="22"/>
          <w:szCs w:val="22"/>
          <w:lang w:eastAsia="zh-CN"/>
        </w:rPr>
      </w:pPr>
      <w:r w:rsidRPr="00080D41">
        <w:rPr>
          <w:rFonts w:eastAsia="Calibri"/>
          <w:sz w:val="22"/>
          <w:szCs w:val="22"/>
          <w:lang w:eastAsia="zh-CN"/>
        </w:rPr>
        <w:t xml:space="preserve">Strelišta projektirati u skladu s odredbama Pravilnika o posebnim uvjetima za proizvodnju smještaj i promet oružja, popravljanje i prepravljanje oružja, te vođenje civilnih strelišta (NN br., 69/08, 88/09, 53/11, 70/11 i 81/11) </w:t>
      </w:r>
    </w:p>
    <w:p w14:paraId="2CD2D4F0" w14:textId="77777777" w:rsidR="00922901" w:rsidRPr="00080D41" w:rsidRDefault="00922901" w:rsidP="00922901">
      <w:pPr>
        <w:spacing w:before="120"/>
        <w:ind w:firstLine="567"/>
        <w:jc w:val="both"/>
        <w:rPr>
          <w:rFonts w:eastAsia="Calibri"/>
          <w:sz w:val="22"/>
          <w:szCs w:val="22"/>
          <w:lang w:eastAsia="zh-CN"/>
        </w:rPr>
      </w:pPr>
      <w:r w:rsidRPr="00080D41">
        <w:rPr>
          <w:rFonts w:eastAsia="Calibri"/>
          <w:sz w:val="22"/>
          <w:szCs w:val="22"/>
          <w:lang w:eastAsia="zh-CN"/>
        </w:rPr>
        <w:t>(10)  Pri projektiranju građevina potrebno je voditi računa posebno o:</w:t>
      </w:r>
    </w:p>
    <w:p w14:paraId="2F3FC5BE" w14:textId="77777777" w:rsidR="00922901" w:rsidRPr="00080D41" w:rsidRDefault="00922901" w:rsidP="00E4644E">
      <w:pPr>
        <w:widowControl w:val="0"/>
        <w:numPr>
          <w:ilvl w:val="0"/>
          <w:numId w:val="45"/>
        </w:numPr>
        <w:tabs>
          <w:tab w:val="num" w:pos="851"/>
        </w:tabs>
        <w:suppressAutoHyphens/>
        <w:overflowPunct w:val="0"/>
        <w:autoSpaceDE w:val="0"/>
        <w:ind w:left="851" w:hanging="284"/>
        <w:jc w:val="both"/>
        <w:rPr>
          <w:rFonts w:eastAsia="Calibri"/>
          <w:sz w:val="22"/>
          <w:szCs w:val="22"/>
          <w:lang w:eastAsia="zh-CN"/>
        </w:rPr>
      </w:pPr>
      <w:r w:rsidRPr="00080D41">
        <w:rPr>
          <w:rFonts w:eastAsia="Calibri"/>
          <w:sz w:val="22"/>
          <w:szCs w:val="22"/>
          <w:lang w:eastAsia="zh-CN"/>
        </w:rPr>
        <w:t>mogućnosti evakuacije i spašavanja ljudi, životinja i imovine</w:t>
      </w:r>
    </w:p>
    <w:p w14:paraId="3C91D999" w14:textId="77777777" w:rsidR="00922901" w:rsidRPr="00080D41" w:rsidRDefault="00922901" w:rsidP="00E4644E">
      <w:pPr>
        <w:widowControl w:val="0"/>
        <w:numPr>
          <w:ilvl w:val="0"/>
          <w:numId w:val="45"/>
        </w:numPr>
        <w:tabs>
          <w:tab w:val="num" w:pos="851"/>
        </w:tabs>
        <w:suppressAutoHyphens/>
        <w:overflowPunct w:val="0"/>
        <w:autoSpaceDE w:val="0"/>
        <w:ind w:left="851" w:hanging="284"/>
        <w:jc w:val="both"/>
        <w:rPr>
          <w:rFonts w:eastAsia="Calibri"/>
          <w:sz w:val="22"/>
          <w:szCs w:val="22"/>
          <w:lang w:eastAsia="zh-CN"/>
        </w:rPr>
      </w:pPr>
      <w:r w:rsidRPr="00080D41">
        <w:rPr>
          <w:rFonts w:eastAsia="Calibri"/>
          <w:sz w:val="22"/>
          <w:szCs w:val="22"/>
          <w:lang w:eastAsia="zh-CN"/>
        </w:rPr>
        <w:t>sigurnosnim udaljenostima između građevina ili njihovom požarnom djelovanju,</w:t>
      </w:r>
    </w:p>
    <w:p w14:paraId="425598AD" w14:textId="77777777" w:rsidR="00922901" w:rsidRPr="00080D41" w:rsidRDefault="00922901" w:rsidP="00E4644E">
      <w:pPr>
        <w:widowControl w:val="0"/>
        <w:numPr>
          <w:ilvl w:val="0"/>
          <w:numId w:val="45"/>
        </w:numPr>
        <w:tabs>
          <w:tab w:val="num" w:pos="851"/>
        </w:tabs>
        <w:suppressAutoHyphens/>
        <w:overflowPunct w:val="0"/>
        <w:autoSpaceDE w:val="0"/>
        <w:ind w:left="851" w:hanging="284"/>
        <w:jc w:val="both"/>
        <w:rPr>
          <w:rFonts w:eastAsia="Calibri"/>
          <w:sz w:val="22"/>
          <w:szCs w:val="22"/>
          <w:lang w:eastAsia="zh-CN"/>
        </w:rPr>
      </w:pPr>
      <w:r w:rsidRPr="00080D41">
        <w:rPr>
          <w:rFonts w:eastAsia="Calibri"/>
          <w:sz w:val="22"/>
          <w:szCs w:val="22"/>
          <w:lang w:eastAsia="zh-CN"/>
        </w:rPr>
        <w:t>osiguranje pristupa i operativnih površina za vatrogasna vozila</w:t>
      </w:r>
    </w:p>
    <w:p w14:paraId="68CEF35F" w14:textId="77777777" w:rsidR="00922901" w:rsidRPr="00080D41" w:rsidRDefault="00922901" w:rsidP="00E4644E">
      <w:pPr>
        <w:widowControl w:val="0"/>
        <w:numPr>
          <w:ilvl w:val="0"/>
          <w:numId w:val="45"/>
        </w:numPr>
        <w:tabs>
          <w:tab w:val="num" w:pos="851"/>
        </w:tabs>
        <w:suppressAutoHyphens/>
        <w:overflowPunct w:val="0"/>
        <w:autoSpaceDE w:val="0"/>
        <w:spacing w:after="120"/>
        <w:ind w:left="851" w:hanging="284"/>
        <w:jc w:val="both"/>
        <w:rPr>
          <w:rFonts w:eastAsia="Calibri"/>
          <w:sz w:val="22"/>
          <w:szCs w:val="22"/>
          <w:lang w:eastAsia="zh-CN"/>
        </w:rPr>
      </w:pPr>
      <w:r w:rsidRPr="00080D41">
        <w:rPr>
          <w:rFonts w:eastAsia="Calibri"/>
          <w:sz w:val="22"/>
          <w:szCs w:val="22"/>
          <w:lang w:eastAsia="zh-CN"/>
        </w:rPr>
        <w:t>osiguranje dostatnih izvora vode za gašenje, uzimajući u obzir postojeća i nova naselja, građevine, postrojenja i prostore te njihova požarna opterećenja i zauzetost osobama.</w:t>
      </w:r>
    </w:p>
    <w:p w14:paraId="665B6B23" w14:textId="77777777" w:rsidR="00922901" w:rsidRPr="00080D41" w:rsidRDefault="00922901" w:rsidP="00922901">
      <w:pPr>
        <w:spacing w:after="120"/>
        <w:ind w:firstLine="567"/>
        <w:jc w:val="both"/>
        <w:rPr>
          <w:bCs/>
          <w:sz w:val="22"/>
          <w:szCs w:val="22"/>
        </w:rPr>
      </w:pPr>
      <w:r w:rsidRPr="00080D41">
        <w:rPr>
          <w:bCs/>
          <w:sz w:val="22"/>
          <w:szCs w:val="22"/>
        </w:rPr>
        <w:lastRenderedPageBreak/>
        <w:t xml:space="preserve">(11) Za zahtjevne građevine potrebno je ishoditi posebne uvjete građenja PU Splitsko-dalmatinske kojim se utvrđuju posebne mjere zaštite od požara te na osnovu istih izraditi elaborat zaštite od požara koji će biti podloga za izradu glavnog projekta. </w:t>
      </w:r>
    </w:p>
    <w:p w14:paraId="5C29FF92" w14:textId="77777777" w:rsidR="00922901" w:rsidRPr="00080D41" w:rsidRDefault="00922901" w:rsidP="00922901">
      <w:pPr>
        <w:spacing w:after="120"/>
        <w:ind w:firstLine="567"/>
        <w:jc w:val="both"/>
        <w:rPr>
          <w:bCs/>
          <w:sz w:val="22"/>
          <w:szCs w:val="22"/>
        </w:rPr>
      </w:pPr>
      <w:r w:rsidRPr="00080D41">
        <w:rPr>
          <w:bCs/>
          <w:sz w:val="22"/>
          <w:szCs w:val="22"/>
        </w:rPr>
        <w:t>(12) U slučajevima kad se u objektima stavlja u promet, koristiti i skladištiti zapaljive tekućine i plinovi potrebno je postupati sukladno Zakonu o zapaljivim tekućinama i plinovima.</w:t>
      </w:r>
    </w:p>
    <w:p w14:paraId="523E666B" w14:textId="77777777" w:rsidR="00922901" w:rsidRPr="00080D41" w:rsidRDefault="00922901" w:rsidP="00922901">
      <w:pPr>
        <w:widowControl w:val="0"/>
        <w:tabs>
          <w:tab w:val="left" w:pos="851"/>
        </w:tabs>
        <w:suppressAutoHyphens/>
        <w:overflowPunct w:val="0"/>
        <w:autoSpaceDE w:val="0"/>
        <w:spacing w:after="120"/>
        <w:ind w:firstLine="539"/>
        <w:jc w:val="both"/>
        <w:rPr>
          <w:rFonts w:eastAsia="Calibri"/>
          <w:kern w:val="3"/>
          <w:sz w:val="22"/>
          <w:szCs w:val="22"/>
          <w:lang w:eastAsia="zh-CN"/>
        </w:rPr>
      </w:pPr>
      <w:r w:rsidRPr="00080D41">
        <w:rPr>
          <w:rFonts w:eastAsia="Calibri"/>
          <w:kern w:val="3"/>
          <w:sz w:val="22"/>
          <w:szCs w:val="22"/>
          <w:lang w:eastAsia="zh-CN"/>
        </w:rPr>
        <w:t xml:space="preserve">(13) Sve ostale mjere zaštite od požara i eksplozija, kojih se obvezno treba pridržavati, </w:t>
      </w:r>
      <w:r w:rsidRPr="00080D41">
        <w:rPr>
          <w:kern w:val="3"/>
          <w:sz w:val="22"/>
          <w:szCs w:val="22"/>
          <w:lang w:eastAsia="zh-CN"/>
        </w:rPr>
        <w:t>provode se u suradnji s javnim vatrogasnim postrojbama, dobrovoljnim vatrogasnim društvima te predstavničkim tijelima Splitsko-dalmatinske županije i jedinica lokalne samouprave.</w:t>
      </w:r>
      <w:r w:rsidRPr="00080D41">
        <w:rPr>
          <w:rFonts w:eastAsia="Calibri"/>
          <w:kern w:val="3"/>
          <w:sz w:val="22"/>
          <w:szCs w:val="22"/>
          <w:lang w:eastAsia="zh-CN"/>
        </w:rPr>
        <w:t xml:space="preserve"> </w:t>
      </w:r>
    </w:p>
    <w:p w14:paraId="3EEC03AB" w14:textId="77777777" w:rsidR="00922901" w:rsidRPr="00080D41" w:rsidRDefault="00922901" w:rsidP="00922901">
      <w:pPr>
        <w:spacing w:after="120"/>
        <w:ind w:firstLine="567"/>
        <w:jc w:val="both"/>
        <w:rPr>
          <w:bCs/>
          <w:sz w:val="22"/>
          <w:szCs w:val="22"/>
        </w:rPr>
      </w:pPr>
    </w:p>
    <w:p w14:paraId="7F558711" w14:textId="77777777" w:rsidR="00242DC7" w:rsidRPr="00080D41" w:rsidRDefault="00922901" w:rsidP="00922901">
      <w:pPr>
        <w:suppressAutoHyphens/>
        <w:autoSpaceDN w:val="0"/>
        <w:ind w:firstLine="540"/>
        <w:jc w:val="both"/>
        <w:rPr>
          <w:kern w:val="3"/>
          <w:sz w:val="22"/>
          <w:szCs w:val="22"/>
          <w:lang w:eastAsia="zh-CN"/>
        </w:rPr>
      </w:pPr>
      <w:r w:rsidRPr="00080D41">
        <w:rPr>
          <w:kern w:val="3"/>
          <w:sz w:val="22"/>
          <w:szCs w:val="22"/>
          <w:lang w:eastAsia="zh-CN"/>
        </w:rPr>
        <w:t xml:space="preserve"> </w:t>
      </w:r>
      <w:r w:rsidR="00242DC7" w:rsidRPr="00080D41">
        <w:rPr>
          <w:kern w:val="3"/>
          <w:sz w:val="22"/>
          <w:szCs w:val="22"/>
          <w:lang w:eastAsia="zh-CN"/>
        </w:rPr>
        <w:t>(1</w:t>
      </w:r>
      <w:r w:rsidRPr="00080D41">
        <w:rPr>
          <w:kern w:val="3"/>
          <w:sz w:val="22"/>
          <w:szCs w:val="22"/>
          <w:lang w:eastAsia="zh-CN"/>
        </w:rPr>
        <w:t>4</w:t>
      </w:r>
      <w:r w:rsidR="00242DC7" w:rsidRPr="00080D41">
        <w:rPr>
          <w:kern w:val="3"/>
          <w:sz w:val="22"/>
          <w:szCs w:val="22"/>
          <w:lang w:eastAsia="zh-CN"/>
        </w:rPr>
        <w:t>) Radi preventivne zaštite od požara uspostavlja i organizira:</w:t>
      </w:r>
    </w:p>
    <w:p w14:paraId="0F2B901D" w14:textId="77777777" w:rsidR="00242DC7" w:rsidRPr="00080D41" w:rsidRDefault="00242DC7" w:rsidP="00E4644E">
      <w:pPr>
        <w:numPr>
          <w:ilvl w:val="0"/>
          <w:numId w:val="46"/>
        </w:numPr>
        <w:tabs>
          <w:tab w:val="left" w:pos="851"/>
        </w:tabs>
        <w:suppressAutoHyphens/>
        <w:autoSpaceDN w:val="0"/>
        <w:ind w:left="851" w:hanging="284"/>
        <w:jc w:val="both"/>
        <w:rPr>
          <w:kern w:val="3"/>
          <w:sz w:val="22"/>
          <w:szCs w:val="22"/>
          <w:lang w:eastAsia="en-US"/>
        </w:rPr>
      </w:pPr>
      <w:r w:rsidRPr="00080D41">
        <w:rPr>
          <w:kern w:val="3"/>
          <w:sz w:val="22"/>
          <w:szCs w:val="22"/>
          <w:lang w:eastAsia="en-US"/>
        </w:rPr>
        <w:t>stalnu čuvarsko–požarničku, motrilačko-dojavnu i patrolnu službu</w:t>
      </w:r>
    </w:p>
    <w:p w14:paraId="1544629C" w14:textId="77777777" w:rsidR="00242DC7" w:rsidRPr="00080D41" w:rsidRDefault="00242DC7" w:rsidP="00E4644E">
      <w:pPr>
        <w:numPr>
          <w:ilvl w:val="0"/>
          <w:numId w:val="46"/>
        </w:numPr>
        <w:tabs>
          <w:tab w:val="left" w:pos="851"/>
        </w:tabs>
        <w:suppressAutoHyphens/>
        <w:autoSpaceDN w:val="0"/>
        <w:ind w:left="851" w:hanging="284"/>
        <w:jc w:val="both"/>
        <w:rPr>
          <w:kern w:val="3"/>
          <w:sz w:val="22"/>
          <w:szCs w:val="22"/>
          <w:lang w:val="en-US" w:eastAsia="en-US"/>
        </w:rPr>
      </w:pPr>
      <w:proofErr w:type="spellStart"/>
      <w:r w:rsidRPr="00080D41">
        <w:rPr>
          <w:kern w:val="3"/>
          <w:sz w:val="22"/>
          <w:szCs w:val="22"/>
          <w:lang w:val="en-US" w:eastAsia="en-US"/>
        </w:rPr>
        <w:t>stalnu</w:t>
      </w:r>
      <w:proofErr w:type="spellEnd"/>
      <w:r w:rsidRPr="00080D41">
        <w:rPr>
          <w:kern w:val="3"/>
          <w:sz w:val="22"/>
          <w:szCs w:val="22"/>
          <w:lang w:val="en-US" w:eastAsia="en-US"/>
        </w:rPr>
        <w:t xml:space="preserve"> </w:t>
      </w:r>
      <w:proofErr w:type="spellStart"/>
      <w:r w:rsidRPr="00080D41">
        <w:rPr>
          <w:kern w:val="3"/>
          <w:sz w:val="22"/>
          <w:szCs w:val="22"/>
          <w:lang w:val="en-US" w:eastAsia="en-US"/>
        </w:rPr>
        <w:t>prohodnost</w:t>
      </w:r>
      <w:proofErr w:type="spellEnd"/>
      <w:r w:rsidRPr="00080D41">
        <w:rPr>
          <w:kern w:val="3"/>
          <w:sz w:val="22"/>
          <w:szCs w:val="22"/>
          <w:lang w:val="en-US" w:eastAsia="en-US"/>
        </w:rPr>
        <w:t xml:space="preserve"> </w:t>
      </w:r>
      <w:proofErr w:type="spellStart"/>
      <w:r w:rsidRPr="00080D41">
        <w:rPr>
          <w:kern w:val="3"/>
          <w:sz w:val="22"/>
          <w:szCs w:val="22"/>
          <w:lang w:val="en-US" w:eastAsia="en-US"/>
        </w:rPr>
        <w:t>staza</w:t>
      </w:r>
      <w:proofErr w:type="spellEnd"/>
      <w:r w:rsidRPr="00080D41">
        <w:rPr>
          <w:kern w:val="3"/>
          <w:sz w:val="22"/>
          <w:szCs w:val="22"/>
          <w:lang w:val="en-US" w:eastAsia="en-US"/>
        </w:rPr>
        <w:t xml:space="preserve"> </w:t>
      </w:r>
      <w:proofErr w:type="spellStart"/>
      <w:r w:rsidRPr="00080D41">
        <w:rPr>
          <w:kern w:val="3"/>
          <w:sz w:val="22"/>
          <w:szCs w:val="22"/>
          <w:lang w:val="en-US" w:eastAsia="en-US"/>
        </w:rPr>
        <w:t>i</w:t>
      </w:r>
      <w:proofErr w:type="spellEnd"/>
      <w:r w:rsidRPr="00080D41">
        <w:rPr>
          <w:kern w:val="3"/>
          <w:sz w:val="22"/>
          <w:szCs w:val="22"/>
          <w:lang w:val="en-US" w:eastAsia="en-US"/>
        </w:rPr>
        <w:t xml:space="preserve"> </w:t>
      </w:r>
      <w:proofErr w:type="spellStart"/>
      <w:r w:rsidRPr="00080D41">
        <w:rPr>
          <w:kern w:val="3"/>
          <w:sz w:val="22"/>
          <w:szCs w:val="22"/>
          <w:lang w:val="en-US" w:eastAsia="en-US"/>
        </w:rPr>
        <w:t>putova</w:t>
      </w:r>
      <w:proofErr w:type="spellEnd"/>
    </w:p>
    <w:p w14:paraId="7B87A561" w14:textId="77777777" w:rsidR="00242DC7" w:rsidRPr="00080D41" w:rsidRDefault="00242DC7" w:rsidP="00E4644E">
      <w:pPr>
        <w:numPr>
          <w:ilvl w:val="0"/>
          <w:numId w:val="46"/>
        </w:numPr>
        <w:tabs>
          <w:tab w:val="left" w:pos="851"/>
        </w:tabs>
        <w:suppressAutoHyphens/>
        <w:autoSpaceDN w:val="0"/>
        <w:spacing w:after="120"/>
        <w:ind w:left="851" w:hanging="284"/>
        <w:jc w:val="both"/>
        <w:rPr>
          <w:rFonts w:eastAsia="Calibri"/>
          <w:kern w:val="3"/>
          <w:sz w:val="22"/>
          <w:szCs w:val="22"/>
          <w:lang w:eastAsia="zh-CN"/>
        </w:rPr>
      </w:pPr>
      <w:r w:rsidRPr="00080D41">
        <w:rPr>
          <w:rFonts w:eastAsia="SimSun"/>
          <w:sz w:val="22"/>
          <w:szCs w:val="22"/>
          <w:lang w:eastAsia="en-US" w:bidi="hi-IN"/>
        </w:rPr>
        <w:t>stalnu ispravnost i opremljenost uređajima i opremom za gašenje požara, kao i provođenje stalnog tehničkog usavršavanja.</w:t>
      </w:r>
    </w:p>
    <w:p w14:paraId="1DE0689C" w14:textId="77777777" w:rsidR="00242DC7" w:rsidRPr="00080D41" w:rsidRDefault="00242DC7" w:rsidP="00242DC7">
      <w:pPr>
        <w:autoSpaceDE w:val="0"/>
        <w:autoSpaceDN w:val="0"/>
        <w:adjustRightInd w:val="0"/>
        <w:ind w:firstLine="567"/>
        <w:jc w:val="both"/>
        <w:rPr>
          <w:rFonts w:eastAsia="SimSun"/>
          <w:sz w:val="22"/>
          <w:szCs w:val="22"/>
          <w:lang w:eastAsia="zh-CN"/>
        </w:rPr>
      </w:pPr>
      <w:r w:rsidRPr="00080D41">
        <w:rPr>
          <w:rFonts w:eastAsia="SimSun"/>
          <w:sz w:val="22"/>
          <w:szCs w:val="22"/>
          <w:lang w:eastAsia="zh-CN"/>
        </w:rPr>
        <w:t>(</w:t>
      </w:r>
      <w:r w:rsidR="006B1A3C" w:rsidRPr="00080D41">
        <w:rPr>
          <w:rFonts w:eastAsia="SimSun"/>
          <w:sz w:val="22"/>
          <w:szCs w:val="22"/>
          <w:lang w:eastAsia="zh-CN"/>
        </w:rPr>
        <w:t>1</w:t>
      </w:r>
      <w:r w:rsidR="00922901" w:rsidRPr="00080D41">
        <w:rPr>
          <w:rFonts w:eastAsia="SimSun"/>
          <w:sz w:val="22"/>
          <w:szCs w:val="22"/>
          <w:lang w:eastAsia="zh-CN"/>
        </w:rPr>
        <w:t>5</w:t>
      </w:r>
      <w:r w:rsidRPr="00080D41">
        <w:rPr>
          <w:rFonts w:eastAsia="SimSun"/>
          <w:sz w:val="22"/>
          <w:szCs w:val="22"/>
          <w:lang w:eastAsia="zh-CN"/>
        </w:rPr>
        <w:t xml:space="preserve">) </w:t>
      </w:r>
      <w:r w:rsidRPr="00080D41">
        <w:rPr>
          <w:rFonts w:eastAsia="SimSun"/>
          <w:b/>
          <w:sz w:val="22"/>
          <w:szCs w:val="22"/>
          <w:lang w:eastAsia="zh-CN"/>
        </w:rPr>
        <w:t>Mjere zaštita od potresa i rušenja</w:t>
      </w:r>
      <w:r w:rsidRPr="00080D41">
        <w:rPr>
          <w:rFonts w:eastAsia="SimSun"/>
          <w:sz w:val="22"/>
          <w:szCs w:val="22"/>
          <w:lang w:eastAsia="zh-CN"/>
        </w:rPr>
        <w:t xml:space="preserve"> provode se </w:t>
      </w:r>
      <w:r w:rsidRPr="00080D41">
        <w:rPr>
          <w:rFonts w:eastAsia="Calibri"/>
          <w:sz w:val="22"/>
          <w:szCs w:val="22"/>
          <w:lang w:eastAsia="zh-CN"/>
        </w:rPr>
        <w:t xml:space="preserve">u skladu s pozitivnim hrvatskim propisima. Područje općine </w:t>
      </w:r>
      <w:r w:rsidR="002825E3" w:rsidRPr="00080D41">
        <w:rPr>
          <w:rFonts w:eastAsia="Calibri"/>
          <w:sz w:val="22"/>
          <w:szCs w:val="22"/>
          <w:lang w:eastAsia="zh-CN"/>
        </w:rPr>
        <w:t>Primorski Dolac</w:t>
      </w:r>
      <w:r w:rsidRPr="00080D41">
        <w:rPr>
          <w:rFonts w:eastAsia="Calibri"/>
          <w:sz w:val="22"/>
          <w:szCs w:val="22"/>
          <w:lang w:eastAsia="zh-CN"/>
        </w:rPr>
        <w:t xml:space="preserve"> nalazi se u VIII zoni maksimalnog seizmičkog intenzitete MKS ljestvice. </w:t>
      </w:r>
      <w:r w:rsidRPr="00080D41">
        <w:rPr>
          <w:rFonts w:eastAsia="SimSun"/>
          <w:sz w:val="22"/>
          <w:szCs w:val="22"/>
          <w:lang w:eastAsia="zh-CN"/>
        </w:rPr>
        <w:t xml:space="preserve">Gradnja novih građevina i velikih infrastrukturnih građevina mora se provoditi sukladno seizmičkom zoniranju Županije te izgradnju novih građevina projektirati na predviđenu jačinu potresa. </w:t>
      </w:r>
      <w:r w:rsidRPr="00080D41">
        <w:rPr>
          <w:rFonts w:eastAsia="Calibri"/>
          <w:sz w:val="22"/>
          <w:szCs w:val="22"/>
          <w:lang w:eastAsia="zh-CN"/>
        </w:rPr>
        <w:t>P</w:t>
      </w:r>
      <w:r w:rsidRPr="00080D41">
        <w:rPr>
          <w:rFonts w:eastAsia="SimSun"/>
          <w:sz w:val="22"/>
          <w:szCs w:val="22"/>
          <w:lang w:eastAsia="zh-CN"/>
        </w:rPr>
        <w:t>rotupotresno projektiranje građevina kao i njihovo građenje mora se provoditi sukladno važećim zakonima, tehničkim propisima i normama. Najugroženija su područja zona stambene izgradnje (te usljed urušavanja može biti veliki broj stradalih), zatim planirane gospodarske zone gdje može doći do urušavanja gospodarskih objekata. Naročito su ugrožene stare jezgre u postojećim naseljima, gdje se može očekivati veće urušavanje objekata.Kod rekonstruiranja postojećih građevina, izdavanje lokacijskih i građevnih dozvola treba uvjetovati ojačavanjem konstrukcije građevine sukladno važećim zakonima, propisima i normama. U glavnom projektu potrebno je izvršiti analizu utjecaja potresa na vitalne građevine visokogradnje i niskogradnje koji nisu građeni po suvremenim propisima i normama protiv potresne gradnje.</w:t>
      </w:r>
    </w:p>
    <w:p w14:paraId="4519F194" w14:textId="77777777" w:rsidR="00242DC7" w:rsidRPr="00080D41" w:rsidRDefault="00242DC7" w:rsidP="00E4644E">
      <w:pPr>
        <w:numPr>
          <w:ilvl w:val="0"/>
          <w:numId w:val="51"/>
        </w:numPr>
        <w:tabs>
          <w:tab w:val="left" w:pos="851"/>
        </w:tabs>
        <w:autoSpaceDE w:val="0"/>
        <w:autoSpaceDN w:val="0"/>
        <w:adjustRightInd w:val="0"/>
        <w:ind w:left="851" w:hanging="284"/>
        <w:jc w:val="both"/>
        <w:rPr>
          <w:rFonts w:eastAsia="SimSun"/>
          <w:sz w:val="22"/>
          <w:szCs w:val="22"/>
          <w:lang w:eastAsia="zh-CN"/>
        </w:rPr>
      </w:pPr>
      <w:r w:rsidRPr="00080D41">
        <w:rPr>
          <w:rFonts w:eastAsia="SimSun"/>
          <w:sz w:val="22"/>
          <w:szCs w:val="22"/>
          <w:lang w:eastAsia="zh-CN"/>
        </w:rPr>
        <w:t>Nove građevine potrebno je projektirati na način da udaljenost među građevinama bude na propisanim udaljenostima.</w:t>
      </w:r>
    </w:p>
    <w:p w14:paraId="0F558A7E" w14:textId="77777777" w:rsidR="00242DC7" w:rsidRPr="00080D41" w:rsidRDefault="00242DC7" w:rsidP="00E4644E">
      <w:pPr>
        <w:numPr>
          <w:ilvl w:val="0"/>
          <w:numId w:val="51"/>
        </w:numPr>
        <w:tabs>
          <w:tab w:val="left" w:pos="851"/>
        </w:tabs>
        <w:autoSpaceDE w:val="0"/>
        <w:autoSpaceDN w:val="0"/>
        <w:adjustRightInd w:val="0"/>
        <w:ind w:left="851" w:hanging="284"/>
        <w:jc w:val="both"/>
        <w:rPr>
          <w:rFonts w:eastAsia="SimSun"/>
          <w:sz w:val="22"/>
          <w:szCs w:val="22"/>
          <w:lang w:eastAsia="zh-CN"/>
        </w:rPr>
      </w:pPr>
      <w:r w:rsidRPr="00080D41">
        <w:rPr>
          <w:rFonts w:eastAsia="SimSun"/>
          <w:sz w:val="22"/>
          <w:szCs w:val="22"/>
          <w:lang w:eastAsia="zh-CN"/>
        </w:rPr>
        <w:t>Za područja u kojima se planira izgradnja stambenih i javnih građevina potrebno je izvršiti geomehanička i druga ispitivanja kako bi se osigurala sigurnost konstrukcije na predviđene potrese.</w:t>
      </w:r>
    </w:p>
    <w:p w14:paraId="5FAEC170" w14:textId="77777777" w:rsidR="00242DC7" w:rsidRPr="00080D41" w:rsidRDefault="00242DC7" w:rsidP="00E4644E">
      <w:pPr>
        <w:numPr>
          <w:ilvl w:val="0"/>
          <w:numId w:val="51"/>
        </w:numPr>
        <w:tabs>
          <w:tab w:val="left" w:pos="851"/>
        </w:tabs>
        <w:autoSpaceDE w:val="0"/>
        <w:autoSpaceDN w:val="0"/>
        <w:adjustRightInd w:val="0"/>
        <w:ind w:left="851" w:hanging="284"/>
        <w:jc w:val="both"/>
        <w:rPr>
          <w:rFonts w:eastAsia="SimSun"/>
          <w:sz w:val="22"/>
          <w:szCs w:val="22"/>
          <w:lang w:eastAsia="zh-CN"/>
        </w:rPr>
      </w:pPr>
      <w:r w:rsidRPr="00080D41">
        <w:rPr>
          <w:rFonts w:eastAsia="SimSun"/>
          <w:sz w:val="22"/>
          <w:szCs w:val="22"/>
          <w:lang w:eastAsia="zh-CN"/>
        </w:rPr>
        <w:t xml:space="preserve">Udaljenost novih građevina od prometnice mora biti  najmanje pola visine građevine kako eventualno urušavanje ne bi zapriječilo prometnicu i onemogućilo evakuaciju stanovništva. </w:t>
      </w:r>
    </w:p>
    <w:p w14:paraId="4E3FD255" w14:textId="77777777" w:rsidR="00242DC7" w:rsidRPr="00080D41" w:rsidRDefault="00242DC7" w:rsidP="00E4644E">
      <w:pPr>
        <w:numPr>
          <w:ilvl w:val="0"/>
          <w:numId w:val="51"/>
        </w:numPr>
        <w:tabs>
          <w:tab w:val="left" w:pos="851"/>
        </w:tabs>
        <w:autoSpaceDE w:val="0"/>
        <w:autoSpaceDN w:val="0"/>
        <w:adjustRightInd w:val="0"/>
        <w:spacing w:after="120"/>
        <w:ind w:left="851" w:hanging="284"/>
        <w:jc w:val="both"/>
        <w:rPr>
          <w:rFonts w:eastAsia="SimSun"/>
          <w:lang w:eastAsia="zh-CN"/>
        </w:rPr>
      </w:pPr>
      <w:r w:rsidRPr="00080D41">
        <w:rPr>
          <w:rFonts w:eastAsia="SimSun"/>
          <w:sz w:val="22"/>
          <w:szCs w:val="22"/>
          <w:lang w:eastAsia="zh-CN"/>
        </w:rPr>
        <w:t>Prometnice treba štititi od bilo koje moguće vrste zaprečivanja radi što brže i jednostavnije evakuacije ljudi i dobara, a planirati široke i sigurne evakuacijske putove za omogućavanje nesmetanog pristupa interventnih vozila i svih vrsti pomoći u skladu s važećim propisima.</w:t>
      </w:r>
      <w:r w:rsidRPr="00080D41">
        <w:rPr>
          <w:rFonts w:eastAsia="SimSun"/>
          <w:lang w:eastAsia="zh-CN"/>
        </w:rPr>
        <w:t xml:space="preserve"> </w:t>
      </w:r>
    </w:p>
    <w:p w14:paraId="0174EF42" w14:textId="77777777" w:rsidR="00242DC7" w:rsidRPr="00080D41" w:rsidRDefault="00242DC7" w:rsidP="00242DC7">
      <w:pPr>
        <w:widowControl w:val="0"/>
        <w:suppressAutoHyphens/>
        <w:autoSpaceDE w:val="0"/>
        <w:autoSpaceDN w:val="0"/>
        <w:adjustRightInd w:val="0"/>
        <w:spacing w:after="120"/>
        <w:ind w:firstLine="567"/>
        <w:jc w:val="both"/>
        <w:rPr>
          <w:rFonts w:eastAsia="SimSun"/>
          <w:sz w:val="22"/>
          <w:szCs w:val="22"/>
          <w:lang w:eastAsia="zh-CN"/>
        </w:rPr>
      </w:pPr>
      <w:r w:rsidRPr="00080D41">
        <w:rPr>
          <w:rFonts w:eastAsia="SimSun"/>
          <w:sz w:val="22"/>
          <w:szCs w:val="22"/>
          <w:lang w:eastAsia="zh-CN"/>
        </w:rPr>
        <w:t>(1</w:t>
      </w:r>
      <w:r w:rsidR="00922901" w:rsidRPr="00080D41">
        <w:rPr>
          <w:rFonts w:eastAsia="SimSun"/>
          <w:sz w:val="22"/>
          <w:szCs w:val="22"/>
          <w:lang w:eastAsia="zh-CN"/>
        </w:rPr>
        <w:t>6</w:t>
      </w:r>
      <w:r w:rsidRPr="00080D41">
        <w:rPr>
          <w:rFonts w:eastAsia="SimSun"/>
          <w:sz w:val="22"/>
          <w:szCs w:val="22"/>
          <w:lang w:eastAsia="zh-CN"/>
        </w:rPr>
        <w:t xml:space="preserve">) </w:t>
      </w:r>
      <w:r w:rsidR="00765296" w:rsidRPr="00080D41">
        <w:rPr>
          <w:rFonts w:eastAsia="SimSun"/>
          <w:sz w:val="22"/>
          <w:szCs w:val="22"/>
          <w:lang w:eastAsia="zh-CN"/>
        </w:rPr>
        <w:t>M</w:t>
      </w:r>
      <w:r w:rsidR="00765296" w:rsidRPr="00080D41">
        <w:rPr>
          <w:b/>
          <w:sz w:val="22"/>
          <w:szCs w:val="22"/>
        </w:rPr>
        <w:t>jere za sklanjanja stanovništva</w:t>
      </w:r>
      <w:r w:rsidR="00765296" w:rsidRPr="00080D41">
        <w:rPr>
          <w:bCs/>
          <w:kern w:val="3"/>
          <w:sz w:val="22"/>
          <w:szCs w:val="22"/>
          <w:lang w:eastAsia="zh-CN"/>
        </w:rPr>
        <w:t xml:space="preserve"> </w:t>
      </w:r>
      <w:r w:rsidR="00765296" w:rsidRPr="00080D41">
        <w:rPr>
          <w:rFonts w:eastAsia="SimSun"/>
          <w:sz w:val="22"/>
          <w:szCs w:val="22"/>
          <w:lang w:eastAsia="zh-CN"/>
        </w:rPr>
        <w:t>u</w:t>
      </w:r>
      <w:r w:rsidR="00347BD6" w:rsidRPr="00080D41">
        <w:rPr>
          <w:rFonts w:eastAsia="SimSun"/>
          <w:sz w:val="22"/>
          <w:szCs w:val="22"/>
          <w:lang w:eastAsia="zh-CN"/>
        </w:rPr>
        <w:t xml:space="preserve"> slučaju eventualnih ratnih opasnosti osigurava</w:t>
      </w:r>
      <w:r w:rsidR="00765296" w:rsidRPr="00080D41">
        <w:rPr>
          <w:rFonts w:eastAsia="SimSun"/>
          <w:sz w:val="22"/>
          <w:szCs w:val="22"/>
          <w:lang w:eastAsia="zh-CN"/>
        </w:rPr>
        <w:t>ju</w:t>
      </w:r>
      <w:r w:rsidR="00347BD6" w:rsidRPr="00080D41">
        <w:rPr>
          <w:rFonts w:eastAsia="SimSun"/>
          <w:sz w:val="22"/>
          <w:szCs w:val="22"/>
          <w:lang w:eastAsia="zh-CN"/>
        </w:rPr>
        <w:t xml:space="preserve"> se prilagođavanjem pogodnih podrumskih i drugih pogodnih građevina za funkciju sklanjanja. Općina je dužna osigurati uvjete za sklanjanje građana, sukladno posebnim propisima i prema Procjeni ugroženosti stanovništva, materijalnih i kulturnih dobara i okoliša od opasnosti, nastanka i posljedica katastrofa i velikih nesreća za područje općine Primorski Dolac te mjerama zaštite i spašavanja. Prema posebnim propisima, za naselja u kojima živi manje od 2000 stanovnika, a to su sva naselja unutar obuhvata Prostornog Plana nije obvezna izgradnja skloništa</w:t>
      </w:r>
      <w:r w:rsidRPr="00080D41">
        <w:rPr>
          <w:rFonts w:eastAsia="SimSun"/>
          <w:sz w:val="22"/>
          <w:szCs w:val="22"/>
          <w:lang w:eastAsia="zh-CN"/>
        </w:rPr>
        <w:t xml:space="preserve">. </w:t>
      </w:r>
    </w:p>
    <w:p w14:paraId="7E0B6B6C" w14:textId="77777777" w:rsidR="00242DC7" w:rsidRPr="00080D41" w:rsidRDefault="00242DC7" w:rsidP="00C92025">
      <w:pPr>
        <w:widowControl w:val="0"/>
        <w:suppressAutoHyphens/>
        <w:autoSpaceDE w:val="0"/>
        <w:autoSpaceDN w:val="0"/>
        <w:adjustRightInd w:val="0"/>
        <w:ind w:firstLine="567"/>
        <w:jc w:val="both"/>
        <w:rPr>
          <w:rFonts w:eastAsia="SimSun"/>
          <w:sz w:val="22"/>
          <w:szCs w:val="22"/>
          <w:lang w:eastAsia="zh-CN"/>
        </w:rPr>
      </w:pPr>
      <w:r w:rsidRPr="00080D41">
        <w:rPr>
          <w:rFonts w:eastAsia="SimSun"/>
          <w:sz w:val="22"/>
          <w:szCs w:val="22"/>
          <w:lang w:eastAsia="zh-CN"/>
        </w:rPr>
        <w:t>(1</w:t>
      </w:r>
      <w:r w:rsidR="00922901" w:rsidRPr="00080D41">
        <w:rPr>
          <w:rFonts w:eastAsia="SimSun"/>
          <w:sz w:val="22"/>
          <w:szCs w:val="22"/>
          <w:lang w:eastAsia="zh-CN"/>
        </w:rPr>
        <w:t>7</w:t>
      </w:r>
      <w:r w:rsidRPr="00080D41">
        <w:rPr>
          <w:rFonts w:eastAsia="SimSun"/>
          <w:sz w:val="22"/>
          <w:szCs w:val="22"/>
          <w:lang w:eastAsia="zh-CN"/>
        </w:rPr>
        <w:t xml:space="preserve">) </w:t>
      </w:r>
      <w:r w:rsidR="00347BD6" w:rsidRPr="00080D41">
        <w:rPr>
          <w:rFonts w:eastAsia="SimSun"/>
          <w:sz w:val="22"/>
          <w:szCs w:val="22"/>
          <w:lang w:eastAsia="zh-CN"/>
        </w:rPr>
        <w:t xml:space="preserve">Ostale mjere zaštite stanovništva, materijalnih i kulturnih dobara od djelovanja prirodnih i tehničko-tehnoloških nesreća i katastrofa proizlaze iz Procjena ugroženosti stanovništva, materijalnih i kulturnih dobara i okoliša od opasnosti, nastanka i posljedica katastrofa i velikih nesreća za područje općine Primorski Dolac i Planova zaštite i spašavanja Splitsko–dalmatinske županije. Planovi zaštite i spašavanja donose se radi utvrđivanja organizacije aktiviranja i djelovanja sustava zaštite i spašavanja, preventivnih mjera i postupaka, zadaća i nadležnosti ljudskih snaga i potrebnih materijalno- tehničkih sredstava, te provođenja zaštite i spašavanja do otklanjanja posljedica katastrofa i velikih nesreća. </w:t>
      </w:r>
      <w:r w:rsidR="00347BD6" w:rsidRPr="00080D41">
        <w:rPr>
          <w:rFonts w:eastAsia="SimSun"/>
          <w:sz w:val="22"/>
          <w:szCs w:val="22"/>
          <w:lang w:eastAsia="zh-CN"/>
        </w:rPr>
        <w:lastRenderedPageBreak/>
        <w:t>Planovi zaštite i spašavanja sadrže i mjere koje omogućuju učinkovito djelovanje i provođenje mjera civilne zaštite</w:t>
      </w:r>
      <w:r w:rsidRPr="00080D41">
        <w:rPr>
          <w:rFonts w:eastAsia="SimSun"/>
          <w:sz w:val="22"/>
          <w:szCs w:val="22"/>
          <w:lang w:eastAsia="zh-CN"/>
        </w:rPr>
        <w:t>.</w:t>
      </w:r>
    </w:p>
    <w:p w14:paraId="17251423" w14:textId="77777777" w:rsidR="00C92025" w:rsidRPr="00080D41" w:rsidRDefault="00C92025" w:rsidP="00C92025">
      <w:pPr>
        <w:widowControl w:val="0"/>
        <w:suppressAutoHyphens/>
        <w:autoSpaceDE w:val="0"/>
        <w:autoSpaceDN w:val="0"/>
        <w:adjustRightInd w:val="0"/>
        <w:ind w:firstLine="567"/>
        <w:jc w:val="both"/>
        <w:rPr>
          <w:rFonts w:eastAsia="SimSun"/>
          <w:sz w:val="22"/>
          <w:szCs w:val="22"/>
          <w:lang w:eastAsia="zh-CN"/>
        </w:rPr>
      </w:pPr>
    </w:p>
    <w:p w14:paraId="04823226" w14:textId="77777777" w:rsidR="00DD76C3" w:rsidRPr="00080D41" w:rsidRDefault="00DD76C3" w:rsidP="00C92025">
      <w:pPr>
        <w:spacing w:after="120"/>
        <w:jc w:val="both"/>
        <w:rPr>
          <w:b/>
          <w:sz w:val="22"/>
          <w:szCs w:val="22"/>
        </w:rPr>
      </w:pPr>
      <w:r w:rsidRPr="00080D41">
        <w:rPr>
          <w:b/>
          <w:sz w:val="22"/>
          <w:szCs w:val="22"/>
        </w:rPr>
        <w:t>Postupanje s otpadom</w:t>
      </w:r>
    </w:p>
    <w:p w14:paraId="11CA8E76" w14:textId="77777777" w:rsidR="00DD76C3" w:rsidRPr="00080D41" w:rsidRDefault="00DD76C3" w:rsidP="00E4644E">
      <w:pPr>
        <w:numPr>
          <w:ilvl w:val="0"/>
          <w:numId w:val="4"/>
        </w:numPr>
        <w:spacing w:after="120"/>
        <w:ind w:left="-6" w:firstLine="4785"/>
        <w:jc w:val="both"/>
        <w:rPr>
          <w:sz w:val="22"/>
          <w:szCs w:val="22"/>
          <w:lang w:eastAsia="en-US"/>
        </w:rPr>
      </w:pPr>
    </w:p>
    <w:p w14:paraId="22C7F041" w14:textId="77777777" w:rsidR="00C92025" w:rsidRPr="00080D41" w:rsidRDefault="00C92025" w:rsidP="00C92025">
      <w:pPr>
        <w:spacing w:after="120"/>
        <w:ind w:firstLine="567"/>
        <w:jc w:val="both"/>
        <w:rPr>
          <w:rFonts w:eastAsia="SimSun"/>
          <w:sz w:val="22"/>
          <w:szCs w:val="22"/>
          <w:lang w:eastAsia="zh-CN"/>
        </w:rPr>
      </w:pPr>
      <w:r w:rsidRPr="00080D41">
        <w:rPr>
          <w:rFonts w:eastAsia="SimSun"/>
          <w:sz w:val="22"/>
          <w:szCs w:val="22"/>
          <w:lang w:eastAsia="zh-CN"/>
        </w:rPr>
        <w:t xml:space="preserve">(1) Program zbrinjavanja i gospodarenja komunalnim </w:t>
      </w:r>
      <w:r w:rsidR="00AF6A4F" w:rsidRPr="00080D41">
        <w:rPr>
          <w:rFonts w:eastAsia="SimSun"/>
          <w:sz w:val="22"/>
          <w:szCs w:val="22"/>
          <w:lang w:eastAsia="zh-CN"/>
        </w:rPr>
        <w:t xml:space="preserve">(inertnim i neopasnim) </w:t>
      </w:r>
      <w:r w:rsidRPr="00080D41">
        <w:rPr>
          <w:rFonts w:eastAsia="SimSun"/>
          <w:sz w:val="22"/>
          <w:szCs w:val="22"/>
          <w:lang w:eastAsia="zh-CN"/>
        </w:rPr>
        <w:t>otpadom Splitsko-dalmatinske županije predviđa realizaciju Županijskog centra za gospodarenje otpadom. Prostornim planom Splitsko dalmatinske županije planiran je jedinstveni centara za gospodarenje otpadom za područja cijele Županije. Planirani centar je na području općine Lećevica.</w:t>
      </w:r>
    </w:p>
    <w:p w14:paraId="6B58A79B" w14:textId="208DBA76" w:rsidR="00C92025" w:rsidRPr="00080D41" w:rsidRDefault="00C92025" w:rsidP="00C92025">
      <w:pPr>
        <w:spacing w:after="120"/>
        <w:ind w:firstLine="567"/>
        <w:jc w:val="both"/>
        <w:rPr>
          <w:rFonts w:eastAsia="SimSun"/>
          <w:sz w:val="22"/>
          <w:szCs w:val="22"/>
          <w:lang w:eastAsia="zh-CN"/>
        </w:rPr>
      </w:pPr>
      <w:r w:rsidRPr="00080D41">
        <w:rPr>
          <w:rFonts w:eastAsia="SimSun"/>
          <w:sz w:val="22"/>
          <w:szCs w:val="22"/>
          <w:lang w:eastAsia="zh-CN"/>
        </w:rPr>
        <w:t xml:space="preserve">(2)  Do tog roka </w:t>
      </w:r>
      <w:r w:rsidR="00AF6A4F" w:rsidRPr="00080D41">
        <w:rPr>
          <w:rFonts w:eastAsia="SimSun"/>
          <w:sz w:val="22"/>
          <w:szCs w:val="22"/>
          <w:lang w:eastAsia="zh-CN"/>
        </w:rPr>
        <w:t xml:space="preserve">općina Primorski Dolac za zbrinjavanje otpada </w:t>
      </w:r>
      <w:r w:rsidRPr="00080D41">
        <w:rPr>
          <w:rFonts w:eastAsia="SimSun"/>
          <w:sz w:val="22"/>
          <w:szCs w:val="22"/>
          <w:lang w:eastAsia="zh-CN"/>
        </w:rPr>
        <w:t xml:space="preserve">koristi postojeća odlagališta izvan područja općine Primorski Dolac. Odlaganje otpada vrši se na privremenom odlagalištu na </w:t>
      </w:r>
      <w:bookmarkStart w:id="102" w:name="_Hlk144446961"/>
      <w:bookmarkStart w:id="103" w:name="_Hlk144463490"/>
      <w:r w:rsidR="00C01C3F" w:rsidRPr="00080D41">
        <w:rPr>
          <w:rFonts w:eastAsia="SimSun"/>
          <w:sz w:val="22"/>
          <w:szCs w:val="22"/>
          <w:lang w:eastAsia="zh-CN"/>
        </w:rPr>
        <w:t>području Centra za gospodarenje otpadom Šibensko-kninske županije Bikarac d.o.o</w:t>
      </w:r>
      <w:r w:rsidR="00917026" w:rsidRPr="00080D41">
        <w:rPr>
          <w:rFonts w:eastAsia="SimSun"/>
          <w:sz w:val="22"/>
          <w:szCs w:val="22"/>
          <w:lang w:eastAsia="zh-CN"/>
        </w:rPr>
        <w:t>.</w:t>
      </w:r>
      <w:bookmarkEnd w:id="102"/>
      <w:bookmarkEnd w:id="103"/>
    </w:p>
    <w:p w14:paraId="4322D5C7" w14:textId="7836FF34" w:rsidR="00EF3F45" w:rsidRPr="00080D41" w:rsidRDefault="00EF3F45" w:rsidP="00C92025">
      <w:pPr>
        <w:autoSpaceDE w:val="0"/>
        <w:autoSpaceDN w:val="0"/>
        <w:adjustRightInd w:val="0"/>
        <w:spacing w:after="120"/>
        <w:ind w:firstLine="567"/>
        <w:jc w:val="both"/>
        <w:rPr>
          <w:rFonts w:eastAsia="SimSun"/>
          <w:sz w:val="22"/>
          <w:szCs w:val="22"/>
          <w:lang w:eastAsia="zh-CN"/>
        </w:rPr>
      </w:pPr>
      <w:r w:rsidRPr="00080D41">
        <w:rPr>
          <w:rFonts w:eastAsia="SimSun"/>
          <w:sz w:val="22"/>
          <w:szCs w:val="22"/>
          <w:lang w:eastAsia="zh-CN"/>
        </w:rPr>
        <w:t>(3) Zbrinjavanje opasnog otpada provodi se u skladu s posebnim propisima te sukladno odredbama Prostornog plana Splitsko-dalmatinske županije Ovaj otpad zbrinjava se (i privremeno skladišti) izvan područja općine Primorski Dolac.</w:t>
      </w:r>
    </w:p>
    <w:p w14:paraId="599FC94C" w14:textId="0EF688BB" w:rsidR="00B05E93" w:rsidRPr="00080D41" w:rsidRDefault="00B05E93" w:rsidP="00C92025">
      <w:pPr>
        <w:autoSpaceDE w:val="0"/>
        <w:autoSpaceDN w:val="0"/>
        <w:adjustRightInd w:val="0"/>
        <w:spacing w:after="120"/>
        <w:ind w:firstLine="567"/>
        <w:jc w:val="both"/>
        <w:rPr>
          <w:rFonts w:eastAsia="SimSun"/>
          <w:sz w:val="22"/>
          <w:szCs w:val="22"/>
          <w:lang w:eastAsia="zh-CN"/>
        </w:rPr>
      </w:pPr>
      <w:bookmarkStart w:id="104" w:name="_Hlk149036554"/>
      <w:bookmarkStart w:id="105" w:name="_Hlk149035661"/>
      <w:r w:rsidRPr="00080D41">
        <w:rPr>
          <w:rFonts w:eastAsia="SimSun"/>
          <w:sz w:val="22"/>
          <w:szCs w:val="22"/>
          <w:lang w:eastAsia="zh-CN"/>
        </w:rPr>
        <w:t xml:space="preserve">(4) </w:t>
      </w:r>
      <w:r w:rsidR="00584189" w:rsidRPr="00080D41">
        <w:rPr>
          <w:rFonts w:eastAsia="SimSun"/>
          <w:sz w:val="22"/>
          <w:szCs w:val="22"/>
          <w:lang w:eastAsia="zh-CN"/>
        </w:rPr>
        <w:t>Način postupanja s neopasnim g</w:t>
      </w:r>
      <w:r w:rsidRPr="00080D41">
        <w:rPr>
          <w:rFonts w:eastAsia="SimSun"/>
          <w:sz w:val="22"/>
          <w:szCs w:val="22"/>
          <w:lang w:eastAsia="zh-CN"/>
        </w:rPr>
        <w:t>rađevinsk</w:t>
      </w:r>
      <w:r w:rsidR="00584189" w:rsidRPr="00080D41">
        <w:rPr>
          <w:rFonts w:eastAsia="SimSun"/>
          <w:sz w:val="22"/>
          <w:szCs w:val="22"/>
          <w:lang w:eastAsia="zh-CN"/>
        </w:rPr>
        <w:t>im</w:t>
      </w:r>
      <w:r w:rsidRPr="00080D41">
        <w:rPr>
          <w:rFonts w:eastAsia="SimSun"/>
          <w:sz w:val="22"/>
          <w:szCs w:val="22"/>
          <w:lang w:eastAsia="zh-CN"/>
        </w:rPr>
        <w:t xml:space="preserve"> otpad</w:t>
      </w:r>
      <w:r w:rsidR="00584189" w:rsidRPr="00080D41">
        <w:rPr>
          <w:rFonts w:eastAsia="SimSun"/>
          <w:sz w:val="22"/>
          <w:szCs w:val="22"/>
          <w:lang w:eastAsia="zh-CN"/>
        </w:rPr>
        <w:t>om</w:t>
      </w:r>
      <w:r w:rsidRPr="00080D41">
        <w:rPr>
          <w:rFonts w:eastAsia="SimSun"/>
          <w:sz w:val="22"/>
          <w:szCs w:val="22"/>
          <w:lang w:eastAsia="zh-CN"/>
        </w:rPr>
        <w:t xml:space="preserve"> </w:t>
      </w:r>
      <w:r w:rsidR="00584189" w:rsidRPr="00080D41">
        <w:rPr>
          <w:rFonts w:eastAsia="SimSun"/>
          <w:sz w:val="22"/>
          <w:szCs w:val="22"/>
          <w:lang w:eastAsia="zh-CN"/>
        </w:rPr>
        <w:t xml:space="preserve">i </w:t>
      </w:r>
      <w:r w:rsidRPr="00080D41">
        <w:rPr>
          <w:rFonts w:eastAsia="SimSun"/>
          <w:sz w:val="22"/>
          <w:szCs w:val="22"/>
          <w:lang w:eastAsia="zh-CN"/>
        </w:rPr>
        <w:t>viš</w:t>
      </w:r>
      <w:r w:rsidR="00584189" w:rsidRPr="00080D41">
        <w:rPr>
          <w:rFonts w:eastAsia="SimSun"/>
          <w:sz w:val="22"/>
          <w:szCs w:val="22"/>
          <w:lang w:eastAsia="zh-CN"/>
        </w:rPr>
        <w:t>a</w:t>
      </w:r>
      <w:r w:rsidRPr="00080D41">
        <w:rPr>
          <w:rFonts w:eastAsia="SimSun"/>
          <w:sz w:val="22"/>
          <w:szCs w:val="22"/>
          <w:lang w:eastAsia="zh-CN"/>
        </w:rPr>
        <w:t>k iskopa koji će nastati prilikom izvođenja zahvata i sadržaja planiranih ovim Planom</w:t>
      </w:r>
      <w:r w:rsidR="00584189" w:rsidRPr="00080D41">
        <w:rPr>
          <w:rFonts w:eastAsia="SimSun"/>
          <w:sz w:val="22"/>
          <w:szCs w:val="22"/>
          <w:lang w:eastAsia="zh-CN"/>
        </w:rPr>
        <w:t>,</w:t>
      </w:r>
      <w:r w:rsidRPr="00080D41">
        <w:rPr>
          <w:rFonts w:eastAsia="SimSun"/>
          <w:sz w:val="22"/>
          <w:szCs w:val="22"/>
          <w:lang w:eastAsia="zh-CN"/>
        </w:rPr>
        <w:t xml:space="preserve"> zbrinjavat će se unutar gospodarske zone Bristovača-Trištenica kao materijal za izravnavanje konfiguracije terena prema postojećem UPU-u.</w:t>
      </w:r>
      <w:bookmarkEnd w:id="104"/>
    </w:p>
    <w:bookmarkEnd w:id="105"/>
    <w:p w14:paraId="2A6FFF7F" w14:textId="77777777" w:rsidR="00DD76C3" w:rsidRPr="00080D41" w:rsidRDefault="00DD76C3" w:rsidP="00DD76C3">
      <w:pPr>
        <w:jc w:val="both"/>
        <w:rPr>
          <w:sz w:val="22"/>
          <w:szCs w:val="22"/>
        </w:rPr>
      </w:pPr>
    </w:p>
    <w:p w14:paraId="25A97A90" w14:textId="77777777" w:rsidR="00DD76C3" w:rsidRPr="00080D41" w:rsidRDefault="00DD76C3" w:rsidP="00E4644E">
      <w:pPr>
        <w:numPr>
          <w:ilvl w:val="0"/>
          <w:numId w:val="4"/>
        </w:numPr>
        <w:spacing w:after="120"/>
        <w:ind w:left="-6" w:firstLine="4785"/>
        <w:jc w:val="both"/>
        <w:rPr>
          <w:sz w:val="22"/>
          <w:szCs w:val="22"/>
        </w:rPr>
      </w:pPr>
    </w:p>
    <w:p w14:paraId="71CFAE77" w14:textId="77777777" w:rsidR="00DD76C3" w:rsidRPr="00080D41" w:rsidRDefault="00B34920" w:rsidP="00B34920">
      <w:pPr>
        <w:spacing w:after="120"/>
        <w:ind w:firstLine="567"/>
        <w:jc w:val="both"/>
        <w:rPr>
          <w:sz w:val="22"/>
          <w:szCs w:val="22"/>
        </w:rPr>
      </w:pPr>
      <w:r w:rsidRPr="00080D41">
        <w:rPr>
          <w:bCs/>
          <w:sz w:val="22"/>
          <w:szCs w:val="22"/>
        </w:rPr>
        <w:t xml:space="preserve">(1) </w:t>
      </w:r>
      <w:r w:rsidR="00DD76C3" w:rsidRPr="00080D41">
        <w:rPr>
          <w:sz w:val="22"/>
          <w:szCs w:val="22"/>
        </w:rPr>
        <w:t xml:space="preserve">U cilju neposrednog rješavanja problema zagađenja okoliša od nekontroliranog odlaganja različitih vrsta otpada utvrđuju se slijedeće mjere: </w:t>
      </w:r>
    </w:p>
    <w:p w14:paraId="4765085C" w14:textId="77777777" w:rsidR="00DD76C3" w:rsidRPr="00080D41" w:rsidRDefault="00B34920" w:rsidP="00B34920">
      <w:pPr>
        <w:spacing w:after="120"/>
        <w:ind w:firstLine="567"/>
        <w:jc w:val="both"/>
        <w:rPr>
          <w:sz w:val="22"/>
          <w:szCs w:val="22"/>
        </w:rPr>
      </w:pPr>
      <w:r w:rsidRPr="00080D41">
        <w:rPr>
          <w:bCs/>
          <w:sz w:val="22"/>
          <w:szCs w:val="22"/>
        </w:rPr>
        <w:t xml:space="preserve">(2) </w:t>
      </w:r>
      <w:r w:rsidR="00DD76C3" w:rsidRPr="00080D41">
        <w:rPr>
          <w:sz w:val="22"/>
          <w:szCs w:val="22"/>
        </w:rPr>
        <w:t xml:space="preserve">Potrebno je sanirati sva “divlja” odlagališta otpada, posebno građevinskog otpada uz ceste. </w:t>
      </w:r>
    </w:p>
    <w:p w14:paraId="09FE9874" w14:textId="77777777" w:rsidR="00DD76C3" w:rsidRPr="00080D41" w:rsidRDefault="00B34920" w:rsidP="00B34920">
      <w:pPr>
        <w:spacing w:after="120"/>
        <w:ind w:firstLine="567"/>
        <w:jc w:val="both"/>
        <w:rPr>
          <w:sz w:val="22"/>
          <w:szCs w:val="22"/>
        </w:rPr>
      </w:pPr>
      <w:r w:rsidRPr="00080D41">
        <w:rPr>
          <w:bCs/>
          <w:sz w:val="22"/>
          <w:szCs w:val="22"/>
        </w:rPr>
        <w:t xml:space="preserve">(3) </w:t>
      </w:r>
      <w:r w:rsidR="00DD76C3" w:rsidRPr="00080D41">
        <w:rPr>
          <w:sz w:val="22"/>
          <w:szCs w:val="22"/>
        </w:rPr>
        <w:t xml:space="preserve">Izbjegavanje i smanjenje nastajanja otpada te mjere iskorištavanja vrijednih osobina otpada, odnosno program odvojenog skupljanja, recikliranje, kompostiranje i dr. potrebito je provoditi prema zakonskoj regulativi </w:t>
      </w:r>
    </w:p>
    <w:p w14:paraId="072B4441" w14:textId="128B046D" w:rsidR="00DD76C3" w:rsidRPr="00080D41" w:rsidRDefault="00B34920" w:rsidP="00B34920">
      <w:pPr>
        <w:spacing w:after="120"/>
        <w:ind w:firstLine="567"/>
        <w:jc w:val="both"/>
        <w:rPr>
          <w:sz w:val="22"/>
          <w:szCs w:val="22"/>
        </w:rPr>
      </w:pPr>
      <w:r w:rsidRPr="00080D41">
        <w:rPr>
          <w:bCs/>
          <w:sz w:val="22"/>
          <w:szCs w:val="22"/>
        </w:rPr>
        <w:t xml:space="preserve">(4) </w:t>
      </w:r>
      <w:r w:rsidR="00DD76C3" w:rsidRPr="00080D41">
        <w:rPr>
          <w:sz w:val="22"/>
          <w:szCs w:val="22"/>
        </w:rPr>
        <w:t>Izdvojeno prikupljanje otpada u naseljima omogućuje se pomoću posuda (spremnika) razmještenim na javnim površinama i na način da se postupno otpad odvaja po vrsti</w:t>
      </w:r>
      <w:r w:rsidR="000C746C" w:rsidRPr="00080D41">
        <w:rPr>
          <w:sz w:val="22"/>
          <w:szCs w:val="22"/>
        </w:rPr>
        <w:t>,</w:t>
      </w:r>
      <w:r w:rsidR="003A63E4" w:rsidRPr="00080D41">
        <w:rPr>
          <w:sz w:val="22"/>
          <w:szCs w:val="22"/>
        </w:rPr>
        <w:t xml:space="preserve"> za odvojeno prikupljanje otpada na kućnom pragu</w:t>
      </w:r>
      <w:r w:rsidR="00257FD6" w:rsidRPr="00080D41">
        <w:rPr>
          <w:sz w:val="22"/>
          <w:szCs w:val="22"/>
        </w:rPr>
        <w:t>.</w:t>
      </w:r>
    </w:p>
    <w:p w14:paraId="21E6283D" w14:textId="77777777" w:rsidR="00DD76C3" w:rsidRPr="00080D41" w:rsidRDefault="00DD76C3" w:rsidP="00DD76C3">
      <w:pPr>
        <w:jc w:val="both"/>
        <w:rPr>
          <w:sz w:val="22"/>
          <w:szCs w:val="22"/>
        </w:rPr>
      </w:pPr>
    </w:p>
    <w:p w14:paraId="15A26F99" w14:textId="77777777" w:rsidR="00DD76C3" w:rsidRPr="00080D41" w:rsidRDefault="00DD76C3" w:rsidP="00E4644E">
      <w:pPr>
        <w:numPr>
          <w:ilvl w:val="0"/>
          <w:numId w:val="4"/>
        </w:numPr>
        <w:spacing w:after="120"/>
        <w:ind w:left="-6" w:firstLine="4785"/>
        <w:jc w:val="both"/>
        <w:rPr>
          <w:sz w:val="22"/>
          <w:szCs w:val="22"/>
          <w:lang w:eastAsia="en-US"/>
        </w:rPr>
      </w:pPr>
    </w:p>
    <w:p w14:paraId="5818226C" w14:textId="4C9415D3" w:rsidR="003A63E4" w:rsidRPr="00080D41" w:rsidRDefault="003A63E4" w:rsidP="003A63E4">
      <w:pPr>
        <w:spacing w:after="120"/>
        <w:ind w:firstLine="567"/>
        <w:jc w:val="both"/>
        <w:rPr>
          <w:sz w:val="22"/>
          <w:szCs w:val="22"/>
        </w:rPr>
      </w:pPr>
      <w:bookmarkStart w:id="106" w:name="_Hlk144463761"/>
      <w:r w:rsidRPr="00080D41">
        <w:rPr>
          <w:bCs/>
          <w:sz w:val="22"/>
          <w:szCs w:val="22"/>
        </w:rPr>
        <w:t xml:space="preserve">(1) </w:t>
      </w:r>
      <w:r w:rsidRPr="00080D41">
        <w:rPr>
          <w:sz w:val="22"/>
          <w:szCs w:val="22"/>
        </w:rPr>
        <w:t>Komunalni otpad  na kućnom pragu potrebno je prikupljati u tipizirane posude za otpad.</w:t>
      </w:r>
    </w:p>
    <w:p w14:paraId="30ED804C" w14:textId="6816246E" w:rsidR="003A63E4" w:rsidRPr="00080D41" w:rsidRDefault="003A63E4" w:rsidP="003A63E4">
      <w:pPr>
        <w:spacing w:after="120"/>
        <w:ind w:firstLine="567"/>
        <w:jc w:val="both"/>
        <w:rPr>
          <w:sz w:val="22"/>
          <w:szCs w:val="22"/>
        </w:rPr>
      </w:pPr>
      <w:r w:rsidRPr="00080D41">
        <w:rPr>
          <w:bCs/>
          <w:sz w:val="22"/>
          <w:szCs w:val="22"/>
        </w:rPr>
        <w:t xml:space="preserve">(2) </w:t>
      </w:r>
      <w:r w:rsidRPr="00080D41">
        <w:rPr>
          <w:sz w:val="22"/>
          <w:szCs w:val="22"/>
        </w:rPr>
        <w:t xml:space="preserve">Korisni dio komunalnog otpada treba sakupljati u posebne posude, spremnike za otpad (papir, staklo, plastika i dr.) na kućnom pragu. </w:t>
      </w:r>
    </w:p>
    <w:bookmarkEnd w:id="106"/>
    <w:p w14:paraId="52E82CF9" w14:textId="77777777" w:rsidR="00DD76C3" w:rsidRPr="00080D41" w:rsidRDefault="00B34920" w:rsidP="00B34920">
      <w:pPr>
        <w:spacing w:after="120"/>
        <w:ind w:firstLine="567"/>
        <w:jc w:val="both"/>
        <w:rPr>
          <w:sz w:val="22"/>
          <w:szCs w:val="22"/>
        </w:rPr>
      </w:pPr>
      <w:r w:rsidRPr="00080D41">
        <w:rPr>
          <w:bCs/>
          <w:sz w:val="22"/>
          <w:szCs w:val="22"/>
        </w:rPr>
        <w:t xml:space="preserve">(3) </w:t>
      </w:r>
      <w:r w:rsidR="00DD76C3" w:rsidRPr="00080D41">
        <w:rPr>
          <w:sz w:val="22"/>
          <w:szCs w:val="22"/>
        </w:rPr>
        <w:t xml:space="preserve">Za postavljanje kontejnera potrebno je osigurati odgovarajući prostor, po mogućnosti ograđen prikladnom ogradom ili zelenilom, na način da se ne ometa kolni i pješački promet i ne zagađuje okoliš. </w:t>
      </w:r>
    </w:p>
    <w:p w14:paraId="41D9446A" w14:textId="77777777" w:rsidR="00F46054" w:rsidRPr="00080D41" w:rsidRDefault="00F46054" w:rsidP="00B34920">
      <w:pPr>
        <w:spacing w:after="120"/>
        <w:ind w:firstLine="567"/>
        <w:jc w:val="both"/>
        <w:rPr>
          <w:sz w:val="22"/>
          <w:szCs w:val="22"/>
        </w:rPr>
      </w:pPr>
    </w:p>
    <w:p w14:paraId="30122972" w14:textId="77777777" w:rsidR="00DF24EB" w:rsidRPr="00080D41" w:rsidRDefault="00DF24EB" w:rsidP="00DD76C3">
      <w:pPr>
        <w:overflowPunct w:val="0"/>
        <w:autoSpaceDE w:val="0"/>
        <w:autoSpaceDN w:val="0"/>
        <w:adjustRightInd w:val="0"/>
        <w:spacing w:before="120"/>
        <w:textAlignment w:val="baseline"/>
        <w:outlineLvl w:val="1"/>
        <w:rPr>
          <w:b/>
          <w:bCs/>
          <w:sz w:val="22"/>
          <w:szCs w:val="22"/>
        </w:rPr>
      </w:pPr>
      <w:r w:rsidRPr="00080D41">
        <w:rPr>
          <w:b/>
          <w:bCs/>
          <w:sz w:val="22"/>
          <w:szCs w:val="22"/>
        </w:rPr>
        <w:t>10.  Obveza izrade Urbanističkih planova uređenja</w:t>
      </w:r>
    </w:p>
    <w:p w14:paraId="33CF7D6F" w14:textId="77777777" w:rsidR="00C518E5" w:rsidRPr="00080D41" w:rsidRDefault="00C518E5" w:rsidP="00DD76C3">
      <w:pPr>
        <w:overflowPunct w:val="0"/>
        <w:autoSpaceDE w:val="0"/>
        <w:autoSpaceDN w:val="0"/>
        <w:adjustRightInd w:val="0"/>
        <w:spacing w:before="120"/>
        <w:textAlignment w:val="baseline"/>
        <w:outlineLvl w:val="1"/>
        <w:rPr>
          <w:b/>
          <w:caps/>
          <w:strike/>
          <w:sz w:val="22"/>
          <w:szCs w:val="22"/>
          <w:lang w:val="en-US"/>
        </w:rPr>
      </w:pPr>
    </w:p>
    <w:p w14:paraId="43CCBDDA" w14:textId="77777777" w:rsidR="00DD76C3" w:rsidRPr="00080D41" w:rsidRDefault="00DD76C3" w:rsidP="00DD76C3">
      <w:pPr>
        <w:jc w:val="both"/>
        <w:rPr>
          <w:caps/>
          <w:sz w:val="22"/>
          <w:szCs w:val="22"/>
        </w:rPr>
      </w:pPr>
    </w:p>
    <w:p w14:paraId="209C19F5" w14:textId="77777777" w:rsidR="00DD76C3" w:rsidRPr="00080D41" w:rsidRDefault="00DD76C3" w:rsidP="00E4644E">
      <w:pPr>
        <w:numPr>
          <w:ilvl w:val="0"/>
          <w:numId w:val="4"/>
        </w:numPr>
        <w:ind w:firstLine="4788"/>
        <w:jc w:val="both"/>
        <w:rPr>
          <w:sz w:val="22"/>
          <w:szCs w:val="22"/>
          <w:lang w:eastAsia="en-US"/>
        </w:rPr>
      </w:pPr>
    </w:p>
    <w:p w14:paraId="1F9C839A" w14:textId="77777777" w:rsidR="00DD76C3" w:rsidRPr="00080D41" w:rsidRDefault="00DD76C3" w:rsidP="00DD76C3">
      <w:pPr>
        <w:jc w:val="both"/>
        <w:rPr>
          <w:sz w:val="22"/>
          <w:szCs w:val="22"/>
        </w:rPr>
      </w:pPr>
    </w:p>
    <w:p w14:paraId="52717C3E" w14:textId="77777777" w:rsidR="004A25CC" w:rsidRPr="00080D41" w:rsidRDefault="004A25CC" w:rsidP="004A25CC">
      <w:pPr>
        <w:spacing w:after="120"/>
        <w:ind w:firstLine="567"/>
        <w:jc w:val="both"/>
        <w:rPr>
          <w:sz w:val="22"/>
          <w:szCs w:val="22"/>
        </w:rPr>
      </w:pPr>
      <w:r w:rsidRPr="00080D41">
        <w:rPr>
          <w:sz w:val="22"/>
          <w:szCs w:val="22"/>
        </w:rPr>
        <w:t>(</w:t>
      </w:r>
      <w:r w:rsidR="00EF7822" w:rsidRPr="00080D41">
        <w:rPr>
          <w:sz w:val="22"/>
          <w:szCs w:val="22"/>
        </w:rPr>
        <w:t>1</w:t>
      </w:r>
      <w:r w:rsidRPr="00080D41">
        <w:rPr>
          <w:sz w:val="22"/>
          <w:szCs w:val="22"/>
        </w:rPr>
        <w:t xml:space="preserve">) </w:t>
      </w:r>
      <w:r w:rsidR="00EF7822" w:rsidRPr="00080D41">
        <w:rPr>
          <w:sz w:val="22"/>
          <w:szCs w:val="22"/>
        </w:rPr>
        <w:t>Ovim Planom propisana je o</w:t>
      </w:r>
      <w:r w:rsidRPr="00080D41">
        <w:rPr>
          <w:sz w:val="22"/>
          <w:szCs w:val="22"/>
        </w:rPr>
        <w:t xml:space="preserve">baveza izrade Urbanističkih planova uređenja za izdvojena građevinska područja </w:t>
      </w:r>
      <w:r w:rsidR="00EF7822" w:rsidRPr="00080D41">
        <w:rPr>
          <w:sz w:val="22"/>
          <w:szCs w:val="22"/>
        </w:rPr>
        <w:t>izvan naselja,</w:t>
      </w:r>
      <w:r w:rsidRPr="00080D41">
        <w:rPr>
          <w:sz w:val="22"/>
          <w:szCs w:val="22"/>
        </w:rPr>
        <w:t xml:space="preserve"> za neizgrađeni</w:t>
      </w:r>
      <w:r w:rsidR="00867719" w:rsidRPr="00080D41">
        <w:rPr>
          <w:sz w:val="22"/>
          <w:szCs w:val="22"/>
        </w:rPr>
        <w:t xml:space="preserve"> neuređeni</w:t>
      </w:r>
      <w:r w:rsidRPr="00080D41">
        <w:rPr>
          <w:sz w:val="22"/>
          <w:szCs w:val="22"/>
        </w:rPr>
        <w:t xml:space="preserve"> dio građevinskog područja naselja i općinsko središte</w:t>
      </w:r>
      <w:r w:rsidR="00EF7822" w:rsidRPr="00080D41">
        <w:rPr>
          <w:sz w:val="22"/>
          <w:szCs w:val="22"/>
        </w:rPr>
        <w:t xml:space="preserve"> Primorski Dolac</w:t>
      </w:r>
      <w:r w:rsidR="00F001EE" w:rsidRPr="00080D41">
        <w:rPr>
          <w:sz w:val="22"/>
          <w:szCs w:val="22"/>
        </w:rPr>
        <w:t>.</w:t>
      </w:r>
    </w:p>
    <w:tbl>
      <w:tblPr>
        <w:tblW w:w="7938" w:type="dxa"/>
        <w:jc w:val="center"/>
        <w:tblLook w:val="0000" w:firstRow="0" w:lastRow="0" w:firstColumn="0" w:lastColumn="0" w:noHBand="0" w:noVBand="0"/>
      </w:tblPr>
      <w:tblGrid>
        <w:gridCol w:w="710"/>
        <w:gridCol w:w="2410"/>
        <w:gridCol w:w="4818"/>
      </w:tblGrid>
      <w:tr w:rsidR="00080D41" w:rsidRPr="00080D41" w14:paraId="7D6EADBA" w14:textId="77777777" w:rsidTr="006305D5">
        <w:trPr>
          <w:trHeight w:val="25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8336F" w14:textId="77777777" w:rsidR="00867719" w:rsidRPr="00080D41" w:rsidRDefault="00867719" w:rsidP="00F001EE">
            <w:pPr>
              <w:spacing w:before="120" w:after="120"/>
              <w:rPr>
                <w:rFonts w:eastAsia="Calibri"/>
                <w:b/>
                <w:sz w:val="22"/>
                <w:szCs w:val="22"/>
                <w:lang w:eastAsia="en-US"/>
              </w:rPr>
            </w:pPr>
            <w:bookmarkStart w:id="107" w:name="_Hlk144463897"/>
            <w:r w:rsidRPr="00080D41">
              <w:rPr>
                <w:rFonts w:eastAsia="Calibri"/>
                <w:b/>
                <w:sz w:val="22"/>
                <w:szCs w:val="22"/>
                <w:lang w:eastAsia="en-US"/>
              </w:rPr>
              <w:lastRenderedPageBreak/>
              <w:t>R. b.</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0C28" w14:textId="77777777" w:rsidR="00867719" w:rsidRPr="00080D41" w:rsidRDefault="00867719" w:rsidP="00F001EE">
            <w:pPr>
              <w:spacing w:before="120" w:after="120"/>
              <w:jc w:val="center"/>
              <w:rPr>
                <w:rFonts w:eastAsia="Calibri"/>
                <w:b/>
                <w:sz w:val="22"/>
                <w:szCs w:val="22"/>
                <w:lang w:eastAsia="en-US"/>
              </w:rPr>
            </w:pPr>
            <w:r w:rsidRPr="00080D41">
              <w:rPr>
                <w:rFonts w:eastAsia="Calibri"/>
                <w:b/>
                <w:sz w:val="22"/>
                <w:szCs w:val="22"/>
                <w:lang w:eastAsia="en-US"/>
              </w:rPr>
              <w:t>UPU</w:t>
            </w:r>
          </w:p>
        </w:tc>
        <w:tc>
          <w:tcPr>
            <w:tcW w:w="4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1246A" w14:textId="77777777" w:rsidR="00867719" w:rsidRPr="00080D41" w:rsidRDefault="00867719" w:rsidP="00F001EE">
            <w:pPr>
              <w:spacing w:before="120" w:after="120"/>
              <w:rPr>
                <w:rFonts w:eastAsia="Calibri"/>
                <w:b/>
                <w:sz w:val="22"/>
                <w:szCs w:val="22"/>
                <w:lang w:eastAsia="en-US"/>
              </w:rPr>
            </w:pPr>
            <w:r w:rsidRPr="00080D41">
              <w:rPr>
                <w:rFonts w:eastAsia="Calibri"/>
                <w:b/>
                <w:sz w:val="22"/>
                <w:szCs w:val="22"/>
                <w:lang w:eastAsia="en-US"/>
              </w:rPr>
              <w:t xml:space="preserve">    Namjena</w:t>
            </w:r>
          </w:p>
        </w:tc>
      </w:tr>
      <w:tr w:rsidR="00080D41" w:rsidRPr="00080D41" w14:paraId="6AE5749F" w14:textId="77777777" w:rsidTr="006305D5">
        <w:trPr>
          <w:trHeight w:val="25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BB3C1" w14:textId="6A6FA361" w:rsidR="00867719" w:rsidRPr="00080D41" w:rsidRDefault="00867719" w:rsidP="00F001EE">
            <w:pPr>
              <w:spacing w:after="120"/>
              <w:jc w:val="center"/>
              <w:rPr>
                <w:rFonts w:eastAsia="Calibri"/>
                <w:sz w:val="22"/>
                <w:szCs w:val="22"/>
                <w:lang w:eastAsia="en-US"/>
              </w:rPr>
            </w:pPr>
            <w:r w:rsidRPr="00080D41">
              <w:rPr>
                <w:rFonts w:eastAsia="Calibri"/>
                <w:sz w:val="22"/>
                <w:szCs w:val="22"/>
                <w:lang w:eastAsia="en-US"/>
              </w:rPr>
              <w:t>1</w:t>
            </w:r>
            <w:r w:rsidR="00F4754D" w:rsidRPr="00080D41">
              <w:rPr>
                <w:rFonts w:eastAsia="Calibri"/>
                <w:sz w:val="22"/>
                <w:szCs w:val="22"/>
                <w:lang w:eastAsia="en-US"/>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F17A9" w14:textId="70975C51" w:rsidR="00867719" w:rsidRPr="00080D41" w:rsidRDefault="00867719" w:rsidP="006305D5">
            <w:pPr>
              <w:jc w:val="center"/>
              <w:rPr>
                <w:rFonts w:eastAsia="Calibri"/>
                <w:sz w:val="22"/>
                <w:szCs w:val="22"/>
                <w:lang w:eastAsia="en-US"/>
              </w:rPr>
            </w:pPr>
            <w:r w:rsidRPr="00080D41">
              <w:rPr>
                <w:rFonts w:eastAsia="Calibri"/>
                <w:sz w:val="22"/>
                <w:szCs w:val="22"/>
                <w:lang w:eastAsia="en-US"/>
              </w:rPr>
              <w:t>Bristovača/Trištenica</w:t>
            </w:r>
          </w:p>
        </w:tc>
        <w:tc>
          <w:tcPr>
            <w:tcW w:w="4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B89E2" w14:textId="77777777" w:rsidR="00867719" w:rsidRPr="00080D41" w:rsidRDefault="00867719" w:rsidP="006305D5">
            <w:pPr>
              <w:ind w:left="240" w:hanging="207"/>
              <w:jc w:val="both"/>
              <w:rPr>
                <w:rFonts w:eastAsia="Calibri"/>
                <w:iCs/>
                <w:sz w:val="22"/>
                <w:szCs w:val="22"/>
                <w:lang w:eastAsia="en-US"/>
              </w:rPr>
            </w:pPr>
            <w:r w:rsidRPr="00080D41">
              <w:rPr>
                <w:rFonts w:eastAsia="Calibri"/>
                <w:iCs/>
                <w:sz w:val="22"/>
                <w:szCs w:val="22"/>
                <w:lang w:eastAsia="en-US"/>
              </w:rPr>
              <w:t xml:space="preserve">Gospodarska, proizvodna  (I2) </w:t>
            </w:r>
          </w:p>
        </w:tc>
      </w:tr>
      <w:tr w:rsidR="00080D41" w:rsidRPr="00080D41" w14:paraId="78202E40" w14:textId="77777777" w:rsidTr="006305D5">
        <w:trPr>
          <w:trHeight w:val="25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7E993" w14:textId="57DBA58A" w:rsidR="00867719" w:rsidRPr="00080D41" w:rsidRDefault="00867719" w:rsidP="00F001EE">
            <w:pPr>
              <w:spacing w:after="120"/>
              <w:jc w:val="center"/>
              <w:rPr>
                <w:rFonts w:eastAsia="Calibri"/>
                <w:sz w:val="22"/>
                <w:szCs w:val="22"/>
                <w:lang w:eastAsia="en-US"/>
              </w:rPr>
            </w:pPr>
            <w:r w:rsidRPr="00080D41">
              <w:rPr>
                <w:rFonts w:eastAsia="Calibri"/>
                <w:sz w:val="22"/>
                <w:szCs w:val="22"/>
                <w:lang w:eastAsia="en-US"/>
              </w:rPr>
              <w:t>2</w:t>
            </w:r>
            <w:r w:rsidR="00F4754D" w:rsidRPr="00080D41">
              <w:rPr>
                <w:rFonts w:eastAsia="Calibri"/>
                <w:sz w:val="22"/>
                <w:szCs w:val="22"/>
                <w:lang w:eastAsia="en-US"/>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8A94F" w14:textId="77777777" w:rsidR="00867719" w:rsidRPr="00080D41" w:rsidRDefault="00867719" w:rsidP="00F001EE">
            <w:pPr>
              <w:spacing w:after="120"/>
              <w:jc w:val="center"/>
              <w:rPr>
                <w:rFonts w:eastAsia="Calibri"/>
                <w:sz w:val="22"/>
                <w:szCs w:val="22"/>
                <w:lang w:eastAsia="en-US"/>
              </w:rPr>
            </w:pPr>
            <w:r w:rsidRPr="00080D41">
              <w:rPr>
                <w:rFonts w:eastAsia="Calibri"/>
                <w:sz w:val="22"/>
                <w:szCs w:val="22"/>
                <w:lang w:eastAsia="en-US"/>
              </w:rPr>
              <w:t>Preslo</w:t>
            </w:r>
          </w:p>
        </w:tc>
        <w:tc>
          <w:tcPr>
            <w:tcW w:w="4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40DC0" w14:textId="77777777" w:rsidR="00867719" w:rsidRPr="00080D41" w:rsidRDefault="00867719" w:rsidP="006305D5">
            <w:pPr>
              <w:ind w:left="240" w:hanging="207"/>
              <w:jc w:val="both"/>
              <w:rPr>
                <w:rFonts w:eastAsia="Calibri"/>
                <w:iCs/>
                <w:sz w:val="22"/>
                <w:szCs w:val="22"/>
                <w:lang w:eastAsia="en-US"/>
              </w:rPr>
            </w:pPr>
            <w:r w:rsidRPr="00080D41">
              <w:rPr>
                <w:rFonts w:eastAsia="Calibri"/>
                <w:iCs/>
                <w:sz w:val="22"/>
                <w:szCs w:val="22"/>
                <w:lang w:eastAsia="en-US"/>
              </w:rPr>
              <w:t>Gospodarska-ugostiteljsko-turistička (T2)</w:t>
            </w:r>
          </w:p>
        </w:tc>
      </w:tr>
      <w:tr w:rsidR="00080D41" w:rsidRPr="00080D41" w14:paraId="0A0C7963" w14:textId="77777777" w:rsidTr="006305D5">
        <w:trPr>
          <w:trHeight w:val="25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B539A" w14:textId="206A8F27" w:rsidR="00867719" w:rsidRPr="00080D41" w:rsidRDefault="00867719" w:rsidP="00F001EE">
            <w:pPr>
              <w:spacing w:after="120"/>
              <w:jc w:val="center"/>
              <w:rPr>
                <w:rFonts w:eastAsia="Calibri"/>
                <w:sz w:val="22"/>
                <w:szCs w:val="22"/>
                <w:lang w:eastAsia="en-US"/>
              </w:rPr>
            </w:pPr>
            <w:r w:rsidRPr="00080D41">
              <w:rPr>
                <w:rFonts w:eastAsia="Calibri"/>
                <w:sz w:val="22"/>
                <w:szCs w:val="22"/>
                <w:lang w:eastAsia="en-US"/>
              </w:rPr>
              <w:t>3</w:t>
            </w:r>
            <w:r w:rsidR="00F4754D" w:rsidRPr="00080D41">
              <w:rPr>
                <w:rFonts w:eastAsia="Calibri"/>
                <w:sz w:val="22"/>
                <w:szCs w:val="22"/>
                <w:lang w:eastAsia="en-US"/>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E249" w14:textId="77777777" w:rsidR="00867719" w:rsidRPr="00080D41" w:rsidRDefault="00867719" w:rsidP="00F001EE">
            <w:pPr>
              <w:spacing w:after="120"/>
              <w:jc w:val="center"/>
              <w:rPr>
                <w:rFonts w:eastAsia="Calibri"/>
                <w:sz w:val="22"/>
                <w:szCs w:val="22"/>
                <w:lang w:eastAsia="en-US"/>
              </w:rPr>
            </w:pPr>
            <w:bookmarkStart w:id="108" w:name="_Hlk140485980"/>
            <w:r w:rsidRPr="00080D41">
              <w:rPr>
                <w:rFonts w:eastAsia="Calibri"/>
                <w:sz w:val="22"/>
                <w:szCs w:val="22"/>
                <w:lang w:eastAsia="en-US"/>
              </w:rPr>
              <w:t>Borika 1</w:t>
            </w:r>
            <w:bookmarkEnd w:id="108"/>
          </w:p>
        </w:tc>
        <w:tc>
          <w:tcPr>
            <w:tcW w:w="4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FCBDB" w14:textId="7B0CF061" w:rsidR="00867719" w:rsidRPr="00080D41" w:rsidRDefault="00867719" w:rsidP="006305D5">
            <w:pPr>
              <w:ind w:left="240" w:hanging="207"/>
              <w:rPr>
                <w:rFonts w:eastAsia="Calibri"/>
                <w:iCs/>
                <w:sz w:val="22"/>
                <w:szCs w:val="22"/>
                <w:lang w:eastAsia="en-US"/>
              </w:rPr>
            </w:pPr>
            <w:r w:rsidRPr="00080D41">
              <w:rPr>
                <w:rFonts w:eastAsia="Calibri"/>
                <w:iCs/>
                <w:sz w:val="22"/>
                <w:szCs w:val="22"/>
                <w:lang w:eastAsia="en-US"/>
              </w:rPr>
              <w:t>Građ. područje naselja mješovite namjene (neizgr./izgr dio)</w:t>
            </w:r>
          </w:p>
        </w:tc>
      </w:tr>
      <w:tr w:rsidR="00080D41" w:rsidRPr="00080D41" w14:paraId="10AE77C6" w14:textId="77777777" w:rsidTr="006305D5">
        <w:trPr>
          <w:trHeight w:val="25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982DD" w14:textId="330293D9" w:rsidR="00867719" w:rsidRPr="00080D41" w:rsidRDefault="00867719" w:rsidP="00F001EE">
            <w:pPr>
              <w:spacing w:after="120"/>
              <w:jc w:val="center"/>
              <w:rPr>
                <w:rFonts w:eastAsia="Calibri"/>
                <w:sz w:val="22"/>
                <w:szCs w:val="22"/>
                <w:lang w:eastAsia="en-US"/>
              </w:rPr>
            </w:pPr>
            <w:r w:rsidRPr="00080D41">
              <w:rPr>
                <w:rFonts w:eastAsia="Calibri"/>
                <w:sz w:val="22"/>
                <w:szCs w:val="22"/>
                <w:lang w:eastAsia="en-US"/>
              </w:rPr>
              <w:t>4</w:t>
            </w:r>
            <w:r w:rsidR="00F4754D" w:rsidRPr="00080D41">
              <w:rPr>
                <w:rFonts w:eastAsia="Calibri"/>
                <w:sz w:val="22"/>
                <w:szCs w:val="22"/>
                <w:lang w:eastAsia="en-US"/>
              </w:rPr>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E1F17" w14:textId="77777777" w:rsidR="00867719" w:rsidRPr="00080D41" w:rsidRDefault="00867719" w:rsidP="00867719">
            <w:pPr>
              <w:spacing w:after="120"/>
              <w:jc w:val="center"/>
              <w:rPr>
                <w:rFonts w:eastAsia="Calibri"/>
                <w:sz w:val="22"/>
                <w:szCs w:val="22"/>
                <w:lang w:eastAsia="en-US"/>
              </w:rPr>
            </w:pPr>
            <w:r w:rsidRPr="00080D41">
              <w:rPr>
                <w:rFonts w:eastAsia="Calibri"/>
                <w:sz w:val="22"/>
                <w:szCs w:val="22"/>
                <w:lang w:eastAsia="en-US"/>
              </w:rPr>
              <w:t>Centar -Borika 2</w:t>
            </w:r>
          </w:p>
        </w:tc>
        <w:tc>
          <w:tcPr>
            <w:tcW w:w="4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BA825" w14:textId="3A6EA536" w:rsidR="00867719" w:rsidRPr="00080D41" w:rsidRDefault="00867719" w:rsidP="006305D5">
            <w:pPr>
              <w:ind w:left="240" w:hanging="207"/>
              <w:rPr>
                <w:rFonts w:eastAsia="Calibri"/>
                <w:iCs/>
                <w:sz w:val="22"/>
                <w:szCs w:val="22"/>
                <w:lang w:eastAsia="en-US"/>
              </w:rPr>
            </w:pPr>
            <w:r w:rsidRPr="00080D41">
              <w:rPr>
                <w:rFonts w:eastAsia="Calibri"/>
                <w:iCs/>
                <w:sz w:val="22"/>
                <w:szCs w:val="22"/>
                <w:lang w:eastAsia="en-US"/>
              </w:rPr>
              <w:t>Građ. područje naselja mješovite namjene (neizgr./izgr dio)</w:t>
            </w:r>
          </w:p>
        </w:tc>
      </w:tr>
      <w:tr w:rsidR="00080D41" w:rsidRPr="00080D41" w14:paraId="5FD52F67" w14:textId="77777777" w:rsidTr="002B7B55">
        <w:trPr>
          <w:trHeight w:val="25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BA471" w14:textId="3F6CF8A7" w:rsidR="00F4754D" w:rsidRPr="00080D41" w:rsidRDefault="00F4754D" w:rsidP="00F4754D">
            <w:pPr>
              <w:spacing w:after="120"/>
              <w:jc w:val="center"/>
              <w:rPr>
                <w:rFonts w:eastAsia="Calibri"/>
                <w:sz w:val="22"/>
                <w:szCs w:val="22"/>
                <w:lang w:eastAsia="en-US"/>
              </w:rPr>
            </w:pPr>
            <w:r w:rsidRPr="00080D41">
              <w:rPr>
                <w:rFonts w:eastAsia="Calibri"/>
                <w:sz w:val="22"/>
                <w:szCs w:val="22"/>
                <w:lang w:eastAsia="en-US"/>
              </w:rPr>
              <w:t xml:space="preserve">5.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03F12" w14:textId="528BE33A" w:rsidR="00F4754D" w:rsidRPr="00080D41" w:rsidRDefault="00F4754D" w:rsidP="00F4754D">
            <w:pPr>
              <w:spacing w:after="120"/>
              <w:jc w:val="center"/>
              <w:rPr>
                <w:rFonts w:eastAsia="Calibri"/>
                <w:sz w:val="22"/>
                <w:szCs w:val="22"/>
                <w:lang w:eastAsia="en-US"/>
              </w:rPr>
            </w:pPr>
            <w:r w:rsidRPr="00080D41">
              <w:rPr>
                <w:rFonts w:eastAsia="Calibri"/>
                <w:sz w:val="22"/>
                <w:szCs w:val="22"/>
                <w:lang w:eastAsia="en-US"/>
              </w:rPr>
              <w:t xml:space="preserve">Franići </w:t>
            </w:r>
          </w:p>
        </w:tc>
        <w:tc>
          <w:tcPr>
            <w:tcW w:w="4818" w:type="dxa"/>
            <w:tcBorders>
              <w:top w:val="single" w:sz="4" w:space="0" w:color="auto"/>
              <w:left w:val="single" w:sz="4" w:space="0" w:color="auto"/>
              <w:bottom w:val="single" w:sz="4" w:space="0" w:color="auto"/>
              <w:right w:val="single" w:sz="4" w:space="0" w:color="auto"/>
            </w:tcBorders>
            <w:shd w:val="clear" w:color="auto" w:fill="auto"/>
            <w:noWrap/>
          </w:tcPr>
          <w:p w14:paraId="23005BF9" w14:textId="5B9909A0" w:rsidR="00F4754D" w:rsidRPr="00080D41" w:rsidRDefault="00F4754D" w:rsidP="00F4754D">
            <w:pPr>
              <w:ind w:left="240" w:hanging="207"/>
              <w:rPr>
                <w:rFonts w:eastAsia="Calibri"/>
                <w:iCs/>
                <w:sz w:val="22"/>
                <w:szCs w:val="22"/>
                <w:lang w:eastAsia="en-US"/>
              </w:rPr>
            </w:pPr>
            <w:r w:rsidRPr="00080D41">
              <w:rPr>
                <w:rFonts w:eastAsia="Calibri"/>
                <w:iCs/>
                <w:sz w:val="22"/>
                <w:szCs w:val="22"/>
                <w:lang w:eastAsia="en-US"/>
              </w:rPr>
              <w:t>Građevinsko područje  mješovite namjene (neizgr./izgr. dio)</w:t>
            </w:r>
          </w:p>
        </w:tc>
      </w:tr>
      <w:tr w:rsidR="00080D41" w:rsidRPr="00080D41" w14:paraId="2C069D0A" w14:textId="77777777" w:rsidTr="002B7B55">
        <w:trPr>
          <w:trHeight w:val="25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87B5B" w14:textId="19132C00" w:rsidR="00F4754D" w:rsidRPr="00080D41" w:rsidRDefault="00F4754D" w:rsidP="00F4754D">
            <w:pPr>
              <w:spacing w:after="120"/>
              <w:jc w:val="center"/>
              <w:rPr>
                <w:rFonts w:eastAsia="Calibri"/>
                <w:sz w:val="22"/>
                <w:szCs w:val="22"/>
                <w:lang w:eastAsia="en-US"/>
              </w:rPr>
            </w:pPr>
            <w:r w:rsidRPr="00080D41">
              <w:rPr>
                <w:rFonts w:eastAsia="Calibri"/>
                <w:sz w:val="22"/>
                <w:szCs w:val="22"/>
                <w:lang w:eastAsia="en-US"/>
              </w:rPr>
              <w:t>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10BFA" w14:textId="0F8BAC8F" w:rsidR="00F4754D" w:rsidRPr="00080D41" w:rsidRDefault="00F4754D" w:rsidP="00F4754D">
            <w:pPr>
              <w:spacing w:after="120"/>
              <w:jc w:val="center"/>
              <w:rPr>
                <w:rFonts w:eastAsia="Calibri"/>
                <w:sz w:val="22"/>
                <w:szCs w:val="22"/>
                <w:lang w:eastAsia="en-US"/>
              </w:rPr>
            </w:pPr>
            <w:r w:rsidRPr="00080D41">
              <w:rPr>
                <w:rFonts w:eastAsia="Calibri"/>
                <w:sz w:val="22"/>
                <w:szCs w:val="22"/>
                <w:lang w:eastAsia="en-US"/>
              </w:rPr>
              <w:t>Kose</w:t>
            </w:r>
          </w:p>
        </w:tc>
        <w:tc>
          <w:tcPr>
            <w:tcW w:w="4818" w:type="dxa"/>
            <w:tcBorders>
              <w:top w:val="single" w:sz="4" w:space="0" w:color="auto"/>
              <w:left w:val="single" w:sz="4" w:space="0" w:color="auto"/>
              <w:bottom w:val="single" w:sz="4" w:space="0" w:color="auto"/>
              <w:right w:val="single" w:sz="4" w:space="0" w:color="auto"/>
            </w:tcBorders>
            <w:shd w:val="clear" w:color="auto" w:fill="auto"/>
            <w:noWrap/>
          </w:tcPr>
          <w:p w14:paraId="60655F51" w14:textId="7C679208" w:rsidR="00F4754D" w:rsidRPr="00080D41" w:rsidRDefault="00F4754D" w:rsidP="00F4754D">
            <w:pPr>
              <w:ind w:left="240" w:hanging="207"/>
              <w:rPr>
                <w:rFonts w:eastAsia="Calibri"/>
                <w:iCs/>
                <w:sz w:val="22"/>
                <w:szCs w:val="22"/>
                <w:lang w:eastAsia="en-US"/>
              </w:rPr>
            </w:pPr>
            <w:r w:rsidRPr="00080D41">
              <w:rPr>
                <w:rFonts w:eastAsia="Calibri"/>
                <w:iCs/>
                <w:sz w:val="22"/>
                <w:szCs w:val="22"/>
                <w:lang w:eastAsia="en-US"/>
              </w:rPr>
              <w:t>Građevinsko područje  mješovite namjene (neizgr./izgr. dio)</w:t>
            </w:r>
          </w:p>
        </w:tc>
      </w:tr>
      <w:tr w:rsidR="00080D41" w:rsidRPr="00080D41" w14:paraId="2B016FE9" w14:textId="77777777" w:rsidTr="002B7B55">
        <w:trPr>
          <w:trHeight w:val="258"/>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350B7" w14:textId="2C5A43EE" w:rsidR="00F4754D" w:rsidRPr="00080D41" w:rsidRDefault="00F4754D" w:rsidP="00F4754D">
            <w:pPr>
              <w:spacing w:after="120"/>
              <w:jc w:val="center"/>
              <w:rPr>
                <w:rFonts w:eastAsia="Calibri"/>
                <w:sz w:val="22"/>
                <w:szCs w:val="22"/>
                <w:lang w:eastAsia="en-US"/>
              </w:rPr>
            </w:pPr>
            <w:r w:rsidRPr="00080D41">
              <w:rPr>
                <w:rFonts w:eastAsia="Calibri"/>
                <w:sz w:val="22"/>
                <w:szCs w:val="22"/>
                <w:lang w:eastAsia="en-US"/>
              </w:rPr>
              <w:t>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C4C48" w14:textId="1DECC13A" w:rsidR="00F4754D" w:rsidRPr="00080D41" w:rsidRDefault="00F4754D" w:rsidP="00F4754D">
            <w:pPr>
              <w:spacing w:after="120"/>
              <w:jc w:val="center"/>
              <w:rPr>
                <w:rFonts w:eastAsia="Calibri"/>
                <w:sz w:val="22"/>
                <w:szCs w:val="22"/>
                <w:lang w:eastAsia="en-US"/>
              </w:rPr>
            </w:pPr>
            <w:r w:rsidRPr="00080D41">
              <w:rPr>
                <w:rFonts w:eastAsia="Calibri"/>
                <w:sz w:val="22"/>
                <w:szCs w:val="22"/>
                <w:lang w:eastAsia="en-US"/>
              </w:rPr>
              <w:t xml:space="preserve">Centar </w:t>
            </w:r>
          </w:p>
        </w:tc>
        <w:tc>
          <w:tcPr>
            <w:tcW w:w="4818" w:type="dxa"/>
            <w:tcBorders>
              <w:top w:val="single" w:sz="4" w:space="0" w:color="auto"/>
              <w:left w:val="single" w:sz="4" w:space="0" w:color="auto"/>
              <w:bottom w:val="single" w:sz="4" w:space="0" w:color="auto"/>
              <w:right w:val="single" w:sz="4" w:space="0" w:color="auto"/>
            </w:tcBorders>
            <w:shd w:val="clear" w:color="auto" w:fill="auto"/>
            <w:noWrap/>
          </w:tcPr>
          <w:p w14:paraId="21072ACB" w14:textId="1EBD97A7" w:rsidR="00F4754D" w:rsidRPr="00080D41" w:rsidRDefault="00F4754D" w:rsidP="00F4754D">
            <w:pPr>
              <w:ind w:left="240" w:hanging="207"/>
              <w:rPr>
                <w:rFonts w:eastAsia="Calibri"/>
                <w:iCs/>
                <w:sz w:val="22"/>
                <w:szCs w:val="22"/>
                <w:lang w:eastAsia="en-US"/>
              </w:rPr>
            </w:pPr>
            <w:r w:rsidRPr="00080D41">
              <w:rPr>
                <w:rFonts w:eastAsia="Calibri"/>
                <w:iCs/>
                <w:sz w:val="22"/>
                <w:szCs w:val="22"/>
                <w:lang w:eastAsia="en-US"/>
              </w:rPr>
              <w:t>Građevinsko područje mješovite namjene (neizgr./izgr.dio)</w:t>
            </w:r>
          </w:p>
        </w:tc>
      </w:tr>
    </w:tbl>
    <w:bookmarkEnd w:id="107"/>
    <w:p w14:paraId="1035A2BA" w14:textId="77777777" w:rsidR="00F001EE" w:rsidRPr="00080D41" w:rsidRDefault="00F001EE" w:rsidP="00F001EE">
      <w:pPr>
        <w:spacing w:before="60" w:after="120"/>
        <w:jc w:val="center"/>
        <w:rPr>
          <w:rFonts w:eastAsia="Calibri"/>
          <w:iCs/>
          <w:sz w:val="20"/>
          <w:szCs w:val="20"/>
          <w:lang w:eastAsia="en-US"/>
        </w:rPr>
      </w:pPr>
      <w:r w:rsidRPr="00080D41">
        <w:rPr>
          <w:rFonts w:eastAsia="Calibri"/>
          <w:b/>
          <w:iCs/>
          <w:sz w:val="20"/>
          <w:szCs w:val="20"/>
          <w:lang w:eastAsia="en-US"/>
        </w:rPr>
        <w:t xml:space="preserve">Tablica </w:t>
      </w:r>
      <w:r w:rsidR="000F1A07" w:rsidRPr="00080D41">
        <w:rPr>
          <w:rFonts w:eastAsia="Calibri"/>
          <w:b/>
          <w:iCs/>
          <w:sz w:val="20"/>
          <w:szCs w:val="20"/>
          <w:lang w:eastAsia="en-US"/>
        </w:rPr>
        <w:t>2</w:t>
      </w:r>
      <w:r w:rsidRPr="00080D41">
        <w:rPr>
          <w:rFonts w:eastAsia="Calibri"/>
          <w:b/>
          <w:iCs/>
          <w:sz w:val="20"/>
          <w:szCs w:val="20"/>
          <w:lang w:eastAsia="en-US"/>
        </w:rPr>
        <w:t>: Područja za koja je obvezna izrada UPU-a</w:t>
      </w:r>
      <w:r w:rsidRPr="00080D41">
        <w:rPr>
          <w:rFonts w:eastAsia="Calibri"/>
          <w:iCs/>
          <w:sz w:val="20"/>
          <w:szCs w:val="20"/>
          <w:lang w:eastAsia="en-US"/>
        </w:rPr>
        <w:t xml:space="preserve"> </w:t>
      </w:r>
    </w:p>
    <w:p w14:paraId="74B06B18" w14:textId="77777777" w:rsidR="00EF7822" w:rsidRPr="00080D41" w:rsidRDefault="00EF7822" w:rsidP="00EF7822">
      <w:pPr>
        <w:spacing w:after="120"/>
        <w:ind w:firstLine="567"/>
        <w:jc w:val="both"/>
        <w:rPr>
          <w:sz w:val="22"/>
          <w:szCs w:val="22"/>
        </w:rPr>
      </w:pPr>
      <w:r w:rsidRPr="00080D41">
        <w:rPr>
          <w:sz w:val="22"/>
          <w:szCs w:val="22"/>
        </w:rPr>
        <w:t xml:space="preserve">(2) Obuhvat UPU prikazan je  na kartografskom prikazu </w:t>
      </w:r>
      <w:r w:rsidRPr="00080D41">
        <w:rPr>
          <w:i/>
          <w:sz w:val="22"/>
          <w:szCs w:val="22"/>
        </w:rPr>
        <w:t>4. Građevinska područja naselja i izdvojena građevinska područja,</w:t>
      </w:r>
      <w:r w:rsidRPr="00080D41">
        <w:rPr>
          <w:sz w:val="22"/>
          <w:szCs w:val="22"/>
        </w:rPr>
        <w:t xml:space="preserve"> u mjerilu 1:5000.</w:t>
      </w:r>
    </w:p>
    <w:p w14:paraId="2F097A65" w14:textId="77777777" w:rsidR="00EF7822" w:rsidRPr="00080D41" w:rsidRDefault="00EF7822" w:rsidP="00EF7822">
      <w:pPr>
        <w:spacing w:after="120"/>
        <w:ind w:firstLine="567"/>
        <w:jc w:val="both"/>
        <w:rPr>
          <w:sz w:val="22"/>
          <w:szCs w:val="22"/>
        </w:rPr>
      </w:pPr>
      <w:r w:rsidRPr="00080D41">
        <w:rPr>
          <w:sz w:val="22"/>
          <w:szCs w:val="22"/>
        </w:rPr>
        <w:t>(3) Za izdvojeno građevinsko područja izvan naselja</w:t>
      </w:r>
      <w:r w:rsidR="00CB3239" w:rsidRPr="00080D41">
        <w:rPr>
          <w:sz w:val="22"/>
          <w:szCs w:val="22"/>
        </w:rPr>
        <w:t xml:space="preserve"> </w:t>
      </w:r>
      <w:r w:rsidRPr="00080D41">
        <w:rPr>
          <w:sz w:val="22"/>
          <w:szCs w:val="22"/>
        </w:rPr>
        <w:t>- Gospodarska zona „Bristovača/Trištenica –I2“ donesen je urbanistički plan uređenja</w:t>
      </w:r>
      <w:r w:rsidR="00867719" w:rsidRPr="00080D41">
        <w:rPr>
          <w:sz w:val="22"/>
          <w:szCs w:val="22"/>
        </w:rPr>
        <w:t xml:space="preserve"> </w:t>
      </w:r>
      <w:r w:rsidR="00CB3239" w:rsidRPr="00080D41">
        <w:rPr>
          <w:sz w:val="22"/>
          <w:szCs w:val="22"/>
        </w:rPr>
        <w:t xml:space="preserve">(Sl. glasnik općine Primorski Dolac 17/06 i </w:t>
      </w:r>
      <w:r w:rsidR="00867719" w:rsidRPr="00080D41">
        <w:rPr>
          <w:sz w:val="22"/>
          <w:szCs w:val="22"/>
        </w:rPr>
        <w:t>16</w:t>
      </w:r>
      <w:r w:rsidR="00CB3239" w:rsidRPr="00080D41">
        <w:rPr>
          <w:sz w:val="22"/>
          <w:szCs w:val="22"/>
        </w:rPr>
        <w:t>/</w:t>
      </w:r>
      <w:r w:rsidR="00867719" w:rsidRPr="00080D41">
        <w:rPr>
          <w:sz w:val="22"/>
          <w:szCs w:val="22"/>
        </w:rPr>
        <w:t>09</w:t>
      </w:r>
      <w:r w:rsidR="00CB3239" w:rsidRPr="00080D41">
        <w:rPr>
          <w:sz w:val="22"/>
          <w:szCs w:val="22"/>
        </w:rPr>
        <w:t>)</w:t>
      </w:r>
      <w:r w:rsidRPr="00080D41">
        <w:rPr>
          <w:sz w:val="22"/>
          <w:szCs w:val="22"/>
        </w:rPr>
        <w:t>, koji ostaje na snazi sukladno Zakonu.</w:t>
      </w:r>
    </w:p>
    <w:p w14:paraId="19A94624" w14:textId="77777777" w:rsidR="00CB3239" w:rsidRPr="00080D41" w:rsidRDefault="00CB3239" w:rsidP="00CB3239">
      <w:pPr>
        <w:spacing w:after="120"/>
        <w:ind w:firstLine="567"/>
        <w:jc w:val="both"/>
        <w:rPr>
          <w:sz w:val="22"/>
          <w:szCs w:val="22"/>
        </w:rPr>
      </w:pPr>
      <w:r w:rsidRPr="00080D41">
        <w:rPr>
          <w:sz w:val="22"/>
          <w:szCs w:val="22"/>
        </w:rPr>
        <w:t>(4) Za građevinsko područje naselja Borika donesen je urbanistički plan uređenja (Sl. glasnik općine Primorski Dolac 5/09, 21/14 i 37/15), koji ostaje na snazi sukladno Zakonu.</w:t>
      </w:r>
    </w:p>
    <w:p w14:paraId="0DF49791" w14:textId="77777777" w:rsidR="004A25CC" w:rsidRPr="00080D41" w:rsidRDefault="004A25CC" w:rsidP="004A25CC">
      <w:pPr>
        <w:spacing w:after="120"/>
        <w:ind w:firstLine="567"/>
        <w:jc w:val="both"/>
        <w:rPr>
          <w:sz w:val="22"/>
          <w:szCs w:val="22"/>
        </w:rPr>
      </w:pPr>
      <w:r w:rsidRPr="00080D41">
        <w:rPr>
          <w:sz w:val="22"/>
          <w:szCs w:val="22"/>
        </w:rPr>
        <w:t>(</w:t>
      </w:r>
      <w:r w:rsidR="00CB3239" w:rsidRPr="00080D41">
        <w:rPr>
          <w:sz w:val="22"/>
          <w:szCs w:val="22"/>
        </w:rPr>
        <w:t>5</w:t>
      </w:r>
      <w:r w:rsidRPr="00080D41">
        <w:rPr>
          <w:sz w:val="22"/>
          <w:szCs w:val="22"/>
        </w:rPr>
        <w:t xml:space="preserve">) Za općinsko središte  (dio naselja Primorski Dolac) obvezna je izrada Urbanističkog plana uređenja. UPU-om općinskog središta utvrdit će se temeljna organizacija prostora, zaštita prirodnih, kulturnih i povijesnih vrijednosti, idejna rješenja komunalne infrastrukture i prioriteti u obnovi, korištenje i namjena prostora s prijedlogom prvenstva njihovog uređenja. UPU obuhvaća zone mješovite namjene (izgrađeni i neizgrađeni dio građevinskog područja naselja), prometnu mrežu i komunalnu infrastrukturu. Do donošenja plana omogućuje se građenje-interpolacija novih građevina i rekonstrukcija postojećih građevina unutar izgrađenog dijelu građevinskog područja naselja. </w:t>
      </w:r>
    </w:p>
    <w:p w14:paraId="7B6749E6" w14:textId="77777777" w:rsidR="004A25CC" w:rsidRPr="00080D41" w:rsidRDefault="004A25CC" w:rsidP="004A25CC">
      <w:pPr>
        <w:spacing w:after="120"/>
        <w:ind w:firstLine="567"/>
        <w:jc w:val="both"/>
        <w:rPr>
          <w:sz w:val="22"/>
          <w:szCs w:val="22"/>
        </w:rPr>
      </w:pPr>
      <w:r w:rsidRPr="00080D41">
        <w:rPr>
          <w:sz w:val="22"/>
          <w:szCs w:val="22"/>
        </w:rPr>
        <w:t>(</w:t>
      </w:r>
      <w:r w:rsidR="00CB3239" w:rsidRPr="00080D41">
        <w:rPr>
          <w:sz w:val="22"/>
          <w:szCs w:val="22"/>
        </w:rPr>
        <w:t>6</w:t>
      </w:r>
      <w:r w:rsidRPr="00080D41">
        <w:rPr>
          <w:sz w:val="22"/>
          <w:szCs w:val="22"/>
        </w:rPr>
        <w:t xml:space="preserve">) Urbanistički planovi uređenja (UPU) dijelova naselja, obuhvaćaju područja neizgrađenih-neuređenih dijelova naselja. Unutar neizgrađenog-neuređenog dijela naselja Urbanističkim planom potrebno je detaljnije razraditi uličnu mrežu i komunalnu infrastrukturu u naselju. Potrebno je planirati novu regulaciju neizgrađenog-neuređenog građevinskog područja te uvjete za gradnju novih građevina prema kriterijima ovog Prostornog plana. Do donošenja UPU nije moguća gradnja građevina na ovim površinama. </w:t>
      </w:r>
    </w:p>
    <w:p w14:paraId="448AED8C" w14:textId="77777777" w:rsidR="00CB3239" w:rsidRPr="00080D41" w:rsidRDefault="00CB3239" w:rsidP="00CB3239">
      <w:pPr>
        <w:ind w:firstLine="567"/>
        <w:jc w:val="both"/>
        <w:rPr>
          <w:sz w:val="22"/>
          <w:szCs w:val="22"/>
        </w:rPr>
      </w:pPr>
      <w:r w:rsidRPr="00080D41">
        <w:rPr>
          <w:sz w:val="22"/>
          <w:szCs w:val="22"/>
        </w:rPr>
        <w:t>(</w:t>
      </w:r>
      <w:r w:rsidR="00867719" w:rsidRPr="00080D41">
        <w:rPr>
          <w:sz w:val="22"/>
          <w:szCs w:val="22"/>
        </w:rPr>
        <w:t>7</w:t>
      </w:r>
      <w:r w:rsidRPr="00080D41">
        <w:rPr>
          <w:sz w:val="22"/>
          <w:szCs w:val="22"/>
        </w:rPr>
        <w:t>) Odlukom o izradi Urbanističkog plana uređenja može se odrediti obuhvat UPU-a i za područje za koje obuhvat nije određen ovim Planom i prostornim planom lokalne razine šireg područja.</w:t>
      </w:r>
    </w:p>
    <w:p w14:paraId="20C7EA67" w14:textId="77777777" w:rsidR="00DD76C3" w:rsidRPr="00080D41" w:rsidRDefault="00DD76C3" w:rsidP="00DD76C3">
      <w:pPr>
        <w:jc w:val="both"/>
        <w:rPr>
          <w:sz w:val="22"/>
          <w:szCs w:val="22"/>
        </w:rPr>
      </w:pPr>
    </w:p>
    <w:p w14:paraId="10BE223B" w14:textId="1CCD6D5F" w:rsidR="00DD76C3" w:rsidRPr="00080D41" w:rsidRDefault="00F46054" w:rsidP="0087390F">
      <w:pPr>
        <w:spacing w:after="120"/>
        <w:jc w:val="both"/>
        <w:rPr>
          <w:b/>
          <w:sz w:val="22"/>
          <w:szCs w:val="22"/>
        </w:rPr>
      </w:pPr>
      <w:bookmarkStart w:id="109" w:name="_Hlk140520810"/>
      <w:r w:rsidRPr="00080D41">
        <w:rPr>
          <w:b/>
          <w:caps/>
          <w:sz w:val="22"/>
          <w:szCs w:val="22"/>
        </w:rPr>
        <w:t>11.  S</w:t>
      </w:r>
      <w:r w:rsidRPr="00080D41">
        <w:rPr>
          <w:b/>
          <w:sz w:val="22"/>
          <w:szCs w:val="22"/>
        </w:rPr>
        <w:t>mjernice i mjerila za rekonstrukciju građevina</w:t>
      </w:r>
    </w:p>
    <w:p w14:paraId="74C2552B" w14:textId="77777777" w:rsidR="00C518E5" w:rsidRPr="00080D41" w:rsidRDefault="00C518E5" w:rsidP="0087390F">
      <w:pPr>
        <w:spacing w:after="120"/>
        <w:jc w:val="both"/>
        <w:rPr>
          <w:b/>
          <w:sz w:val="22"/>
          <w:szCs w:val="22"/>
        </w:rPr>
      </w:pPr>
    </w:p>
    <w:p w14:paraId="393220BB" w14:textId="211BA8F7" w:rsidR="00CB4715" w:rsidRPr="00080D41" w:rsidRDefault="00CB4715" w:rsidP="00CB4715">
      <w:pPr>
        <w:jc w:val="both"/>
        <w:rPr>
          <w:b/>
          <w:sz w:val="22"/>
          <w:szCs w:val="22"/>
        </w:rPr>
      </w:pPr>
      <w:r w:rsidRPr="00080D41">
        <w:rPr>
          <w:b/>
          <w:sz w:val="22"/>
          <w:szCs w:val="22"/>
        </w:rPr>
        <w:t>Rekonstrukciju građevina unutar građevinskog područja</w:t>
      </w:r>
    </w:p>
    <w:bookmarkEnd w:id="109"/>
    <w:p w14:paraId="78DC5EEA" w14:textId="77777777" w:rsidR="00CB4715" w:rsidRPr="00080D41" w:rsidRDefault="00CB4715" w:rsidP="00DD76C3">
      <w:pPr>
        <w:jc w:val="both"/>
        <w:rPr>
          <w:b/>
          <w:sz w:val="22"/>
          <w:szCs w:val="22"/>
        </w:rPr>
      </w:pPr>
    </w:p>
    <w:p w14:paraId="1038AC8F" w14:textId="77777777" w:rsidR="00F46054" w:rsidRPr="00080D41" w:rsidRDefault="00F46054" w:rsidP="00DD76C3">
      <w:pPr>
        <w:jc w:val="both"/>
        <w:rPr>
          <w:b/>
          <w:sz w:val="22"/>
          <w:szCs w:val="22"/>
        </w:rPr>
      </w:pPr>
    </w:p>
    <w:p w14:paraId="6933EF2C" w14:textId="77777777" w:rsidR="00DD76C3" w:rsidRPr="00080D41" w:rsidRDefault="00DD76C3" w:rsidP="00E4644E">
      <w:pPr>
        <w:numPr>
          <w:ilvl w:val="0"/>
          <w:numId w:val="4"/>
        </w:numPr>
        <w:spacing w:after="120"/>
        <w:ind w:left="-6" w:firstLine="4785"/>
        <w:jc w:val="both"/>
        <w:rPr>
          <w:sz w:val="22"/>
          <w:szCs w:val="22"/>
          <w:lang w:eastAsia="en-US"/>
        </w:rPr>
      </w:pPr>
    </w:p>
    <w:p w14:paraId="1A18F7D7" w14:textId="628F477D" w:rsidR="00DD76C3" w:rsidRPr="00080D41" w:rsidRDefault="00CF3C81" w:rsidP="00CF3C81">
      <w:pPr>
        <w:spacing w:after="120"/>
        <w:ind w:firstLine="567"/>
        <w:jc w:val="both"/>
        <w:rPr>
          <w:sz w:val="22"/>
          <w:szCs w:val="22"/>
        </w:rPr>
      </w:pPr>
      <w:bookmarkStart w:id="110" w:name="_Hlk140520893"/>
      <w:r w:rsidRPr="00080D41">
        <w:rPr>
          <w:sz w:val="22"/>
          <w:szCs w:val="22"/>
        </w:rPr>
        <w:t xml:space="preserve">(1) </w:t>
      </w:r>
      <w:r w:rsidR="00F46054" w:rsidRPr="00080D41">
        <w:rPr>
          <w:sz w:val="22"/>
          <w:szCs w:val="22"/>
        </w:rPr>
        <w:t>Rekonstrukcija postojećih građevina unutar građevinskog područja utvrđuje se prema uvjetima ovoga Plana sukladno namjeni prostora.</w:t>
      </w:r>
    </w:p>
    <w:p w14:paraId="45AC41CB" w14:textId="64A9BFEB" w:rsidR="00DD11FC" w:rsidRPr="00080D41" w:rsidRDefault="00DD11FC" w:rsidP="00DD11FC">
      <w:pPr>
        <w:spacing w:after="120"/>
        <w:ind w:firstLine="567"/>
        <w:jc w:val="both"/>
        <w:rPr>
          <w:sz w:val="22"/>
          <w:szCs w:val="22"/>
        </w:rPr>
      </w:pPr>
      <w:r w:rsidRPr="00080D41">
        <w:rPr>
          <w:sz w:val="22"/>
          <w:szCs w:val="22"/>
        </w:rPr>
        <w:t>(2) Postojeć</w:t>
      </w:r>
      <w:r w:rsidR="00CB4715" w:rsidRPr="00080D41">
        <w:rPr>
          <w:sz w:val="22"/>
          <w:szCs w:val="22"/>
        </w:rPr>
        <w:t>e</w:t>
      </w:r>
      <w:r w:rsidRPr="00080D41">
        <w:rPr>
          <w:sz w:val="22"/>
          <w:szCs w:val="22"/>
        </w:rPr>
        <w:t xml:space="preserve"> građevin</w:t>
      </w:r>
      <w:r w:rsidR="00CB4715" w:rsidRPr="00080D41">
        <w:rPr>
          <w:sz w:val="22"/>
          <w:szCs w:val="22"/>
        </w:rPr>
        <w:t>e</w:t>
      </w:r>
      <w:r w:rsidRPr="00080D41">
        <w:rPr>
          <w:sz w:val="22"/>
          <w:szCs w:val="22"/>
        </w:rPr>
        <w:t xml:space="preserve"> koja se nalaz</w:t>
      </w:r>
      <w:r w:rsidR="00CB4715" w:rsidRPr="00080D41">
        <w:rPr>
          <w:sz w:val="22"/>
          <w:szCs w:val="22"/>
        </w:rPr>
        <w:t>e</w:t>
      </w:r>
      <w:r w:rsidRPr="00080D41">
        <w:rPr>
          <w:sz w:val="22"/>
          <w:szCs w:val="22"/>
        </w:rPr>
        <w:t xml:space="preserve"> unutar građevinskog područja, a po svojoj namjeni suprotn</w:t>
      </w:r>
      <w:r w:rsidR="00CB4715" w:rsidRPr="00080D41">
        <w:rPr>
          <w:sz w:val="22"/>
          <w:szCs w:val="22"/>
        </w:rPr>
        <w:t>e</w:t>
      </w:r>
      <w:r w:rsidRPr="00080D41">
        <w:rPr>
          <w:sz w:val="22"/>
          <w:szCs w:val="22"/>
        </w:rPr>
        <w:t xml:space="preserve"> </w:t>
      </w:r>
      <w:r w:rsidR="00CB4715" w:rsidRPr="00080D41">
        <w:rPr>
          <w:sz w:val="22"/>
          <w:szCs w:val="22"/>
        </w:rPr>
        <w:t>su</w:t>
      </w:r>
      <w:r w:rsidRPr="00080D41">
        <w:rPr>
          <w:sz w:val="22"/>
          <w:szCs w:val="22"/>
        </w:rPr>
        <w:t xml:space="preserve"> namjeni prostora</w:t>
      </w:r>
      <w:r w:rsidR="00CB4715" w:rsidRPr="00080D41">
        <w:rPr>
          <w:sz w:val="22"/>
          <w:szCs w:val="22"/>
        </w:rPr>
        <w:t>,</w:t>
      </w:r>
      <w:r w:rsidRPr="00080D41">
        <w:rPr>
          <w:sz w:val="22"/>
          <w:szCs w:val="22"/>
        </w:rPr>
        <w:t xml:space="preserve"> mogu se do privođenja konačnoj namjeni prostora </w:t>
      </w:r>
      <w:r w:rsidR="00CB4715" w:rsidRPr="00080D41">
        <w:rPr>
          <w:sz w:val="22"/>
          <w:szCs w:val="22"/>
        </w:rPr>
        <w:t>rekonstruirati</w:t>
      </w:r>
      <w:r w:rsidRPr="00080D41">
        <w:rPr>
          <w:sz w:val="22"/>
          <w:szCs w:val="22"/>
        </w:rPr>
        <w:t xml:space="preserve"> samo u </w:t>
      </w:r>
      <w:r w:rsidRPr="00080D41">
        <w:rPr>
          <w:sz w:val="22"/>
          <w:szCs w:val="22"/>
        </w:rPr>
        <w:lastRenderedPageBreak/>
        <w:t>postojećim visinskim i tlocrtnim gabaritima</w:t>
      </w:r>
      <w:r w:rsidR="00CB4715" w:rsidRPr="00080D41">
        <w:rPr>
          <w:sz w:val="22"/>
          <w:szCs w:val="22"/>
        </w:rPr>
        <w:t>, obnovom i sanacijom oštećenih i dotrajalih dijelova građevine.</w:t>
      </w:r>
    </w:p>
    <w:p w14:paraId="422C119B" w14:textId="7B8D0CF9" w:rsidR="00DD11FC" w:rsidRPr="00080D41" w:rsidRDefault="00DD11FC" w:rsidP="00DD11FC">
      <w:pPr>
        <w:spacing w:after="120"/>
        <w:ind w:firstLine="567"/>
        <w:jc w:val="both"/>
        <w:rPr>
          <w:sz w:val="22"/>
          <w:szCs w:val="22"/>
        </w:rPr>
      </w:pPr>
      <w:r w:rsidRPr="00080D41">
        <w:rPr>
          <w:sz w:val="22"/>
          <w:szCs w:val="22"/>
        </w:rPr>
        <w:t>(3) Postojećih građevina je građevina izgrađena na temelju građevinske dozvole ili drugog odgovarajućeg akta  i svaka građevina koja je po posebnom Zakonu s njom izjednačena i koje su upisane u katastarskim elaboratima kao zgrade.</w:t>
      </w:r>
    </w:p>
    <w:p w14:paraId="35EC7F28" w14:textId="77777777" w:rsidR="00C068A3" w:rsidRPr="00080D41" w:rsidRDefault="00C068A3" w:rsidP="00C068A3">
      <w:pPr>
        <w:spacing w:after="120"/>
        <w:ind w:firstLine="567"/>
        <w:jc w:val="both"/>
        <w:rPr>
          <w:sz w:val="22"/>
          <w:szCs w:val="22"/>
        </w:rPr>
      </w:pPr>
      <w:r w:rsidRPr="00080D41">
        <w:rPr>
          <w:sz w:val="22"/>
          <w:szCs w:val="22"/>
        </w:rPr>
        <w:t>(4) Planom se određuje zabrana rekonstrukcije građevina koje svojim postojanjem ili uporabom ugrožavaju okoliš iznad zakonom dopuštenih vrijednosti ukoliko se rekonstrukcijom ne otklanjaju izvori negativnih utjecaja</w:t>
      </w:r>
      <w:bookmarkEnd w:id="110"/>
      <w:r w:rsidRPr="00080D41">
        <w:rPr>
          <w:sz w:val="22"/>
          <w:szCs w:val="22"/>
        </w:rPr>
        <w:t>.</w:t>
      </w:r>
    </w:p>
    <w:p w14:paraId="58B5668D" w14:textId="77777777" w:rsidR="00DD11FC" w:rsidRPr="00080D41" w:rsidRDefault="00DD11FC" w:rsidP="00CF3C81">
      <w:pPr>
        <w:ind w:firstLine="567"/>
        <w:jc w:val="both"/>
        <w:rPr>
          <w:sz w:val="22"/>
          <w:szCs w:val="22"/>
        </w:rPr>
      </w:pPr>
    </w:p>
    <w:p w14:paraId="5A7F3179" w14:textId="77777777" w:rsidR="00DD76C3" w:rsidRPr="00080D41" w:rsidRDefault="00DD76C3" w:rsidP="00E4644E">
      <w:pPr>
        <w:numPr>
          <w:ilvl w:val="0"/>
          <w:numId w:val="4"/>
        </w:numPr>
        <w:spacing w:after="120"/>
        <w:ind w:left="-6" w:firstLine="4785"/>
        <w:jc w:val="both"/>
        <w:rPr>
          <w:sz w:val="22"/>
          <w:szCs w:val="22"/>
          <w:lang w:eastAsia="en-US"/>
        </w:rPr>
      </w:pPr>
    </w:p>
    <w:p w14:paraId="274C00BE" w14:textId="40E262E7" w:rsidR="001F0E8B" w:rsidRPr="00080D41" w:rsidRDefault="001F0E8B" w:rsidP="001F0E8B">
      <w:pPr>
        <w:spacing w:after="120"/>
        <w:ind w:firstLine="567"/>
        <w:jc w:val="both"/>
        <w:rPr>
          <w:i/>
          <w:sz w:val="22"/>
          <w:szCs w:val="22"/>
        </w:rPr>
      </w:pPr>
      <w:bookmarkStart w:id="111" w:name="_Hlk140521062"/>
      <w:r w:rsidRPr="00080D41">
        <w:rPr>
          <w:iCs/>
          <w:sz w:val="22"/>
          <w:szCs w:val="22"/>
        </w:rPr>
        <w:t xml:space="preserve">(1) </w:t>
      </w:r>
      <w:r w:rsidR="00C31549" w:rsidRPr="00080D41">
        <w:rPr>
          <w:iCs/>
          <w:sz w:val="22"/>
          <w:szCs w:val="22"/>
        </w:rPr>
        <w:t>Građevine</w:t>
      </w:r>
      <w:r w:rsidRPr="00080D41">
        <w:rPr>
          <w:iCs/>
          <w:sz w:val="22"/>
          <w:szCs w:val="22"/>
        </w:rPr>
        <w:t xml:space="preserve"> u zaštićenim </w:t>
      </w:r>
      <w:r w:rsidR="00C31549" w:rsidRPr="00080D41">
        <w:rPr>
          <w:iCs/>
          <w:sz w:val="22"/>
          <w:szCs w:val="22"/>
        </w:rPr>
        <w:t>ruralnim cjelinama (</w:t>
      </w:r>
      <w:r w:rsidRPr="00080D41">
        <w:rPr>
          <w:iCs/>
          <w:sz w:val="22"/>
          <w:szCs w:val="22"/>
        </w:rPr>
        <w:t>i drugim zaštićenim spomeničkim cjelinama</w:t>
      </w:r>
      <w:r w:rsidR="00C31549" w:rsidRPr="00080D41">
        <w:rPr>
          <w:iCs/>
          <w:sz w:val="22"/>
          <w:szCs w:val="22"/>
        </w:rPr>
        <w:t>)</w:t>
      </w:r>
      <w:r w:rsidRPr="00080D41">
        <w:rPr>
          <w:iCs/>
          <w:sz w:val="22"/>
          <w:szCs w:val="22"/>
        </w:rPr>
        <w:t xml:space="preserve"> mogu se rekonstruirati </w:t>
      </w:r>
      <w:r w:rsidR="00C31549" w:rsidRPr="00080D41">
        <w:rPr>
          <w:iCs/>
          <w:sz w:val="22"/>
          <w:szCs w:val="22"/>
        </w:rPr>
        <w:t>u skladu s uvjetima propisanim u poglavlj</w:t>
      </w:r>
      <w:r w:rsidR="00AC00FB" w:rsidRPr="00080D41">
        <w:rPr>
          <w:iCs/>
          <w:sz w:val="22"/>
          <w:szCs w:val="22"/>
        </w:rPr>
        <w:t>u</w:t>
      </w:r>
      <w:r w:rsidR="00C31549" w:rsidRPr="00080D41">
        <w:rPr>
          <w:iCs/>
          <w:sz w:val="22"/>
          <w:szCs w:val="22"/>
        </w:rPr>
        <w:t xml:space="preserve"> „</w:t>
      </w:r>
      <w:r w:rsidR="00C31549" w:rsidRPr="00080D41">
        <w:rPr>
          <w:i/>
          <w:sz w:val="22"/>
          <w:szCs w:val="22"/>
        </w:rPr>
        <w:t xml:space="preserve">4. Građevinska područja naselja – uvjeti gradnje“, </w:t>
      </w:r>
      <w:r w:rsidR="00C31549" w:rsidRPr="00080D41">
        <w:rPr>
          <w:iCs/>
          <w:sz w:val="22"/>
          <w:szCs w:val="22"/>
        </w:rPr>
        <w:t>ovoga Plana</w:t>
      </w:r>
      <w:r w:rsidRPr="00080D41">
        <w:rPr>
          <w:iCs/>
          <w:sz w:val="22"/>
          <w:szCs w:val="22"/>
        </w:rPr>
        <w:t>.</w:t>
      </w:r>
    </w:p>
    <w:p w14:paraId="20ECA16A" w14:textId="6FCC29E0" w:rsidR="00C31549" w:rsidRPr="00080D41" w:rsidRDefault="00C31549" w:rsidP="00C31549">
      <w:pPr>
        <w:spacing w:after="120"/>
        <w:ind w:firstLine="567"/>
        <w:jc w:val="both"/>
        <w:rPr>
          <w:i/>
          <w:sz w:val="22"/>
          <w:szCs w:val="22"/>
        </w:rPr>
      </w:pPr>
      <w:r w:rsidRPr="00080D41">
        <w:rPr>
          <w:iCs/>
          <w:sz w:val="22"/>
          <w:szCs w:val="22"/>
        </w:rPr>
        <w:t>(</w:t>
      </w:r>
      <w:r w:rsidR="005B032A" w:rsidRPr="00080D41">
        <w:rPr>
          <w:iCs/>
          <w:sz w:val="22"/>
          <w:szCs w:val="22"/>
        </w:rPr>
        <w:t>2</w:t>
      </w:r>
      <w:r w:rsidRPr="00080D41">
        <w:rPr>
          <w:iCs/>
          <w:sz w:val="22"/>
          <w:szCs w:val="22"/>
        </w:rPr>
        <w:t>) Ove građevine mogu se rekonstruirati u skladu sa smjernicama za prostorno uređenje ruralnih cjelina iz poglavlja „</w:t>
      </w:r>
      <w:r w:rsidRPr="00080D41">
        <w:rPr>
          <w:i/>
          <w:sz w:val="22"/>
          <w:szCs w:val="22"/>
        </w:rPr>
        <w:t>8. Mjere zaštite kulturno-povijesnih  i prirodnih vrijednosti</w:t>
      </w:r>
      <w:r w:rsidR="00D40E42" w:rsidRPr="00080D41">
        <w:rPr>
          <w:iCs/>
          <w:sz w:val="22"/>
          <w:szCs w:val="22"/>
        </w:rPr>
        <w:t xml:space="preserve">“, </w:t>
      </w:r>
      <w:r w:rsidRPr="00080D41">
        <w:rPr>
          <w:iCs/>
          <w:sz w:val="22"/>
          <w:szCs w:val="22"/>
        </w:rPr>
        <w:t>ovog Plana</w:t>
      </w:r>
      <w:r w:rsidR="00D40E42" w:rsidRPr="00080D41">
        <w:rPr>
          <w:iCs/>
          <w:sz w:val="22"/>
          <w:szCs w:val="22"/>
        </w:rPr>
        <w:t>,  uz obaveznu prethodnu suglasnost nadležnog Konzervatorskog odjela</w:t>
      </w:r>
      <w:bookmarkEnd w:id="111"/>
      <w:r w:rsidR="005B032A" w:rsidRPr="00080D41">
        <w:rPr>
          <w:iCs/>
          <w:sz w:val="22"/>
          <w:szCs w:val="22"/>
        </w:rPr>
        <w:t>.</w:t>
      </w:r>
    </w:p>
    <w:p w14:paraId="65513E5D" w14:textId="77777777" w:rsidR="001F0E8B" w:rsidRPr="00080D41" w:rsidRDefault="001F0E8B" w:rsidP="00C31549">
      <w:pPr>
        <w:pStyle w:val="Heading8"/>
        <w:rPr>
          <w:lang w:val="hr-HR"/>
        </w:rPr>
      </w:pPr>
    </w:p>
    <w:p w14:paraId="12A38E21" w14:textId="2790491A" w:rsidR="001F0E8B" w:rsidRPr="00080D41" w:rsidRDefault="001F0E8B" w:rsidP="001F0E8B">
      <w:pPr>
        <w:jc w:val="both"/>
        <w:rPr>
          <w:b/>
          <w:sz w:val="22"/>
          <w:szCs w:val="22"/>
        </w:rPr>
      </w:pPr>
      <w:bookmarkStart w:id="112" w:name="_Hlk140521186"/>
      <w:r w:rsidRPr="00080D41">
        <w:rPr>
          <w:b/>
          <w:sz w:val="22"/>
          <w:szCs w:val="22"/>
        </w:rPr>
        <w:t>Rekonstrukciju građevina izvan građevinskog područja</w:t>
      </w:r>
      <w:bookmarkEnd w:id="112"/>
    </w:p>
    <w:p w14:paraId="513B1AF8" w14:textId="77777777" w:rsidR="00D51C51" w:rsidRPr="00080D41" w:rsidRDefault="00D51C51" w:rsidP="00D51C51">
      <w:pPr>
        <w:spacing w:after="120"/>
        <w:jc w:val="both"/>
        <w:rPr>
          <w:sz w:val="22"/>
          <w:szCs w:val="22"/>
        </w:rPr>
      </w:pPr>
    </w:p>
    <w:p w14:paraId="1A656DC1" w14:textId="77777777" w:rsidR="00DD76C3" w:rsidRPr="00080D41" w:rsidRDefault="00DD76C3" w:rsidP="00E4644E">
      <w:pPr>
        <w:numPr>
          <w:ilvl w:val="0"/>
          <w:numId w:val="4"/>
        </w:numPr>
        <w:spacing w:after="120"/>
        <w:ind w:left="-6" w:firstLine="4785"/>
        <w:jc w:val="both"/>
        <w:rPr>
          <w:sz w:val="22"/>
          <w:szCs w:val="22"/>
          <w:lang w:eastAsia="en-US"/>
        </w:rPr>
      </w:pPr>
    </w:p>
    <w:p w14:paraId="548475A8" w14:textId="39700E0C" w:rsidR="001F0E8B" w:rsidRPr="00080D41" w:rsidRDefault="001F0E8B" w:rsidP="001F0E8B">
      <w:pPr>
        <w:overflowPunct w:val="0"/>
        <w:autoSpaceDE w:val="0"/>
        <w:autoSpaceDN w:val="0"/>
        <w:adjustRightInd w:val="0"/>
        <w:spacing w:before="120" w:after="120"/>
        <w:ind w:firstLine="567"/>
        <w:jc w:val="both"/>
        <w:textAlignment w:val="baseline"/>
        <w:outlineLvl w:val="1"/>
        <w:rPr>
          <w:i/>
          <w:iCs/>
          <w:sz w:val="22"/>
          <w:szCs w:val="22"/>
        </w:rPr>
      </w:pPr>
      <w:bookmarkStart w:id="113" w:name="_Hlk140521247"/>
      <w:r w:rsidRPr="00080D41">
        <w:rPr>
          <w:sz w:val="22"/>
          <w:szCs w:val="22"/>
        </w:rPr>
        <w:t xml:space="preserve">(1) Rekonstrukcija postojećih građevina izvan građevinskog područja iz članka 32. stavka </w:t>
      </w:r>
      <w:r w:rsidR="00AC00FB" w:rsidRPr="00080D41">
        <w:rPr>
          <w:sz w:val="22"/>
          <w:szCs w:val="22"/>
        </w:rPr>
        <w:t>1</w:t>
      </w:r>
      <w:r w:rsidRPr="00080D41">
        <w:rPr>
          <w:sz w:val="22"/>
          <w:szCs w:val="22"/>
        </w:rPr>
        <w:t xml:space="preserve">. ovog Plana moguća je u skladu s uvjetima gradnje propisanih u poglavljima: </w:t>
      </w:r>
      <w:r w:rsidRPr="00080D41">
        <w:rPr>
          <w:i/>
          <w:iCs/>
          <w:sz w:val="22"/>
          <w:szCs w:val="22"/>
        </w:rPr>
        <w:t>6.  Područja izvan građevinskih područja – uvjeti gradnje i 7. Uvjeti utvrđivanja  koridora  ili  trasa  i  površina prometnih i  drugih  infrastrukturnih  sustava.</w:t>
      </w:r>
    </w:p>
    <w:p w14:paraId="78A2A337" w14:textId="77777777" w:rsidR="001F0E8B" w:rsidRPr="00080D41" w:rsidRDefault="001F0E8B" w:rsidP="001F0E8B">
      <w:pPr>
        <w:spacing w:after="120"/>
        <w:ind w:firstLine="567"/>
        <w:jc w:val="both"/>
        <w:rPr>
          <w:sz w:val="22"/>
          <w:szCs w:val="22"/>
        </w:rPr>
      </w:pPr>
      <w:r w:rsidRPr="00080D41">
        <w:rPr>
          <w:sz w:val="22"/>
          <w:szCs w:val="22"/>
        </w:rPr>
        <w:t>(2) Rekonstrukcijom postojećih infrastrukturnih građevina i sustava linijske infrastrukture izvan građevinskog područja; mogu se izmiješati koridori trasa, povećavati gabariti i kapaciteti</w:t>
      </w:r>
      <w:r w:rsidRPr="00080D41">
        <w:rPr>
          <w:sz w:val="20"/>
          <w:szCs w:val="20"/>
        </w:rPr>
        <w:t xml:space="preserve"> </w:t>
      </w:r>
      <w:r w:rsidRPr="00080D41">
        <w:rPr>
          <w:sz w:val="22"/>
          <w:szCs w:val="22"/>
        </w:rPr>
        <w:t>ako nisu suprotne posebnim ograničenjima u prostoru (zaštiti; prirode, kulture, okoliša, voda, šuma i sl.</w:t>
      </w:r>
      <w:bookmarkEnd w:id="113"/>
      <w:r w:rsidRPr="00080D41">
        <w:rPr>
          <w:sz w:val="22"/>
          <w:szCs w:val="22"/>
        </w:rPr>
        <w:t>).</w:t>
      </w:r>
    </w:p>
    <w:p w14:paraId="397C992B" w14:textId="77777777" w:rsidR="00DD76C3" w:rsidRPr="00080D41" w:rsidRDefault="00DD76C3" w:rsidP="001962AC">
      <w:pPr>
        <w:numPr>
          <w:ilvl w:val="0"/>
          <w:numId w:val="4"/>
        </w:numPr>
        <w:spacing w:before="240" w:after="120"/>
        <w:ind w:left="-6" w:firstLine="4785"/>
        <w:jc w:val="both"/>
        <w:rPr>
          <w:sz w:val="22"/>
          <w:szCs w:val="22"/>
          <w:lang w:eastAsia="en-US"/>
        </w:rPr>
      </w:pPr>
    </w:p>
    <w:p w14:paraId="5809F799" w14:textId="373DDC88" w:rsidR="00C068A3" w:rsidRPr="00080D41" w:rsidRDefault="00C068A3" w:rsidP="00C068A3">
      <w:pPr>
        <w:spacing w:before="120" w:after="120"/>
        <w:ind w:firstLine="567"/>
        <w:jc w:val="both"/>
        <w:rPr>
          <w:iCs/>
          <w:sz w:val="22"/>
          <w:szCs w:val="22"/>
        </w:rPr>
      </w:pPr>
      <w:bookmarkStart w:id="114" w:name="_Hlk140521407"/>
      <w:r w:rsidRPr="00080D41">
        <w:rPr>
          <w:iCs/>
          <w:sz w:val="22"/>
          <w:szCs w:val="22"/>
        </w:rPr>
        <w:t>(1) Rekonstrukcija postojećih građevina (zgrada) izvan građevinskog područja čija namjena nije u skladu s namjenom prostora  moguća je samo unutar postojećih tlocrtnih i visinskih gabarita.</w:t>
      </w:r>
    </w:p>
    <w:p w14:paraId="116C8319" w14:textId="128F7D15" w:rsidR="00C068A3" w:rsidRPr="00080D41" w:rsidRDefault="00C068A3" w:rsidP="00C068A3">
      <w:pPr>
        <w:spacing w:after="120"/>
        <w:ind w:firstLine="567"/>
        <w:jc w:val="both"/>
        <w:rPr>
          <w:iCs/>
          <w:sz w:val="22"/>
          <w:szCs w:val="22"/>
        </w:rPr>
      </w:pPr>
      <w:r w:rsidRPr="00080D41">
        <w:rPr>
          <w:iCs/>
          <w:sz w:val="22"/>
          <w:szCs w:val="22"/>
        </w:rPr>
        <w:t xml:space="preserve">(2) Nije moguća gradnja pomoćne zgrade ili druge građevine na građevnoj čestici postojeće građevine koja se nalazi izvan građevinskog područja (osim sabirne jame i potpuno ukopane cisterne za vodu). </w:t>
      </w:r>
    </w:p>
    <w:p w14:paraId="0AEE19BF" w14:textId="0E489F81" w:rsidR="00C068A3" w:rsidRPr="00080D41" w:rsidRDefault="00C068A3" w:rsidP="00C068A3">
      <w:pPr>
        <w:spacing w:after="120"/>
        <w:ind w:firstLine="567"/>
        <w:jc w:val="both"/>
        <w:rPr>
          <w:iCs/>
          <w:sz w:val="22"/>
          <w:szCs w:val="22"/>
        </w:rPr>
      </w:pPr>
      <w:r w:rsidRPr="00080D41">
        <w:rPr>
          <w:iCs/>
          <w:sz w:val="22"/>
          <w:szCs w:val="22"/>
        </w:rPr>
        <w:t xml:space="preserve"> (3) Postojeća građevina je građevina izgrađena na temelju građevinske dozvole ili drugog odgovarajućeg akta i svaka građevina koja je po posebnom Zakonu s njom izjednačena. </w:t>
      </w:r>
    </w:p>
    <w:p w14:paraId="6B5E68AF" w14:textId="2A4F318F" w:rsidR="00C068A3" w:rsidRPr="00080D41" w:rsidRDefault="00C068A3" w:rsidP="00C068A3">
      <w:pPr>
        <w:spacing w:after="120"/>
        <w:ind w:firstLine="567"/>
        <w:jc w:val="both"/>
        <w:rPr>
          <w:iCs/>
          <w:sz w:val="22"/>
          <w:szCs w:val="22"/>
        </w:rPr>
      </w:pPr>
      <w:r w:rsidRPr="00080D41">
        <w:rPr>
          <w:iCs/>
          <w:sz w:val="22"/>
          <w:szCs w:val="22"/>
        </w:rPr>
        <w:t>(4) Ruševine postojećih građevina (građevina izgrađenih na temelju građevinske dozvole ili drugog odgovarajućeg akta  i svaka građevina koja je po posebnom Zakonu s njom izjednačena) koje su upisane u katastarskim elaboratima kao zgrade, a u naravi su ruševine  mogu se rekonstruirati u gabaritu prije njihova urušavanja koja se mogu neosporno dokazati, ako nisu suprotne posebnim ograničenjima u prostoru (zaštiti: prirode, kulture, okoliša, voda, šuma i sl.). Rekonstrukcijom se ne može mijenjati namjena građevine niti se može rekonstruirati ruševina koja nije imala karakter postojeće građevine prema posebnom Zakonu.</w:t>
      </w:r>
    </w:p>
    <w:p w14:paraId="1FE2F989" w14:textId="3EC34439" w:rsidR="00C068A3" w:rsidRPr="00080D41" w:rsidRDefault="00C068A3" w:rsidP="00C068A3">
      <w:pPr>
        <w:spacing w:after="120"/>
        <w:ind w:firstLine="567"/>
        <w:jc w:val="both"/>
        <w:rPr>
          <w:iCs/>
          <w:sz w:val="22"/>
          <w:szCs w:val="22"/>
        </w:rPr>
      </w:pPr>
      <w:r w:rsidRPr="00080D41">
        <w:rPr>
          <w:iCs/>
          <w:sz w:val="22"/>
          <w:szCs w:val="22"/>
        </w:rPr>
        <w:t>(</w:t>
      </w:r>
      <w:r w:rsidR="00257FD6" w:rsidRPr="00080D41">
        <w:rPr>
          <w:iCs/>
          <w:sz w:val="22"/>
          <w:szCs w:val="22"/>
        </w:rPr>
        <w:t>5</w:t>
      </w:r>
      <w:r w:rsidRPr="00080D41">
        <w:rPr>
          <w:iCs/>
          <w:sz w:val="22"/>
          <w:szCs w:val="22"/>
        </w:rPr>
        <w:t>) Tradicijske građevine „bunje“ mogu se obnoviti u tradicijskom načinu gradnje, isključivo u postojećim gabaritima. Nije dopuštena rekonstrukcija ovih građevina kojima se mijenja oblik i veličina te se ne mogu ove građevine prenamijeniti u drugu namjenu niti priključiti na komunalnu infrastrukturu (voda strija i sl.)</w:t>
      </w:r>
      <w:bookmarkEnd w:id="114"/>
      <w:r w:rsidRPr="00080D41">
        <w:rPr>
          <w:iCs/>
          <w:sz w:val="22"/>
          <w:szCs w:val="22"/>
        </w:rPr>
        <w:t xml:space="preserve">. </w:t>
      </w:r>
    </w:p>
    <w:p w14:paraId="67DB76C4" w14:textId="207F504E" w:rsidR="00DD76C3" w:rsidRPr="00080D41" w:rsidRDefault="00DD76C3" w:rsidP="00C068A3">
      <w:pPr>
        <w:jc w:val="both"/>
        <w:rPr>
          <w:iCs/>
          <w:sz w:val="22"/>
          <w:szCs w:val="22"/>
        </w:rPr>
      </w:pPr>
    </w:p>
    <w:sectPr w:rsidR="00DD76C3" w:rsidRPr="00080D41" w:rsidSect="00FA4771">
      <w:headerReference w:type="default" r:id="rId8"/>
      <w:footerReference w:type="default" r:id="rId9"/>
      <w:pgSz w:w="11906" w:h="16838"/>
      <w:pgMar w:top="1418" w:right="1418" w:bottom="1418" w:left="1418" w:header="85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5A9C" w14:textId="77777777" w:rsidR="00FA4771" w:rsidRDefault="00FA4771">
      <w:r>
        <w:separator/>
      </w:r>
    </w:p>
  </w:endnote>
  <w:endnote w:type="continuationSeparator" w:id="0">
    <w:p w14:paraId="154DDD40" w14:textId="77777777" w:rsidR="00FA4771" w:rsidRDefault="00FA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EE"/>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01693"/>
      <w:docPartObj>
        <w:docPartGallery w:val="Page Numbers (Bottom of Page)"/>
        <w:docPartUnique/>
      </w:docPartObj>
    </w:sdtPr>
    <w:sdtContent>
      <w:p w14:paraId="1BC4FDE3" w14:textId="2D5B8578" w:rsidR="00884E6F" w:rsidRDefault="00884E6F">
        <w:pPr>
          <w:pStyle w:val="Footer"/>
          <w:jc w:val="center"/>
        </w:pPr>
        <w:r>
          <w:fldChar w:fldCharType="begin"/>
        </w:r>
        <w:r>
          <w:instrText>PAGE   \* MERGEFORMAT</w:instrText>
        </w:r>
        <w:r>
          <w:fldChar w:fldCharType="separate"/>
        </w:r>
        <w:r w:rsidR="00CB70E5">
          <w:rPr>
            <w:noProof/>
          </w:rPr>
          <w:t>46</w:t>
        </w:r>
        <w:r>
          <w:fldChar w:fldCharType="end"/>
        </w:r>
      </w:p>
    </w:sdtContent>
  </w:sdt>
  <w:p w14:paraId="00473484" w14:textId="77777777" w:rsidR="00A51EFC" w:rsidRDefault="00A51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6971" w14:textId="77777777" w:rsidR="00FA4771" w:rsidRDefault="00FA4771">
      <w:r>
        <w:separator/>
      </w:r>
    </w:p>
  </w:footnote>
  <w:footnote w:type="continuationSeparator" w:id="0">
    <w:p w14:paraId="31A2FEF2" w14:textId="77777777" w:rsidR="00FA4771" w:rsidRDefault="00FA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BC5C" w14:textId="77777777" w:rsidR="00A51EFC" w:rsidRPr="009B36C8" w:rsidRDefault="00A51EFC" w:rsidP="00AF4AB1">
    <w:pPr>
      <w:pStyle w:val="Header"/>
      <w:jc w:val="center"/>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33"/>
    <w:lvl w:ilvl="0">
      <w:start w:val="1"/>
      <w:numFmt w:val="decimal"/>
      <w:lvlText w:val="Članak %1."/>
      <w:lvlJc w:val="left"/>
      <w:pPr>
        <w:tabs>
          <w:tab w:val="num" w:pos="888"/>
        </w:tabs>
        <w:ind w:left="4680" w:hanging="360"/>
      </w:pPr>
      <w:rPr>
        <w:rFonts w:ascii="Arial" w:hAnsi="Arial" w:cs="Arial"/>
        <w:b w:val="0"/>
        <w:color w:val="000000"/>
        <w:sz w:val="22"/>
        <w:szCs w:val="22"/>
      </w:rPr>
    </w:lvl>
  </w:abstractNum>
  <w:abstractNum w:abstractNumId="1" w15:restartNumberingAfterBreak="0">
    <w:nsid w:val="0000000E"/>
    <w:multiLevelType w:val="singleLevel"/>
    <w:tmpl w:val="0000000E"/>
    <w:name w:val="WW8Num38"/>
    <w:lvl w:ilvl="0">
      <w:start w:val="1"/>
      <w:numFmt w:val="bullet"/>
      <w:lvlText w:val="-"/>
      <w:lvlJc w:val="left"/>
      <w:pPr>
        <w:tabs>
          <w:tab w:val="num" w:pos="-218"/>
        </w:tabs>
        <w:ind w:left="502" w:hanging="360"/>
      </w:pPr>
      <w:rPr>
        <w:rFonts w:ascii="Arial" w:hAnsi="Arial" w:cs="Arial"/>
        <w:szCs w:val="22"/>
      </w:rPr>
    </w:lvl>
  </w:abstractNum>
  <w:abstractNum w:abstractNumId="2" w15:restartNumberingAfterBreak="0">
    <w:nsid w:val="00060D6F"/>
    <w:multiLevelType w:val="hybridMultilevel"/>
    <w:tmpl w:val="156C1BB2"/>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 w15:restartNumberingAfterBreak="0">
    <w:nsid w:val="009510AC"/>
    <w:multiLevelType w:val="hybridMultilevel"/>
    <w:tmpl w:val="9C84E47C"/>
    <w:lvl w:ilvl="0" w:tplc="AAE8318E">
      <w:start w:val="1"/>
      <w:numFmt w:val="bullet"/>
      <w:lvlText w:val="˗"/>
      <w:lvlJc w:val="left"/>
      <w:pPr>
        <w:ind w:left="1287" w:hanging="360"/>
      </w:pPr>
      <w:rPr>
        <w:rFonts w:ascii="Cambria" w:hAnsi="Cambria"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 w15:restartNumberingAfterBreak="0">
    <w:nsid w:val="00D06AFF"/>
    <w:multiLevelType w:val="hybridMultilevel"/>
    <w:tmpl w:val="FF1A426A"/>
    <w:lvl w:ilvl="0" w:tplc="AAE8318E">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16F3153"/>
    <w:multiLevelType w:val="hybridMultilevel"/>
    <w:tmpl w:val="D3DE9BEC"/>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 w15:restartNumberingAfterBreak="0">
    <w:nsid w:val="01A84A78"/>
    <w:multiLevelType w:val="hybridMultilevel"/>
    <w:tmpl w:val="361C3180"/>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03D10BA6"/>
    <w:multiLevelType w:val="hybridMultilevel"/>
    <w:tmpl w:val="1D92BA22"/>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061E4A92"/>
    <w:multiLevelType w:val="hybridMultilevel"/>
    <w:tmpl w:val="0BF63CAE"/>
    <w:lvl w:ilvl="0" w:tplc="AAE8318E">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69409D6"/>
    <w:multiLevelType w:val="hybridMultilevel"/>
    <w:tmpl w:val="6C0EB98E"/>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8333DE7"/>
    <w:multiLevelType w:val="hybridMultilevel"/>
    <w:tmpl w:val="F1366CF2"/>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0AAF7F6C"/>
    <w:multiLevelType w:val="hybridMultilevel"/>
    <w:tmpl w:val="47505C26"/>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0B8B0F62"/>
    <w:multiLevelType w:val="hybridMultilevel"/>
    <w:tmpl w:val="CD1C3BDE"/>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3" w15:restartNumberingAfterBreak="0">
    <w:nsid w:val="0BF452BF"/>
    <w:multiLevelType w:val="hybridMultilevel"/>
    <w:tmpl w:val="B99AD4C0"/>
    <w:lvl w:ilvl="0" w:tplc="54ACDFF8">
      <w:start w:val="1"/>
      <w:numFmt w:val="bullet"/>
      <w:pStyle w:val="bu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7B5CF2"/>
    <w:multiLevelType w:val="hybridMultilevel"/>
    <w:tmpl w:val="EC8A2EFE"/>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0C927B5"/>
    <w:multiLevelType w:val="hybridMultilevel"/>
    <w:tmpl w:val="268E5A4C"/>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2C132A8"/>
    <w:multiLevelType w:val="hybridMultilevel"/>
    <w:tmpl w:val="0F7697A4"/>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7" w15:restartNumberingAfterBreak="0">
    <w:nsid w:val="15313A0D"/>
    <w:multiLevelType w:val="hybridMultilevel"/>
    <w:tmpl w:val="75469608"/>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8" w15:restartNumberingAfterBreak="0">
    <w:nsid w:val="153E0ED7"/>
    <w:multiLevelType w:val="hybridMultilevel"/>
    <w:tmpl w:val="0B226A7E"/>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5E404A6"/>
    <w:multiLevelType w:val="hybridMultilevel"/>
    <w:tmpl w:val="FB8EFA9E"/>
    <w:lvl w:ilvl="0" w:tplc="178CBA50">
      <w:start w:val="1"/>
      <w:numFmt w:val="decimal"/>
      <w:lvlText w:val="%1."/>
      <w:lvlJc w:val="left"/>
      <w:pPr>
        <w:ind w:left="1211" w:hanging="360"/>
      </w:pPr>
      <w:rPr>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6E5072A"/>
    <w:multiLevelType w:val="hybridMultilevel"/>
    <w:tmpl w:val="1B0ABA60"/>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8E07532"/>
    <w:multiLevelType w:val="hybridMultilevel"/>
    <w:tmpl w:val="AC48D9C0"/>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90F1C98"/>
    <w:multiLevelType w:val="hybridMultilevel"/>
    <w:tmpl w:val="6888AD40"/>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3" w15:restartNumberingAfterBreak="0">
    <w:nsid w:val="1D3B11E4"/>
    <w:multiLevelType w:val="hybridMultilevel"/>
    <w:tmpl w:val="212C1EDE"/>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1DBD0A9D"/>
    <w:multiLevelType w:val="hybridMultilevel"/>
    <w:tmpl w:val="ABD812A4"/>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E932F07"/>
    <w:multiLevelType w:val="hybridMultilevel"/>
    <w:tmpl w:val="AEC40D92"/>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1EFD0378"/>
    <w:multiLevelType w:val="hybridMultilevel"/>
    <w:tmpl w:val="83AE4E5E"/>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7" w15:restartNumberingAfterBreak="0">
    <w:nsid w:val="1F1F28AC"/>
    <w:multiLevelType w:val="hybridMultilevel"/>
    <w:tmpl w:val="9C364534"/>
    <w:lvl w:ilvl="0" w:tplc="AAE8318E">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F7C1F8B"/>
    <w:multiLevelType w:val="hybridMultilevel"/>
    <w:tmpl w:val="7D383B2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F814896"/>
    <w:multiLevelType w:val="hybridMultilevel"/>
    <w:tmpl w:val="D1A07128"/>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FA9522D"/>
    <w:multiLevelType w:val="singleLevel"/>
    <w:tmpl w:val="87345C7A"/>
    <w:lvl w:ilvl="0">
      <w:numFmt w:val="bullet"/>
      <w:lvlText w:val="-"/>
      <w:lvlJc w:val="left"/>
      <w:pPr>
        <w:tabs>
          <w:tab w:val="num" w:pos="360"/>
        </w:tabs>
        <w:ind w:left="360" w:hanging="360"/>
      </w:pPr>
    </w:lvl>
  </w:abstractNum>
  <w:abstractNum w:abstractNumId="31" w15:restartNumberingAfterBreak="0">
    <w:nsid w:val="219D3F4B"/>
    <w:multiLevelType w:val="hybridMultilevel"/>
    <w:tmpl w:val="A1E68EF0"/>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15:restartNumberingAfterBreak="0">
    <w:nsid w:val="21CF2B3D"/>
    <w:multiLevelType w:val="hybridMultilevel"/>
    <w:tmpl w:val="0E007192"/>
    <w:lvl w:ilvl="0" w:tplc="3D44B6FC">
      <w:numFmt w:val="bullet"/>
      <w:lvlText w:val="-"/>
      <w:lvlJc w:val="left"/>
      <w:pPr>
        <w:ind w:left="720" w:hanging="360"/>
      </w:pPr>
      <w:rPr>
        <w:rFonts w:ascii="Times New Roman" w:eastAsia="Times New Roman"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2E90DAF"/>
    <w:multiLevelType w:val="hybridMultilevel"/>
    <w:tmpl w:val="37B6D3A2"/>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6943641"/>
    <w:multiLevelType w:val="hybridMultilevel"/>
    <w:tmpl w:val="F4A021B4"/>
    <w:lvl w:ilvl="0" w:tplc="FFFFFFFF">
      <w:start w:val="1"/>
      <w:numFmt w:val="decimal"/>
      <w:lvlText w:val="%1."/>
      <w:lvlJc w:val="left"/>
      <w:pPr>
        <w:ind w:left="1287" w:hanging="360"/>
      </w:pPr>
      <w:rPr>
        <w:rFonts w:ascii="Times New Roman" w:eastAsia="Times New Roman" w:hAnsi="Times New Roman" w:cs="Times New Roman"/>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5" w15:restartNumberingAfterBreak="0">
    <w:nsid w:val="27A47C59"/>
    <w:multiLevelType w:val="hybridMultilevel"/>
    <w:tmpl w:val="1BF632C2"/>
    <w:lvl w:ilvl="0" w:tplc="4AC2490A">
      <w:start w:val="4"/>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2820032B"/>
    <w:multiLevelType w:val="hybridMultilevel"/>
    <w:tmpl w:val="5AA8542E"/>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7" w15:restartNumberingAfterBreak="0">
    <w:nsid w:val="296362AC"/>
    <w:multiLevelType w:val="hybridMultilevel"/>
    <w:tmpl w:val="3C78338A"/>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8" w15:restartNumberingAfterBreak="0">
    <w:nsid w:val="2BBA4874"/>
    <w:multiLevelType w:val="hybridMultilevel"/>
    <w:tmpl w:val="7772F13E"/>
    <w:lvl w:ilvl="0" w:tplc="CE3C853E">
      <w:start w:val="1"/>
      <w:numFmt w:val="bullet"/>
      <w:lvlText w:val="-"/>
      <w:lvlJc w:val="left"/>
      <w:pPr>
        <w:ind w:left="2160" w:hanging="360"/>
      </w:pPr>
      <w:rPr>
        <w:rFonts w:ascii="Cambria" w:hAnsi="Cambria" w:hint="default"/>
        <w:sz w:val="22"/>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9" w15:restartNumberingAfterBreak="0">
    <w:nsid w:val="2D974052"/>
    <w:multiLevelType w:val="hybridMultilevel"/>
    <w:tmpl w:val="B07C34FC"/>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E8F721B"/>
    <w:multiLevelType w:val="hybridMultilevel"/>
    <w:tmpl w:val="A49225B2"/>
    <w:lvl w:ilvl="0" w:tplc="AAE8318E">
      <w:start w:val="1"/>
      <w:numFmt w:val="bullet"/>
      <w:lvlText w:val="˗"/>
      <w:lvlJc w:val="left"/>
      <w:pPr>
        <w:ind w:left="1287" w:hanging="360"/>
      </w:pPr>
      <w:rPr>
        <w:rFonts w:ascii="Cambria" w:hAnsi="Cambria"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1" w15:restartNumberingAfterBreak="0">
    <w:nsid w:val="2EFB06B2"/>
    <w:multiLevelType w:val="hybridMultilevel"/>
    <w:tmpl w:val="07FA4E04"/>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2" w15:restartNumberingAfterBreak="0">
    <w:nsid w:val="301C5262"/>
    <w:multiLevelType w:val="hybridMultilevel"/>
    <w:tmpl w:val="743A54E0"/>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17A4A43"/>
    <w:multiLevelType w:val="hybridMultilevel"/>
    <w:tmpl w:val="49386E2C"/>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4" w15:restartNumberingAfterBreak="0">
    <w:nsid w:val="3401501E"/>
    <w:multiLevelType w:val="hybridMultilevel"/>
    <w:tmpl w:val="9256703E"/>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36C31EB7"/>
    <w:multiLevelType w:val="hybridMultilevel"/>
    <w:tmpl w:val="219012A4"/>
    <w:lvl w:ilvl="0" w:tplc="E1A28D68">
      <w:start w:val="1"/>
      <w:numFmt w:val="bullet"/>
      <w:lvlText w:val="-"/>
      <w:lvlJc w:val="left"/>
      <w:pPr>
        <w:tabs>
          <w:tab w:val="num" w:pos="1065"/>
        </w:tabs>
        <w:ind w:left="1065" w:hanging="360"/>
      </w:pPr>
      <w:rPr>
        <w:rFonts w:ascii="Calibri" w:hAnsi="Calibri" w:cs="Calibri" w:hint="default"/>
      </w:rPr>
    </w:lvl>
    <w:lvl w:ilvl="1" w:tplc="DF263258">
      <w:start w:val="3"/>
      <w:numFmt w:val="bullet"/>
      <w:lvlText w:val=""/>
      <w:lvlJc w:val="left"/>
      <w:pPr>
        <w:tabs>
          <w:tab w:val="num" w:pos="1785"/>
        </w:tabs>
        <w:ind w:left="1785" w:hanging="360"/>
      </w:pPr>
      <w:rPr>
        <w:rFonts w:ascii="Symbol" w:eastAsia="Times New Roman" w:hAnsi="Symbol" w:cs="Times New Roman" w:hint="default"/>
      </w:rPr>
    </w:lvl>
    <w:lvl w:ilvl="2" w:tplc="120A818C">
      <w:start w:val="1"/>
      <w:numFmt w:val="bullet"/>
      <w:lvlText w:val="-"/>
      <w:lvlJc w:val="left"/>
      <w:pPr>
        <w:tabs>
          <w:tab w:val="num" w:pos="2505"/>
        </w:tabs>
        <w:ind w:left="2505" w:hanging="360"/>
      </w:pPr>
      <w:rPr>
        <w:rFonts w:ascii="Times New Roman" w:eastAsia="Times New Roman" w:hAnsi="Times New Roman" w:cs="Times New Roman"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36DE28EC"/>
    <w:multiLevelType w:val="hybridMultilevel"/>
    <w:tmpl w:val="49BC3BE2"/>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80302B5"/>
    <w:multiLevelType w:val="hybridMultilevel"/>
    <w:tmpl w:val="F2AE8FC0"/>
    <w:lvl w:ilvl="0" w:tplc="E1A28D68">
      <w:start w:val="1"/>
      <w:numFmt w:val="bullet"/>
      <w:lvlText w:val="-"/>
      <w:lvlJc w:val="left"/>
      <w:pPr>
        <w:ind w:left="518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90F2B8D"/>
    <w:multiLevelType w:val="hybridMultilevel"/>
    <w:tmpl w:val="05F04784"/>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BEB65B4"/>
    <w:multiLevelType w:val="hybridMultilevel"/>
    <w:tmpl w:val="D1229A6C"/>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0" w15:restartNumberingAfterBreak="0">
    <w:nsid w:val="3C846511"/>
    <w:multiLevelType w:val="hybridMultilevel"/>
    <w:tmpl w:val="F3DAB406"/>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3D232F69"/>
    <w:multiLevelType w:val="hybridMultilevel"/>
    <w:tmpl w:val="3A3C7CD6"/>
    <w:lvl w:ilvl="0" w:tplc="CE3C853E">
      <w:start w:val="1"/>
      <w:numFmt w:val="bullet"/>
      <w:lvlText w:val="-"/>
      <w:lvlJc w:val="left"/>
      <w:pPr>
        <w:ind w:left="720" w:hanging="360"/>
      </w:pPr>
      <w:rPr>
        <w:rFonts w:ascii="Cambria" w:hAnsi="Cambria"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3F0B3F33"/>
    <w:multiLevelType w:val="hybridMultilevel"/>
    <w:tmpl w:val="6BD081DA"/>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3" w15:restartNumberingAfterBreak="0">
    <w:nsid w:val="41702020"/>
    <w:multiLevelType w:val="hybridMultilevel"/>
    <w:tmpl w:val="A31878EE"/>
    <w:lvl w:ilvl="0" w:tplc="4AC2490A">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2B55BEC"/>
    <w:multiLevelType w:val="hybridMultilevel"/>
    <w:tmpl w:val="54F475B2"/>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4FA5CE4"/>
    <w:multiLevelType w:val="hybridMultilevel"/>
    <w:tmpl w:val="D8BE9F3E"/>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6" w15:restartNumberingAfterBreak="0">
    <w:nsid w:val="45144E37"/>
    <w:multiLevelType w:val="hybridMultilevel"/>
    <w:tmpl w:val="B43A8EDC"/>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91F6C76"/>
    <w:multiLevelType w:val="hybridMultilevel"/>
    <w:tmpl w:val="8374987C"/>
    <w:lvl w:ilvl="0" w:tplc="AAE8318E">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49311B90"/>
    <w:multiLevelType w:val="hybridMultilevel"/>
    <w:tmpl w:val="3F504B28"/>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9D125CB"/>
    <w:multiLevelType w:val="multilevel"/>
    <w:tmpl w:val="D2B62524"/>
    <w:lvl w:ilvl="0">
      <w:start w:val="6"/>
      <w:numFmt w:val="ordinal"/>
      <w:lvlText w:val="Članak %1"/>
      <w:lvlJc w:val="center"/>
      <w:pPr>
        <w:tabs>
          <w:tab w:val="num" w:pos="1436"/>
        </w:tabs>
        <w:ind w:left="-4" w:firstLine="4257"/>
      </w:pPr>
      <w:rPr>
        <w:rFonts w:ascii="Times New Roman" w:hAnsi="Times New Roman" w:cs="Times New Roman" w:hint="default"/>
        <w:b/>
        <w:i w:val="0"/>
        <w:color w:val="auto"/>
        <w:sz w:val="22"/>
        <w:szCs w:val="22"/>
      </w:rPr>
    </w:lvl>
    <w:lvl w:ilvl="1">
      <w:start w:val="1"/>
      <w:numFmt w:val="decimalZero"/>
      <w:isLgl/>
      <w:lvlText w:val="Sekcija %1.%2"/>
      <w:lvlJc w:val="left"/>
      <w:pPr>
        <w:tabs>
          <w:tab w:val="num" w:pos="1152"/>
        </w:tabs>
        <w:ind w:left="-288" w:firstLine="0"/>
      </w:pPr>
      <w:rPr>
        <w:rFonts w:hint="default"/>
      </w:rPr>
    </w:lvl>
    <w:lvl w:ilvl="2">
      <w:start w:val="1"/>
      <w:numFmt w:val="lowerLetter"/>
      <w:lvlText w:val="(%3)"/>
      <w:lvlJc w:val="left"/>
      <w:pPr>
        <w:tabs>
          <w:tab w:val="num" w:pos="432"/>
        </w:tabs>
        <w:ind w:left="432" w:hanging="432"/>
      </w:pPr>
      <w:rPr>
        <w:rFonts w:hint="default"/>
      </w:rPr>
    </w:lvl>
    <w:lvl w:ilvl="3">
      <w:start w:val="1"/>
      <w:numFmt w:val="lowerRoman"/>
      <w:lvlText w:val="(%4)"/>
      <w:lvlJc w:val="right"/>
      <w:pPr>
        <w:tabs>
          <w:tab w:val="num" w:pos="576"/>
        </w:tabs>
        <w:ind w:left="576" w:hanging="144"/>
      </w:pPr>
      <w:rPr>
        <w:rFonts w:hint="default"/>
      </w:rPr>
    </w:lvl>
    <w:lvl w:ilvl="4">
      <w:start w:val="1"/>
      <w:numFmt w:val="decimal"/>
      <w:lvlText w:val="%5)"/>
      <w:lvlJc w:val="left"/>
      <w:pPr>
        <w:tabs>
          <w:tab w:val="num" w:pos="720"/>
        </w:tabs>
        <w:ind w:left="720" w:hanging="432"/>
      </w:pPr>
      <w:rPr>
        <w:rFonts w:hint="default"/>
      </w:rPr>
    </w:lvl>
    <w:lvl w:ilvl="5">
      <w:start w:val="1"/>
      <w:numFmt w:val="lowerLetter"/>
      <w:lvlText w:val="%6)"/>
      <w:lvlJc w:val="left"/>
      <w:pPr>
        <w:tabs>
          <w:tab w:val="num" w:pos="864"/>
        </w:tabs>
        <w:ind w:left="864" w:hanging="432"/>
      </w:pPr>
      <w:rPr>
        <w:rFonts w:hint="default"/>
      </w:rPr>
    </w:lvl>
    <w:lvl w:ilvl="6">
      <w:start w:val="1"/>
      <w:numFmt w:val="lowerRoman"/>
      <w:lvlText w:val="%7)"/>
      <w:lvlJc w:val="right"/>
      <w:pPr>
        <w:tabs>
          <w:tab w:val="num" w:pos="1008"/>
        </w:tabs>
        <w:ind w:left="1008" w:hanging="288"/>
      </w:pPr>
      <w:rPr>
        <w:rFonts w:hint="default"/>
      </w:rPr>
    </w:lvl>
    <w:lvl w:ilvl="7">
      <w:start w:val="1"/>
      <w:numFmt w:val="lowerLetter"/>
      <w:lvlText w:val="%8."/>
      <w:lvlJc w:val="left"/>
      <w:pPr>
        <w:tabs>
          <w:tab w:val="num" w:pos="1152"/>
        </w:tabs>
        <w:ind w:left="1152" w:hanging="432"/>
      </w:pPr>
      <w:rPr>
        <w:rFonts w:hint="default"/>
      </w:rPr>
    </w:lvl>
    <w:lvl w:ilvl="8">
      <w:start w:val="1"/>
      <w:numFmt w:val="lowerRoman"/>
      <w:lvlText w:val="%9."/>
      <w:lvlJc w:val="right"/>
      <w:pPr>
        <w:tabs>
          <w:tab w:val="num" w:pos="1296"/>
        </w:tabs>
        <w:ind w:left="1296" w:hanging="144"/>
      </w:pPr>
      <w:rPr>
        <w:rFonts w:hint="default"/>
      </w:rPr>
    </w:lvl>
  </w:abstractNum>
  <w:abstractNum w:abstractNumId="60" w15:restartNumberingAfterBreak="0">
    <w:nsid w:val="49D95264"/>
    <w:multiLevelType w:val="hybridMultilevel"/>
    <w:tmpl w:val="0D8C2A04"/>
    <w:lvl w:ilvl="0" w:tplc="E1A28D68">
      <w:start w:val="1"/>
      <w:numFmt w:val="bullet"/>
      <w:lvlText w:val="-"/>
      <w:lvlJc w:val="left"/>
      <w:pPr>
        <w:ind w:left="360" w:hanging="360"/>
      </w:pPr>
      <w:rPr>
        <w:rFonts w:ascii="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1" w15:restartNumberingAfterBreak="0">
    <w:nsid w:val="4C19167B"/>
    <w:multiLevelType w:val="hybridMultilevel"/>
    <w:tmpl w:val="30DCE2A2"/>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2" w15:restartNumberingAfterBreak="0">
    <w:nsid w:val="4C4A7E4B"/>
    <w:multiLevelType w:val="hybridMultilevel"/>
    <w:tmpl w:val="AEB85CCE"/>
    <w:lvl w:ilvl="0" w:tplc="CE3C853E">
      <w:start w:val="1"/>
      <w:numFmt w:val="bullet"/>
      <w:lvlText w:val="-"/>
      <w:lvlJc w:val="left"/>
      <w:pPr>
        <w:ind w:left="720" w:hanging="360"/>
      </w:pPr>
      <w:rPr>
        <w:rFonts w:ascii="Cambria" w:hAnsi="Cambria"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DA200AF"/>
    <w:multiLevelType w:val="hybridMultilevel"/>
    <w:tmpl w:val="DC66D570"/>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F606665"/>
    <w:multiLevelType w:val="hybridMultilevel"/>
    <w:tmpl w:val="E17E1C40"/>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5" w15:restartNumberingAfterBreak="0">
    <w:nsid w:val="52233E3A"/>
    <w:multiLevelType w:val="hybridMultilevel"/>
    <w:tmpl w:val="DB7E3500"/>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6" w15:restartNumberingAfterBreak="0">
    <w:nsid w:val="57594045"/>
    <w:multiLevelType w:val="hybridMultilevel"/>
    <w:tmpl w:val="B1AA47AC"/>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67" w15:restartNumberingAfterBreak="0">
    <w:nsid w:val="590718B6"/>
    <w:multiLevelType w:val="hybridMultilevel"/>
    <w:tmpl w:val="7D8CD02A"/>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A8578D1"/>
    <w:multiLevelType w:val="hybridMultilevel"/>
    <w:tmpl w:val="715428A2"/>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AEC5E5C"/>
    <w:multiLevelType w:val="hybridMultilevel"/>
    <w:tmpl w:val="F1001248"/>
    <w:lvl w:ilvl="0" w:tplc="A0CE8244">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DD46B46"/>
    <w:multiLevelType w:val="hybridMultilevel"/>
    <w:tmpl w:val="67B06AB4"/>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E47156A"/>
    <w:multiLevelType w:val="hybridMultilevel"/>
    <w:tmpl w:val="571E7686"/>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5EBE6D55"/>
    <w:multiLevelType w:val="hybridMultilevel"/>
    <w:tmpl w:val="AE6A9AF4"/>
    <w:lvl w:ilvl="0" w:tplc="EC50606C">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73" w15:restartNumberingAfterBreak="0">
    <w:nsid w:val="66CD09D0"/>
    <w:multiLevelType w:val="hybridMultilevel"/>
    <w:tmpl w:val="605AF6AE"/>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7876DE7"/>
    <w:multiLevelType w:val="hybridMultilevel"/>
    <w:tmpl w:val="F93E6310"/>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8223450"/>
    <w:multiLevelType w:val="hybridMultilevel"/>
    <w:tmpl w:val="5F584A4C"/>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6" w15:restartNumberingAfterBreak="0">
    <w:nsid w:val="69E8266C"/>
    <w:multiLevelType w:val="hybridMultilevel"/>
    <w:tmpl w:val="80B8AC92"/>
    <w:lvl w:ilvl="0" w:tplc="58AC2626">
      <w:start w:val="1"/>
      <w:numFmt w:val="bullet"/>
      <w:lvlText w:val=""/>
      <w:lvlJc w:val="left"/>
      <w:pPr>
        <w:tabs>
          <w:tab w:val="num" w:pos="1440"/>
        </w:tabs>
        <w:ind w:left="1440" w:hanging="360"/>
      </w:pPr>
      <w:rPr>
        <w:rFonts w:ascii="Symbol" w:hAnsi="Symbol" w:hint="default"/>
      </w:rPr>
    </w:lvl>
    <w:lvl w:ilvl="1" w:tplc="041A0019" w:tentative="1">
      <w:start w:val="1"/>
      <w:numFmt w:val="bullet"/>
      <w:lvlText w:val="o"/>
      <w:lvlJc w:val="left"/>
      <w:pPr>
        <w:tabs>
          <w:tab w:val="num" w:pos="2160"/>
        </w:tabs>
        <w:ind w:left="2160" w:hanging="360"/>
      </w:pPr>
      <w:rPr>
        <w:rFonts w:ascii="Courier New" w:hAnsi="Courier New" w:cs="Courier New" w:hint="default"/>
      </w:rPr>
    </w:lvl>
    <w:lvl w:ilvl="2" w:tplc="041A001B" w:tentative="1">
      <w:start w:val="1"/>
      <w:numFmt w:val="bullet"/>
      <w:lvlText w:val=""/>
      <w:lvlJc w:val="left"/>
      <w:pPr>
        <w:tabs>
          <w:tab w:val="num" w:pos="2880"/>
        </w:tabs>
        <w:ind w:left="2880" w:hanging="360"/>
      </w:pPr>
      <w:rPr>
        <w:rFonts w:ascii="Wingdings" w:hAnsi="Wingdings" w:hint="default"/>
      </w:rPr>
    </w:lvl>
    <w:lvl w:ilvl="3" w:tplc="041A000F" w:tentative="1">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6AF05776"/>
    <w:multiLevelType w:val="hybridMultilevel"/>
    <w:tmpl w:val="3864D50C"/>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8" w15:restartNumberingAfterBreak="0">
    <w:nsid w:val="6BDE6602"/>
    <w:multiLevelType w:val="hybridMultilevel"/>
    <w:tmpl w:val="2EDC29B2"/>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9" w15:restartNumberingAfterBreak="0">
    <w:nsid w:val="6D4425BF"/>
    <w:multiLevelType w:val="hybridMultilevel"/>
    <w:tmpl w:val="A8CAEFAC"/>
    <w:lvl w:ilvl="0" w:tplc="E1A28D68">
      <w:start w:val="1"/>
      <w:numFmt w:val="bullet"/>
      <w:lvlText w:val="-"/>
      <w:lvlJc w:val="left"/>
      <w:pPr>
        <w:ind w:left="1287" w:hanging="360"/>
      </w:pPr>
      <w:rPr>
        <w:rFonts w:ascii="Calibri" w:hAnsi="Calibri" w:cs="Calibri" w:hint="default"/>
      </w:rPr>
    </w:lvl>
    <w:lvl w:ilvl="1" w:tplc="041A0003">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0" w15:restartNumberingAfterBreak="0">
    <w:nsid w:val="70536451"/>
    <w:multiLevelType w:val="hybridMultilevel"/>
    <w:tmpl w:val="916A04B6"/>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725879DE"/>
    <w:multiLevelType w:val="hybridMultilevel"/>
    <w:tmpl w:val="3E408AC6"/>
    <w:lvl w:ilvl="0" w:tplc="E1A28D68">
      <w:start w:val="1"/>
      <w:numFmt w:val="bullet"/>
      <w:lvlText w:val="-"/>
      <w:lvlJc w:val="left"/>
      <w:pPr>
        <w:ind w:left="928" w:hanging="360"/>
      </w:pPr>
      <w:rPr>
        <w:rFonts w:ascii="Calibri" w:hAnsi="Calibri" w:cs="Calibri"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82" w15:restartNumberingAfterBreak="0">
    <w:nsid w:val="72823E7E"/>
    <w:multiLevelType w:val="hybridMultilevel"/>
    <w:tmpl w:val="37D07DCC"/>
    <w:lvl w:ilvl="0" w:tplc="3D44B6FC">
      <w:numFmt w:val="bullet"/>
      <w:lvlText w:val="-"/>
      <w:lvlJc w:val="left"/>
      <w:pPr>
        <w:ind w:left="1287" w:hanging="360"/>
      </w:pPr>
      <w:rPr>
        <w:rFonts w:ascii="Times New Roman" w:eastAsia="Times New Roman" w:hAnsi="Times New Roman" w:cs="Times New Roman" w:hint="default"/>
        <w:i/>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3" w15:restartNumberingAfterBreak="0">
    <w:nsid w:val="73073063"/>
    <w:multiLevelType w:val="hybridMultilevel"/>
    <w:tmpl w:val="1ADE16F8"/>
    <w:lvl w:ilvl="0" w:tplc="E1A28D68">
      <w:start w:val="1"/>
      <w:numFmt w:val="bullet"/>
      <w:lvlText w:val="-"/>
      <w:lvlJc w:val="left"/>
      <w:pPr>
        <w:tabs>
          <w:tab w:val="num" w:pos="4330"/>
        </w:tabs>
        <w:ind w:left="4330" w:hanging="360"/>
      </w:pPr>
      <w:rPr>
        <w:rFonts w:ascii="Calibri" w:hAnsi="Calibri" w:cs="Calibri" w:hint="default"/>
      </w:rPr>
    </w:lvl>
    <w:lvl w:ilvl="1" w:tplc="041A0003" w:tentative="1">
      <w:start w:val="1"/>
      <w:numFmt w:val="bullet"/>
      <w:lvlText w:val="o"/>
      <w:lvlJc w:val="left"/>
      <w:pPr>
        <w:tabs>
          <w:tab w:val="num" w:pos="1506"/>
        </w:tabs>
        <w:ind w:left="1506" w:hanging="360"/>
      </w:pPr>
      <w:rPr>
        <w:rFonts w:ascii="Courier New" w:hAnsi="Courier New" w:hint="default"/>
      </w:rPr>
    </w:lvl>
    <w:lvl w:ilvl="2" w:tplc="041A0005" w:tentative="1">
      <w:start w:val="1"/>
      <w:numFmt w:val="bullet"/>
      <w:lvlText w:val=""/>
      <w:lvlJc w:val="left"/>
      <w:pPr>
        <w:tabs>
          <w:tab w:val="num" w:pos="2226"/>
        </w:tabs>
        <w:ind w:left="2226" w:hanging="360"/>
      </w:pPr>
      <w:rPr>
        <w:rFonts w:ascii="Wingdings" w:hAnsi="Wingdings" w:hint="default"/>
      </w:rPr>
    </w:lvl>
    <w:lvl w:ilvl="3" w:tplc="041A0001" w:tentative="1">
      <w:start w:val="1"/>
      <w:numFmt w:val="bullet"/>
      <w:lvlText w:val=""/>
      <w:lvlJc w:val="left"/>
      <w:pPr>
        <w:tabs>
          <w:tab w:val="num" w:pos="2946"/>
        </w:tabs>
        <w:ind w:left="2946" w:hanging="360"/>
      </w:pPr>
      <w:rPr>
        <w:rFonts w:ascii="Symbol" w:hAnsi="Symbol" w:hint="default"/>
      </w:rPr>
    </w:lvl>
    <w:lvl w:ilvl="4" w:tplc="041A0003" w:tentative="1">
      <w:start w:val="1"/>
      <w:numFmt w:val="bullet"/>
      <w:lvlText w:val="o"/>
      <w:lvlJc w:val="left"/>
      <w:pPr>
        <w:tabs>
          <w:tab w:val="num" w:pos="3666"/>
        </w:tabs>
        <w:ind w:left="3666" w:hanging="360"/>
      </w:pPr>
      <w:rPr>
        <w:rFonts w:ascii="Courier New" w:hAnsi="Courier New" w:hint="default"/>
      </w:rPr>
    </w:lvl>
    <w:lvl w:ilvl="5" w:tplc="041A0005" w:tentative="1">
      <w:start w:val="1"/>
      <w:numFmt w:val="bullet"/>
      <w:lvlText w:val=""/>
      <w:lvlJc w:val="left"/>
      <w:pPr>
        <w:tabs>
          <w:tab w:val="num" w:pos="4386"/>
        </w:tabs>
        <w:ind w:left="4386" w:hanging="360"/>
      </w:pPr>
      <w:rPr>
        <w:rFonts w:ascii="Wingdings" w:hAnsi="Wingdings" w:hint="default"/>
      </w:rPr>
    </w:lvl>
    <w:lvl w:ilvl="6" w:tplc="041A0001" w:tentative="1">
      <w:start w:val="1"/>
      <w:numFmt w:val="bullet"/>
      <w:lvlText w:val=""/>
      <w:lvlJc w:val="left"/>
      <w:pPr>
        <w:tabs>
          <w:tab w:val="num" w:pos="5106"/>
        </w:tabs>
        <w:ind w:left="5106" w:hanging="360"/>
      </w:pPr>
      <w:rPr>
        <w:rFonts w:ascii="Symbol" w:hAnsi="Symbol" w:hint="default"/>
      </w:rPr>
    </w:lvl>
    <w:lvl w:ilvl="7" w:tplc="041A0003" w:tentative="1">
      <w:start w:val="1"/>
      <w:numFmt w:val="bullet"/>
      <w:lvlText w:val="o"/>
      <w:lvlJc w:val="left"/>
      <w:pPr>
        <w:tabs>
          <w:tab w:val="num" w:pos="5826"/>
        </w:tabs>
        <w:ind w:left="5826" w:hanging="360"/>
      </w:pPr>
      <w:rPr>
        <w:rFonts w:ascii="Courier New" w:hAnsi="Courier New" w:hint="default"/>
      </w:rPr>
    </w:lvl>
    <w:lvl w:ilvl="8" w:tplc="041A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73DC0A80"/>
    <w:multiLevelType w:val="hybridMultilevel"/>
    <w:tmpl w:val="DEC85360"/>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5" w15:restartNumberingAfterBreak="0">
    <w:nsid w:val="73FB3859"/>
    <w:multiLevelType w:val="hybridMultilevel"/>
    <w:tmpl w:val="ED4869C2"/>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6" w15:restartNumberingAfterBreak="0">
    <w:nsid w:val="75395BAF"/>
    <w:multiLevelType w:val="hybridMultilevel"/>
    <w:tmpl w:val="1FD46CE8"/>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7" w15:restartNumberingAfterBreak="0">
    <w:nsid w:val="7699218A"/>
    <w:multiLevelType w:val="hybridMultilevel"/>
    <w:tmpl w:val="CDDABAA4"/>
    <w:lvl w:ilvl="0" w:tplc="E1A28D68">
      <w:start w:val="1"/>
      <w:numFmt w:val="bullet"/>
      <w:lvlText w:val="-"/>
      <w:lvlJc w:val="left"/>
      <w:pPr>
        <w:ind w:left="1429" w:hanging="360"/>
      </w:pPr>
      <w:rPr>
        <w:rFonts w:ascii="Calibri" w:hAnsi="Calibri" w:cs="Calibri"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8" w15:restartNumberingAfterBreak="0">
    <w:nsid w:val="76FC7156"/>
    <w:multiLevelType w:val="hybridMultilevel"/>
    <w:tmpl w:val="0FBE41CE"/>
    <w:lvl w:ilvl="0" w:tplc="E1A28D68">
      <w:start w:val="1"/>
      <w:numFmt w:val="bullet"/>
      <w:lvlText w:val="-"/>
      <w:lvlJc w:val="left"/>
      <w:pPr>
        <w:ind w:left="928" w:hanging="360"/>
      </w:pPr>
      <w:rPr>
        <w:rFonts w:ascii="Calibri" w:hAnsi="Calibri" w:cs="Calibri" w:hint="default"/>
      </w:rPr>
    </w:lvl>
    <w:lvl w:ilvl="1" w:tplc="041A0003" w:tentative="1">
      <w:start w:val="1"/>
      <w:numFmt w:val="bullet"/>
      <w:lvlText w:val="o"/>
      <w:lvlJc w:val="left"/>
      <w:pPr>
        <w:ind w:left="1648" w:hanging="360"/>
      </w:pPr>
      <w:rPr>
        <w:rFonts w:ascii="Courier New" w:hAnsi="Courier New" w:cs="Courier New" w:hint="default"/>
      </w:rPr>
    </w:lvl>
    <w:lvl w:ilvl="2" w:tplc="041A0005" w:tentative="1">
      <w:start w:val="1"/>
      <w:numFmt w:val="bullet"/>
      <w:lvlText w:val=""/>
      <w:lvlJc w:val="left"/>
      <w:pPr>
        <w:ind w:left="2368" w:hanging="360"/>
      </w:pPr>
      <w:rPr>
        <w:rFonts w:ascii="Wingdings" w:hAnsi="Wingdings" w:hint="default"/>
      </w:rPr>
    </w:lvl>
    <w:lvl w:ilvl="3" w:tplc="041A0001" w:tentative="1">
      <w:start w:val="1"/>
      <w:numFmt w:val="bullet"/>
      <w:lvlText w:val=""/>
      <w:lvlJc w:val="left"/>
      <w:pPr>
        <w:ind w:left="3088" w:hanging="360"/>
      </w:pPr>
      <w:rPr>
        <w:rFonts w:ascii="Symbol" w:hAnsi="Symbol" w:hint="default"/>
      </w:rPr>
    </w:lvl>
    <w:lvl w:ilvl="4" w:tplc="041A0003" w:tentative="1">
      <w:start w:val="1"/>
      <w:numFmt w:val="bullet"/>
      <w:lvlText w:val="o"/>
      <w:lvlJc w:val="left"/>
      <w:pPr>
        <w:ind w:left="3808" w:hanging="360"/>
      </w:pPr>
      <w:rPr>
        <w:rFonts w:ascii="Courier New" w:hAnsi="Courier New" w:cs="Courier New" w:hint="default"/>
      </w:rPr>
    </w:lvl>
    <w:lvl w:ilvl="5" w:tplc="041A0005" w:tentative="1">
      <w:start w:val="1"/>
      <w:numFmt w:val="bullet"/>
      <w:lvlText w:val=""/>
      <w:lvlJc w:val="left"/>
      <w:pPr>
        <w:ind w:left="4528" w:hanging="360"/>
      </w:pPr>
      <w:rPr>
        <w:rFonts w:ascii="Wingdings" w:hAnsi="Wingdings" w:hint="default"/>
      </w:rPr>
    </w:lvl>
    <w:lvl w:ilvl="6" w:tplc="041A0001" w:tentative="1">
      <w:start w:val="1"/>
      <w:numFmt w:val="bullet"/>
      <w:lvlText w:val=""/>
      <w:lvlJc w:val="left"/>
      <w:pPr>
        <w:ind w:left="5248" w:hanging="360"/>
      </w:pPr>
      <w:rPr>
        <w:rFonts w:ascii="Symbol" w:hAnsi="Symbol" w:hint="default"/>
      </w:rPr>
    </w:lvl>
    <w:lvl w:ilvl="7" w:tplc="041A0003" w:tentative="1">
      <w:start w:val="1"/>
      <w:numFmt w:val="bullet"/>
      <w:lvlText w:val="o"/>
      <w:lvlJc w:val="left"/>
      <w:pPr>
        <w:ind w:left="5968" w:hanging="360"/>
      </w:pPr>
      <w:rPr>
        <w:rFonts w:ascii="Courier New" w:hAnsi="Courier New" w:cs="Courier New" w:hint="default"/>
      </w:rPr>
    </w:lvl>
    <w:lvl w:ilvl="8" w:tplc="041A0005" w:tentative="1">
      <w:start w:val="1"/>
      <w:numFmt w:val="bullet"/>
      <w:lvlText w:val=""/>
      <w:lvlJc w:val="left"/>
      <w:pPr>
        <w:ind w:left="6688" w:hanging="360"/>
      </w:pPr>
      <w:rPr>
        <w:rFonts w:ascii="Wingdings" w:hAnsi="Wingdings" w:hint="default"/>
      </w:rPr>
    </w:lvl>
  </w:abstractNum>
  <w:abstractNum w:abstractNumId="89" w15:restartNumberingAfterBreak="0">
    <w:nsid w:val="77B07379"/>
    <w:multiLevelType w:val="hybridMultilevel"/>
    <w:tmpl w:val="7402F4E0"/>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7A6F3A96"/>
    <w:multiLevelType w:val="hybridMultilevel"/>
    <w:tmpl w:val="A26221D4"/>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7B676C19"/>
    <w:multiLevelType w:val="hybridMultilevel"/>
    <w:tmpl w:val="A98E4F92"/>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2" w15:restartNumberingAfterBreak="0">
    <w:nsid w:val="7C9821B1"/>
    <w:multiLevelType w:val="hybridMultilevel"/>
    <w:tmpl w:val="99305530"/>
    <w:lvl w:ilvl="0" w:tplc="E1A28D68">
      <w:start w:val="1"/>
      <w:numFmt w:val="bullet"/>
      <w:lvlText w:val="-"/>
      <w:lvlJc w:val="left"/>
      <w:pPr>
        <w:ind w:left="720" w:hanging="360"/>
      </w:pPr>
      <w:rPr>
        <w:rFonts w:ascii="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7CD30246"/>
    <w:multiLevelType w:val="hybridMultilevel"/>
    <w:tmpl w:val="B51EACF2"/>
    <w:lvl w:ilvl="0" w:tplc="AAE8318E">
      <w:start w:val="1"/>
      <w:numFmt w:val="bullet"/>
      <w:lvlText w:val="˗"/>
      <w:lvlJc w:val="left"/>
      <w:pPr>
        <w:ind w:left="1287" w:hanging="360"/>
      </w:pPr>
      <w:rPr>
        <w:rFonts w:ascii="Cambria" w:hAnsi="Cambria"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4" w15:restartNumberingAfterBreak="0">
    <w:nsid w:val="7D61588B"/>
    <w:multiLevelType w:val="hybridMultilevel"/>
    <w:tmpl w:val="2006EBB2"/>
    <w:lvl w:ilvl="0" w:tplc="E1A28D68">
      <w:start w:val="1"/>
      <w:numFmt w:val="bullet"/>
      <w:lvlText w:val="-"/>
      <w:lvlJc w:val="left"/>
      <w:pPr>
        <w:ind w:left="1287" w:hanging="360"/>
      </w:pPr>
      <w:rPr>
        <w:rFonts w:ascii="Calibri" w:hAnsi="Calibri" w:cs="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5" w15:restartNumberingAfterBreak="0">
    <w:nsid w:val="7D96468C"/>
    <w:multiLevelType w:val="hybridMultilevel"/>
    <w:tmpl w:val="048A8038"/>
    <w:lvl w:ilvl="0" w:tplc="4AC2490A">
      <w:start w:val="4"/>
      <w:numFmt w:val="bullet"/>
      <w:lvlText w:val="-"/>
      <w:lvlJc w:val="left"/>
      <w:pPr>
        <w:tabs>
          <w:tab w:val="num" w:pos="915"/>
        </w:tabs>
        <w:ind w:left="915" w:hanging="360"/>
      </w:pPr>
      <w:rPr>
        <w:rFonts w:ascii="Times New Roman" w:eastAsia="Times New Roman" w:hAnsi="Times New Roman" w:cs="Times New Roman" w:hint="default"/>
      </w:rPr>
    </w:lvl>
    <w:lvl w:ilvl="1" w:tplc="041A0003" w:tentative="1">
      <w:start w:val="1"/>
      <w:numFmt w:val="bullet"/>
      <w:lvlText w:val="o"/>
      <w:lvlJc w:val="left"/>
      <w:pPr>
        <w:tabs>
          <w:tab w:val="num" w:pos="1635"/>
        </w:tabs>
        <w:ind w:left="1635" w:hanging="360"/>
      </w:pPr>
      <w:rPr>
        <w:rFonts w:ascii="Courier New" w:hAnsi="Courier New" w:cs="Courier New" w:hint="default"/>
      </w:rPr>
    </w:lvl>
    <w:lvl w:ilvl="2" w:tplc="041A0005" w:tentative="1">
      <w:start w:val="1"/>
      <w:numFmt w:val="bullet"/>
      <w:lvlText w:val=""/>
      <w:lvlJc w:val="left"/>
      <w:pPr>
        <w:tabs>
          <w:tab w:val="num" w:pos="2355"/>
        </w:tabs>
        <w:ind w:left="2355" w:hanging="360"/>
      </w:pPr>
      <w:rPr>
        <w:rFonts w:ascii="Wingdings" w:hAnsi="Wingdings" w:hint="default"/>
      </w:rPr>
    </w:lvl>
    <w:lvl w:ilvl="3" w:tplc="041A0001" w:tentative="1">
      <w:start w:val="1"/>
      <w:numFmt w:val="bullet"/>
      <w:lvlText w:val=""/>
      <w:lvlJc w:val="left"/>
      <w:pPr>
        <w:tabs>
          <w:tab w:val="num" w:pos="3075"/>
        </w:tabs>
        <w:ind w:left="3075" w:hanging="360"/>
      </w:pPr>
      <w:rPr>
        <w:rFonts w:ascii="Symbol" w:hAnsi="Symbol" w:hint="default"/>
      </w:rPr>
    </w:lvl>
    <w:lvl w:ilvl="4" w:tplc="041A0003" w:tentative="1">
      <w:start w:val="1"/>
      <w:numFmt w:val="bullet"/>
      <w:lvlText w:val="o"/>
      <w:lvlJc w:val="left"/>
      <w:pPr>
        <w:tabs>
          <w:tab w:val="num" w:pos="3795"/>
        </w:tabs>
        <w:ind w:left="3795" w:hanging="360"/>
      </w:pPr>
      <w:rPr>
        <w:rFonts w:ascii="Courier New" w:hAnsi="Courier New" w:cs="Courier New" w:hint="default"/>
      </w:rPr>
    </w:lvl>
    <w:lvl w:ilvl="5" w:tplc="041A0005" w:tentative="1">
      <w:start w:val="1"/>
      <w:numFmt w:val="bullet"/>
      <w:lvlText w:val=""/>
      <w:lvlJc w:val="left"/>
      <w:pPr>
        <w:tabs>
          <w:tab w:val="num" w:pos="4515"/>
        </w:tabs>
        <w:ind w:left="4515" w:hanging="360"/>
      </w:pPr>
      <w:rPr>
        <w:rFonts w:ascii="Wingdings" w:hAnsi="Wingdings" w:hint="default"/>
      </w:rPr>
    </w:lvl>
    <w:lvl w:ilvl="6" w:tplc="041A0001" w:tentative="1">
      <w:start w:val="1"/>
      <w:numFmt w:val="bullet"/>
      <w:lvlText w:val=""/>
      <w:lvlJc w:val="left"/>
      <w:pPr>
        <w:tabs>
          <w:tab w:val="num" w:pos="5235"/>
        </w:tabs>
        <w:ind w:left="5235" w:hanging="360"/>
      </w:pPr>
      <w:rPr>
        <w:rFonts w:ascii="Symbol" w:hAnsi="Symbol" w:hint="default"/>
      </w:rPr>
    </w:lvl>
    <w:lvl w:ilvl="7" w:tplc="041A0003" w:tentative="1">
      <w:start w:val="1"/>
      <w:numFmt w:val="bullet"/>
      <w:lvlText w:val="o"/>
      <w:lvlJc w:val="left"/>
      <w:pPr>
        <w:tabs>
          <w:tab w:val="num" w:pos="5955"/>
        </w:tabs>
        <w:ind w:left="5955" w:hanging="360"/>
      </w:pPr>
      <w:rPr>
        <w:rFonts w:ascii="Courier New" w:hAnsi="Courier New" w:cs="Courier New" w:hint="default"/>
      </w:rPr>
    </w:lvl>
    <w:lvl w:ilvl="8" w:tplc="041A0005" w:tentative="1">
      <w:start w:val="1"/>
      <w:numFmt w:val="bullet"/>
      <w:lvlText w:val=""/>
      <w:lvlJc w:val="left"/>
      <w:pPr>
        <w:tabs>
          <w:tab w:val="num" w:pos="6675"/>
        </w:tabs>
        <w:ind w:left="6675" w:hanging="360"/>
      </w:pPr>
      <w:rPr>
        <w:rFonts w:ascii="Wingdings" w:hAnsi="Wingdings" w:hint="default"/>
      </w:rPr>
    </w:lvl>
  </w:abstractNum>
  <w:abstractNum w:abstractNumId="96" w15:restartNumberingAfterBreak="0">
    <w:nsid w:val="7EE44735"/>
    <w:multiLevelType w:val="hybridMultilevel"/>
    <w:tmpl w:val="952E7C74"/>
    <w:lvl w:ilvl="0" w:tplc="3D44B6FC">
      <w:numFmt w:val="bullet"/>
      <w:lvlText w:val="-"/>
      <w:lvlJc w:val="left"/>
      <w:pPr>
        <w:ind w:left="5180" w:hanging="360"/>
      </w:pPr>
      <w:rPr>
        <w:rFonts w:ascii="Times New Roman" w:eastAsia="Times New Roman" w:hAnsi="Times New Roman"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94521038">
    <w:abstractNumId w:val="13"/>
  </w:num>
  <w:num w:numId="2" w16cid:durableId="1331638865">
    <w:abstractNumId w:val="95"/>
  </w:num>
  <w:num w:numId="3" w16cid:durableId="15884307">
    <w:abstractNumId w:val="35"/>
  </w:num>
  <w:num w:numId="4" w16cid:durableId="1277718907">
    <w:abstractNumId w:val="59"/>
  </w:num>
  <w:num w:numId="5" w16cid:durableId="919101943">
    <w:abstractNumId w:val="53"/>
  </w:num>
  <w:num w:numId="6" w16cid:durableId="1584877628">
    <w:abstractNumId w:val="92"/>
  </w:num>
  <w:num w:numId="7" w16cid:durableId="1192767155">
    <w:abstractNumId w:val="39"/>
  </w:num>
  <w:num w:numId="8" w16cid:durableId="384959875">
    <w:abstractNumId w:val="10"/>
  </w:num>
  <w:num w:numId="9" w16cid:durableId="1253929083">
    <w:abstractNumId w:val="19"/>
  </w:num>
  <w:num w:numId="10" w16cid:durableId="1204252252">
    <w:abstractNumId w:val="77"/>
  </w:num>
  <w:num w:numId="11" w16cid:durableId="538124135">
    <w:abstractNumId w:val="85"/>
  </w:num>
  <w:num w:numId="12" w16cid:durableId="1802458244">
    <w:abstractNumId w:val="66"/>
  </w:num>
  <w:num w:numId="13" w16cid:durableId="1400666570">
    <w:abstractNumId w:val="91"/>
  </w:num>
  <w:num w:numId="14" w16cid:durableId="1615208024">
    <w:abstractNumId w:val="42"/>
  </w:num>
  <w:num w:numId="15" w16cid:durableId="771509801">
    <w:abstractNumId w:val="86"/>
  </w:num>
  <w:num w:numId="16" w16cid:durableId="469136431">
    <w:abstractNumId w:val="43"/>
  </w:num>
  <w:num w:numId="17" w16cid:durableId="792286856">
    <w:abstractNumId w:val="41"/>
  </w:num>
  <w:num w:numId="18" w16cid:durableId="1222324254">
    <w:abstractNumId w:val="56"/>
  </w:num>
  <w:num w:numId="19" w16cid:durableId="1629822696">
    <w:abstractNumId w:val="87"/>
  </w:num>
  <w:num w:numId="20" w16cid:durableId="1406221661">
    <w:abstractNumId w:val="80"/>
  </w:num>
  <w:num w:numId="21" w16cid:durableId="1570923692">
    <w:abstractNumId w:val="90"/>
  </w:num>
  <w:num w:numId="22" w16cid:durableId="1716192631">
    <w:abstractNumId w:val="7"/>
  </w:num>
  <w:num w:numId="23" w16cid:durableId="731856823">
    <w:abstractNumId w:val="11"/>
  </w:num>
  <w:num w:numId="24" w16cid:durableId="912088757">
    <w:abstractNumId w:val="17"/>
  </w:num>
  <w:num w:numId="25" w16cid:durableId="1524174588">
    <w:abstractNumId w:val="61"/>
  </w:num>
  <w:num w:numId="26" w16cid:durableId="984821621">
    <w:abstractNumId w:val="78"/>
  </w:num>
  <w:num w:numId="27" w16cid:durableId="1075052618">
    <w:abstractNumId w:val="79"/>
  </w:num>
  <w:num w:numId="28" w16cid:durableId="345206436">
    <w:abstractNumId w:val="63"/>
  </w:num>
  <w:num w:numId="29" w16cid:durableId="1441536039">
    <w:abstractNumId w:val="47"/>
  </w:num>
  <w:num w:numId="30" w16cid:durableId="1041705381">
    <w:abstractNumId w:val="68"/>
  </w:num>
  <w:num w:numId="31" w16cid:durableId="428241511">
    <w:abstractNumId w:val="49"/>
  </w:num>
  <w:num w:numId="32" w16cid:durableId="761221030">
    <w:abstractNumId w:val="71"/>
  </w:num>
  <w:num w:numId="33" w16cid:durableId="704716392">
    <w:abstractNumId w:val="28"/>
  </w:num>
  <w:num w:numId="34" w16cid:durableId="1384524139">
    <w:abstractNumId w:val="76"/>
  </w:num>
  <w:num w:numId="35" w16cid:durableId="1494754497">
    <w:abstractNumId w:val="38"/>
  </w:num>
  <w:num w:numId="36" w16cid:durableId="953708963">
    <w:abstractNumId w:val="51"/>
  </w:num>
  <w:num w:numId="37" w16cid:durableId="30113294">
    <w:abstractNumId w:val="20"/>
  </w:num>
  <w:num w:numId="38" w16cid:durableId="204415902">
    <w:abstractNumId w:val="54"/>
  </w:num>
  <w:num w:numId="39" w16cid:durableId="2008900979">
    <w:abstractNumId w:val="67"/>
  </w:num>
  <w:num w:numId="40" w16cid:durableId="2016423291">
    <w:abstractNumId w:val="9"/>
  </w:num>
  <w:num w:numId="41" w16cid:durableId="527372557">
    <w:abstractNumId w:val="88"/>
  </w:num>
  <w:num w:numId="42" w16cid:durableId="937299458">
    <w:abstractNumId w:val="33"/>
  </w:num>
  <w:num w:numId="43" w16cid:durableId="619578576">
    <w:abstractNumId w:val="45"/>
  </w:num>
  <w:num w:numId="44" w16cid:durableId="2023239356">
    <w:abstractNumId w:val="62"/>
  </w:num>
  <w:num w:numId="45" w16cid:durableId="1907034620">
    <w:abstractNumId w:val="30"/>
  </w:num>
  <w:num w:numId="46" w16cid:durableId="2050831941">
    <w:abstractNumId w:val="81"/>
  </w:num>
  <w:num w:numId="47" w16cid:durableId="1537544210">
    <w:abstractNumId w:val="18"/>
  </w:num>
  <w:num w:numId="48" w16cid:durableId="880439413">
    <w:abstractNumId w:val="84"/>
  </w:num>
  <w:num w:numId="49" w16cid:durableId="1729918361">
    <w:abstractNumId w:val="60"/>
  </w:num>
  <w:num w:numId="50" w16cid:durableId="84425610">
    <w:abstractNumId w:val="31"/>
  </w:num>
  <w:num w:numId="51" w16cid:durableId="693463951">
    <w:abstractNumId w:val="65"/>
  </w:num>
  <w:num w:numId="52" w16cid:durableId="97411413">
    <w:abstractNumId w:val="73"/>
  </w:num>
  <w:num w:numId="53" w16cid:durableId="340014905">
    <w:abstractNumId w:val="74"/>
  </w:num>
  <w:num w:numId="54" w16cid:durableId="1004940426">
    <w:abstractNumId w:val="55"/>
  </w:num>
  <w:num w:numId="55" w16cid:durableId="284313281">
    <w:abstractNumId w:val="37"/>
  </w:num>
  <w:num w:numId="56" w16cid:durableId="926160538">
    <w:abstractNumId w:val="12"/>
  </w:num>
  <w:num w:numId="57" w16cid:durableId="367685427">
    <w:abstractNumId w:val="14"/>
  </w:num>
  <w:num w:numId="58" w16cid:durableId="1062169167">
    <w:abstractNumId w:val="5"/>
  </w:num>
  <w:num w:numId="59" w16cid:durableId="1993097852">
    <w:abstractNumId w:val="22"/>
  </w:num>
  <w:num w:numId="60" w16cid:durableId="557545926">
    <w:abstractNumId w:val="94"/>
  </w:num>
  <w:num w:numId="61" w16cid:durableId="1565945234">
    <w:abstractNumId w:val="75"/>
  </w:num>
  <w:num w:numId="62" w16cid:durableId="1802069167">
    <w:abstractNumId w:val="70"/>
  </w:num>
  <w:num w:numId="63" w16cid:durableId="768963580">
    <w:abstractNumId w:val="48"/>
  </w:num>
  <w:num w:numId="64" w16cid:durableId="1846286903">
    <w:abstractNumId w:val="89"/>
  </w:num>
  <w:num w:numId="65" w16cid:durableId="431244186">
    <w:abstractNumId w:val="44"/>
  </w:num>
  <w:num w:numId="66" w16cid:durableId="274365326">
    <w:abstractNumId w:val="15"/>
  </w:num>
  <w:num w:numId="67" w16cid:durableId="2050060362">
    <w:abstractNumId w:val="23"/>
  </w:num>
  <w:num w:numId="68" w16cid:durableId="633222725">
    <w:abstractNumId w:val="36"/>
  </w:num>
  <w:num w:numId="69" w16cid:durableId="1526558515">
    <w:abstractNumId w:val="58"/>
  </w:num>
  <w:num w:numId="70" w16cid:durableId="1576209828">
    <w:abstractNumId w:val="46"/>
  </w:num>
  <w:num w:numId="71" w16cid:durableId="2098283789">
    <w:abstractNumId w:val="6"/>
  </w:num>
  <w:num w:numId="72" w16cid:durableId="1184902998">
    <w:abstractNumId w:val="64"/>
  </w:num>
  <w:num w:numId="73" w16cid:durableId="1588803582">
    <w:abstractNumId w:val="29"/>
  </w:num>
  <w:num w:numId="74" w16cid:durableId="1594589156">
    <w:abstractNumId w:val="8"/>
  </w:num>
  <w:num w:numId="75" w16cid:durableId="1253321651">
    <w:abstractNumId w:val="4"/>
  </w:num>
  <w:num w:numId="76" w16cid:durableId="1640840079">
    <w:abstractNumId w:val="93"/>
  </w:num>
  <w:num w:numId="77" w16cid:durableId="10573369">
    <w:abstractNumId w:val="57"/>
  </w:num>
  <w:num w:numId="78" w16cid:durableId="1805929029">
    <w:abstractNumId w:val="26"/>
  </w:num>
  <w:num w:numId="79" w16cid:durableId="2043745854">
    <w:abstractNumId w:val="27"/>
  </w:num>
  <w:num w:numId="80" w16cid:durableId="2011129220">
    <w:abstractNumId w:val="24"/>
  </w:num>
  <w:num w:numId="81" w16cid:durableId="980503736">
    <w:abstractNumId w:val="40"/>
  </w:num>
  <w:num w:numId="82" w16cid:durableId="1104039330">
    <w:abstractNumId w:val="3"/>
  </w:num>
  <w:num w:numId="83" w16cid:durableId="489293881">
    <w:abstractNumId w:val="50"/>
  </w:num>
  <w:num w:numId="84" w16cid:durableId="1753162813">
    <w:abstractNumId w:val="25"/>
  </w:num>
  <w:num w:numId="85" w16cid:durableId="1147472082">
    <w:abstractNumId w:val="52"/>
  </w:num>
  <w:num w:numId="86" w16cid:durableId="877090050">
    <w:abstractNumId w:val="82"/>
  </w:num>
  <w:num w:numId="87" w16cid:durableId="1172178972">
    <w:abstractNumId w:val="96"/>
  </w:num>
  <w:num w:numId="88" w16cid:durableId="2038922176">
    <w:abstractNumId w:val="32"/>
  </w:num>
  <w:num w:numId="89" w16cid:durableId="939727986">
    <w:abstractNumId w:val="16"/>
  </w:num>
  <w:num w:numId="90" w16cid:durableId="1405255546">
    <w:abstractNumId w:val="83"/>
  </w:num>
  <w:num w:numId="91" w16cid:durableId="1651640725">
    <w:abstractNumId w:val="34"/>
  </w:num>
  <w:num w:numId="92" w16cid:durableId="1014116072">
    <w:abstractNumId w:val="21"/>
  </w:num>
  <w:num w:numId="93" w16cid:durableId="1619140821">
    <w:abstractNumId w:val="72"/>
  </w:num>
  <w:num w:numId="94" w16cid:durableId="152842683">
    <w:abstractNumId w:val="2"/>
  </w:num>
  <w:num w:numId="95" w16cid:durableId="2073384928">
    <w:abstractNumId w:val="6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56"/>
    <w:rsid w:val="00005CF8"/>
    <w:rsid w:val="0000651F"/>
    <w:rsid w:val="00007819"/>
    <w:rsid w:val="00010D13"/>
    <w:rsid w:val="0001117C"/>
    <w:rsid w:val="00011380"/>
    <w:rsid w:val="0001194F"/>
    <w:rsid w:val="00016246"/>
    <w:rsid w:val="00020051"/>
    <w:rsid w:val="000237A2"/>
    <w:rsid w:val="00030653"/>
    <w:rsid w:val="000310A0"/>
    <w:rsid w:val="00032BFE"/>
    <w:rsid w:val="0003502E"/>
    <w:rsid w:val="00037945"/>
    <w:rsid w:val="00042B29"/>
    <w:rsid w:val="00043B1D"/>
    <w:rsid w:val="000474EA"/>
    <w:rsid w:val="00054063"/>
    <w:rsid w:val="00056A7A"/>
    <w:rsid w:val="00056BA0"/>
    <w:rsid w:val="00063B85"/>
    <w:rsid w:val="00064E7B"/>
    <w:rsid w:val="00065C58"/>
    <w:rsid w:val="0006673E"/>
    <w:rsid w:val="00066C1A"/>
    <w:rsid w:val="00067F86"/>
    <w:rsid w:val="000753A9"/>
    <w:rsid w:val="000775CD"/>
    <w:rsid w:val="00077989"/>
    <w:rsid w:val="00080D41"/>
    <w:rsid w:val="00080E84"/>
    <w:rsid w:val="00080EAF"/>
    <w:rsid w:val="00085569"/>
    <w:rsid w:val="000878F6"/>
    <w:rsid w:val="0009624E"/>
    <w:rsid w:val="0009673D"/>
    <w:rsid w:val="000968D3"/>
    <w:rsid w:val="000A00A2"/>
    <w:rsid w:val="000A011C"/>
    <w:rsid w:val="000A0F12"/>
    <w:rsid w:val="000A2061"/>
    <w:rsid w:val="000B0E7D"/>
    <w:rsid w:val="000B53AD"/>
    <w:rsid w:val="000B5972"/>
    <w:rsid w:val="000B5ECE"/>
    <w:rsid w:val="000B61C6"/>
    <w:rsid w:val="000B7621"/>
    <w:rsid w:val="000C145C"/>
    <w:rsid w:val="000C1827"/>
    <w:rsid w:val="000C533D"/>
    <w:rsid w:val="000C746C"/>
    <w:rsid w:val="000D2B9B"/>
    <w:rsid w:val="000D61BA"/>
    <w:rsid w:val="000D7C70"/>
    <w:rsid w:val="000D7D03"/>
    <w:rsid w:val="000E5971"/>
    <w:rsid w:val="000E5DA2"/>
    <w:rsid w:val="000E64B7"/>
    <w:rsid w:val="000E6794"/>
    <w:rsid w:val="000F1A07"/>
    <w:rsid w:val="000F5B31"/>
    <w:rsid w:val="000F680D"/>
    <w:rsid w:val="000F6B00"/>
    <w:rsid w:val="001039E2"/>
    <w:rsid w:val="00111A71"/>
    <w:rsid w:val="001177CE"/>
    <w:rsid w:val="00117872"/>
    <w:rsid w:val="00117D0C"/>
    <w:rsid w:val="00123F9F"/>
    <w:rsid w:val="00131783"/>
    <w:rsid w:val="001402D0"/>
    <w:rsid w:val="00144078"/>
    <w:rsid w:val="00152F5E"/>
    <w:rsid w:val="00153225"/>
    <w:rsid w:val="00153941"/>
    <w:rsid w:val="00154305"/>
    <w:rsid w:val="00157BFC"/>
    <w:rsid w:val="00160142"/>
    <w:rsid w:val="001617C2"/>
    <w:rsid w:val="00161C17"/>
    <w:rsid w:val="00165D9E"/>
    <w:rsid w:val="00173F2C"/>
    <w:rsid w:val="00180E45"/>
    <w:rsid w:val="001811E6"/>
    <w:rsid w:val="001849C9"/>
    <w:rsid w:val="00185201"/>
    <w:rsid w:val="001905F9"/>
    <w:rsid w:val="001922DB"/>
    <w:rsid w:val="0019298C"/>
    <w:rsid w:val="00194340"/>
    <w:rsid w:val="001962AC"/>
    <w:rsid w:val="001974EA"/>
    <w:rsid w:val="00197D2C"/>
    <w:rsid w:val="001A0335"/>
    <w:rsid w:val="001A103D"/>
    <w:rsid w:val="001A3153"/>
    <w:rsid w:val="001A63E4"/>
    <w:rsid w:val="001B51ED"/>
    <w:rsid w:val="001C0CF1"/>
    <w:rsid w:val="001C1FB5"/>
    <w:rsid w:val="001C3F67"/>
    <w:rsid w:val="001C41A2"/>
    <w:rsid w:val="001D07F0"/>
    <w:rsid w:val="001D1CCB"/>
    <w:rsid w:val="001D3CB2"/>
    <w:rsid w:val="001D503B"/>
    <w:rsid w:val="001D6B28"/>
    <w:rsid w:val="001E27F9"/>
    <w:rsid w:val="001E4BA6"/>
    <w:rsid w:val="001E6AE6"/>
    <w:rsid w:val="001E7CE2"/>
    <w:rsid w:val="001F076E"/>
    <w:rsid w:val="001F0D47"/>
    <w:rsid w:val="001F0E8B"/>
    <w:rsid w:val="001F1D2B"/>
    <w:rsid w:val="001F703A"/>
    <w:rsid w:val="001F7D96"/>
    <w:rsid w:val="001F7F90"/>
    <w:rsid w:val="00200806"/>
    <w:rsid w:val="002044D9"/>
    <w:rsid w:val="00204693"/>
    <w:rsid w:val="00205214"/>
    <w:rsid w:val="00205D55"/>
    <w:rsid w:val="00220AED"/>
    <w:rsid w:val="002237C7"/>
    <w:rsid w:val="00223DAD"/>
    <w:rsid w:val="00224737"/>
    <w:rsid w:val="00224769"/>
    <w:rsid w:val="00225AE5"/>
    <w:rsid w:val="00225DA9"/>
    <w:rsid w:val="002342DF"/>
    <w:rsid w:val="0023790B"/>
    <w:rsid w:val="00242972"/>
    <w:rsid w:val="00242DC7"/>
    <w:rsid w:val="00250C98"/>
    <w:rsid w:val="00255D99"/>
    <w:rsid w:val="00256BEA"/>
    <w:rsid w:val="00257FD6"/>
    <w:rsid w:val="00261C15"/>
    <w:rsid w:val="00263DB9"/>
    <w:rsid w:val="00266CD7"/>
    <w:rsid w:val="00267546"/>
    <w:rsid w:val="002712B3"/>
    <w:rsid w:val="00271C42"/>
    <w:rsid w:val="00273F9C"/>
    <w:rsid w:val="00277ECE"/>
    <w:rsid w:val="002809D3"/>
    <w:rsid w:val="002825E3"/>
    <w:rsid w:val="00284C97"/>
    <w:rsid w:val="00286F8A"/>
    <w:rsid w:val="00294712"/>
    <w:rsid w:val="002A280C"/>
    <w:rsid w:val="002A69B8"/>
    <w:rsid w:val="002A7DED"/>
    <w:rsid w:val="002B111B"/>
    <w:rsid w:val="002B1D9C"/>
    <w:rsid w:val="002B29F2"/>
    <w:rsid w:val="002B42D9"/>
    <w:rsid w:val="002C380A"/>
    <w:rsid w:val="002C6980"/>
    <w:rsid w:val="002D26B2"/>
    <w:rsid w:val="002D2DAE"/>
    <w:rsid w:val="002D30E7"/>
    <w:rsid w:val="002D4982"/>
    <w:rsid w:val="002D7B07"/>
    <w:rsid w:val="002E1425"/>
    <w:rsid w:val="002E36EE"/>
    <w:rsid w:val="002E4F4D"/>
    <w:rsid w:val="002E5862"/>
    <w:rsid w:val="002F0EDC"/>
    <w:rsid w:val="002F794E"/>
    <w:rsid w:val="00302CF8"/>
    <w:rsid w:val="0030526C"/>
    <w:rsid w:val="003076F9"/>
    <w:rsid w:val="0031052B"/>
    <w:rsid w:val="00315A5C"/>
    <w:rsid w:val="0031623C"/>
    <w:rsid w:val="00320644"/>
    <w:rsid w:val="0032224C"/>
    <w:rsid w:val="0032279A"/>
    <w:rsid w:val="003240CD"/>
    <w:rsid w:val="00324EC5"/>
    <w:rsid w:val="003301A2"/>
    <w:rsid w:val="003313D2"/>
    <w:rsid w:val="00331AFF"/>
    <w:rsid w:val="0033356C"/>
    <w:rsid w:val="00335B99"/>
    <w:rsid w:val="00337C40"/>
    <w:rsid w:val="00340BFC"/>
    <w:rsid w:val="003446BF"/>
    <w:rsid w:val="0034522E"/>
    <w:rsid w:val="00347BD6"/>
    <w:rsid w:val="00354BFE"/>
    <w:rsid w:val="00356129"/>
    <w:rsid w:val="00356349"/>
    <w:rsid w:val="00356475"/>
    <w:rsid w:val="00356849"/>
    <w:rsid w:val="00362599"/>
    <w:rsid w:val="00365D47"/>
    <w:rsid w:val="0037007D"/>
    <w:rsid w:val="0037173F"/>
    <w:rsid w:val="0037547A"/>
    <w:rsid w:val="00376475"/>
    <w:rsid w:val="00380692"/>
    <w:rsid w:val="003867E4"/>
    <w:rsid w:val="003909D0"/>
    <w:rsid w:val="00397C4C"/>
    <w:rsid w:val="003A3796"/>
    <w:rsid w:val="003A3F47"/>
    <w:rsid w:val="003A63E4"/>
    <w:rsid w:val="003B2454"/>
    <w:rsid w:val="003B4B55"/>
    <w:rsid w:val="003C2A3A"/>
    <w:rsid w:val="003C68C3"/>
    <w:rsid w:val="003D04EA"/>
    <w:rsid w:val="003D0CF0"/>
    <w:rsid w:val="003D0DB1"/>
    <w:rsid w:val="003D5940"/>
    <w:rsid w:val="003D7332"/>
    <w:rsid w:val="003E20E2"/>
    <w:rsid w:val="003E289F"/>
    <w:rsid w:val="003E4662"/>
    <w:rsid w:val="003E4931"/>
    <w:rsid w:val="003E7C46"/>
    <w:rsid w:val="003F210D"/>
    <w:rsid w:val="003F7740"/>
    <w:rsid w:val="004006AA"/>
    <w:rsid w:val="00404C9D"/>
    <w:rsid w:val="004109E6"/>
    <w:rsid w:val="0041172F"/>
    <w:rsid w:val="00412218"/>
    <w:rsid w:val="004128F5"/>
    <w:rsid w:val="00414C3D"/>
    <w:rsid w:val="004169B0"/>
    <w:rsid w:val="00421E0E"/>
    <w:rsid w:val="004270FA"/>
    <w:rsid w:val="00431F4A"/>
    <w:rsid w:val="004344A5"/>
    <w:rsid w:val="004509CB"/>
    <w:rsid w:val="004523D5"/>
    <w:rsid w:val="0045763D"/>
    <w:rsid w:val="00464143"/>
    <w:rsid w:val="00464A58"/>
    <w:rsid w:val="00485FE6"/>
    <w:rsid w:val="004871D4"/>
    <w:rsid w:val="00491075"/>
    <w:rsid w:val="00491AF6"/>
    <w:rsid w:val="00495EDC"/>
    <w:rsid w:val="004A25CC"/>
    <w:rsid w:val="004A3848"/>
    <w:rsid w:val="004A46F7"/>
    <w:rsid w:val="004A66E7"/>
    <w:rsid w:val="004B58DE"/>
    <w:rsid w:val="004C0391"/>
    <w:rsid w:val="004C2E50"/>
    <w:rsid w:val="004C5788"/>
    <w:rsid w:val="004C6C06"/>
    <w:rsid w:val="004D19B8"/>
    <w:rsid w:val="004D51AE"/>
    <w:rsid w:val="004E069A"/>
    <w:rsid w:val="004E4B0C"/>
    <w:rsid w:val="004E59AC"/>
    <w:rsid w:val="004E6DFE"/>
    <w:rsid w:val="004E734E"/>
    <w:rsid w:val="004F18E9"/>
    <w:rsid w:val="004F21FE"/>
    <w:rsid w:val="005009CF"/>
    <w:rsid w:val="00503C0E"/>
    <w:rsid w:val="00506173"/>
    <w:rsid w:val="00507F5F"/>
    <w:rsid w:val="00513736"/>
    <w:rsid w:val="005171BE"/>
    <w:rsid w:val="00520319"/>
    <w:rsid w:val="0052592B"/>
    <w:rsid w:val="00527D16"/>
    <w:rsid w:val="005358D2"/>
    <w:rsid w:val="005366D4"/>
    <w:rsid w:val="00542867"/>
    <w:rsid w:val="005452A1"/>
    <w:rsid w:val="0054657D"/>
    <w:rsid w:val="00546D71"/>
    <w:rsid w:val="00552375"/>
    <w:rsid w:val="005528B1"/>
    <w:rsid w:val="00552AE1"/>
    <w:rsid w:val="00554700"/>
    <w:rsid w:val="005562DD"/>
    <w:rsid w:val="00564547"/>
    <w:rsid w:val="00565164"/>
    <w:rsid w:val="005657E0"/>
    <w:rsid w:val="00566656"/>
    <w:rsid w:val="00576B06"/>
    <w:rsid w:val="00576C87"/>
    <w:rsid w:val="0057795A"/>
    <w:rsid w:val="00577AB9"/>
    <w:rsid w:val="005807EC"/>
    <w:rsid w:val="00583D61"/>
    <w:rsid w:val="00584189"/>
    <w:rsid w:val="00584EDA"/>
    <w:rsid w:val="00584FE5"/>
    <w:rsid w:val="00590851"/>
    <w:rsid w:val="00596C7A"/>
    <w:rsid w:val="00597292"/>
    <w:rsid w:val="005A000E"/>
    <w:rsid w:val="005A0753"/>
    <w:rsid w:val="005A22FE"/>
    <w:rsid w:val="005A5DD3"/>
    <w:rsid w:val="005B032A"/>
    <w:rsid w:val="005B1D75"/>
    <w:rsid w:val="005B225D"/>
    <w:rsid w:val="005B4555"/>
    <w:rsid w:val="005C162F"/>
    <w:rsid w:val="005C3C41"/>
    <w:rsid w:val="005C629F"/>
    <w:rsid w:val="005C7F0C"/>
    <w:rsid w:val="005D00BE"/>
    <w:rsid w:val="005D1301"/>
    <w:rsid w:val="005D5BEB"/>
    <w:rsid w:val="005D7CE6"/>
    <w:rsid w:val="005D7FD6"/>
    <w:rsid w:val="005E005F"/>
    <w:rsid w:val="005E34FD"/>
    <w:rsid w:val="00601E74"/>
    <w:rsid w:val="00602152"/>
    <w:rsid w:val="0060597D"/>
    <w:rsid w:val="006063CE"/>
    <w:rsid w:val="00611927"/>
    <w:rsid w:val="006130AA"/>
    <w:rsid w:val="00613607"/>
    <w:rsid w:val="00613F25"/>
    <w:rsid w:val="00615152"/>
    <w:rsid w:val="00615F7C"/>
    <w:rsid w:val="00621A83"/>
    <w:rsid w:val="006225E5"/>
    <w:rsid w:val="00626CE4"/>
    <w:rsid w:val="006305D5"/>
    <w:rsid w:val="00630E03"/>
    <w:rsid w:val="006340B7"/>
    <w:rsid w:val="00635A1E"/>
    <w:rsid w:val="00635F39"/>
    <w:rsid w:val="00637479"/>
    <w:rsid w:val="0064697D"/>
    <w:rsid w:val="00646C47"/>
    <w:rsid w:val="00647043"/>
    <w:rsid w:val="00653E69"/>
    <w:rsid w:val="006547F6"/>
    <w:rsid w:val="00657EA2"/>
    <w:rsid w:val="006635DA"/>
    <w:rsid w:val="006648D0"/>
    <w:rsid w:val="00664B36"/>
    <w:rsid w:val="006713A2"/>
    <w:rsid w:val="00672FA5"/>
    <w:rsid w:val="006735EB"/>
    <w:rsid w:val="006779E3"/>
    <w:rsid w:val="00680B56"/>
    <w:rsid w:val="00682FBB"/>
    <w:rsid w:val="0068586E"/>
    <w:rsid w:val="00686213"/>
    <w:rsid w:val="00690925"/>
    <w:rsid w:val="006924D3"/>
    <w:rsid w:val="00693184"/>
    <w:rsid w:val="00694049"/>
    <w:rsid w:val="00694C3C"/>
    <w:rsid w:val="0069701F"/>
    <w:rsid w:val="006A16EC"/>
    <w:rsid w:val="006A2B17"/>
    <w:rsid w:val="006A5D1F"/>
    <w:rsid w:val="006A78A5"/>
    <w:rsid w:val="006B046E"/>
    <w:rsid w:val="006B1529"/>
    <w:rsid w:val="006B1A3C"/>
    <w:rsid w:val="006C10A1"/>
    <w:rsid w:val="006C1556"/>
    <w:rsid w:val="006C2662"/>
    <w:rsid w:val="006C3DBC"/>
    <w:rsid w:val="006C4966"/>
    <w:rsid w:val="006D2B99"/>
    <w:rsid w:val="006D5003"/>
    <w:rsid w:val="006D595B"/>
    <w:rsid w:val="006D5DD8"/>
    <w:rsid w:val="006E06D5"/>
    <w:rsid w:val="006E0D72"/>
    <w:rsid w:val="006E75E9"/>
    <w:rsid w:val="006F38FF"/>
    <w:rsid w:val="006F7211"/>
    <w:rsid w:val="00700A87"/>
    <w:rsid w:val="00715F67"/>
    <w:rsid w:val="007164D4"/>
    <w:rsid w:val="0071655C"/>
    <w:rsid w:val="00717419"/>
    <w:rsid w:val="007238B8"/>
    <w:rsid w:val="007250A1"/>
    <w:rsid w:val="00725A70"/>
    <w:rsid w:val="0073089F"/>
    <w:rsid w:val="0073453A"/>
    <w:rsid w:val="007407AE"/>
    <w:rsid w:val="00743BB1"/>
    <w:rsid w:val="007527A4"/>
    <w:rsid w:val="00752F27"/>
    <w:rsid w:val="0075513B"/>
    <w:rsid w:val="007551A6"/>
    <w:rsid w:val="00756F78"/>
    <w:rsid w:val="0076285C"/>
    <w:rsid w:val="00764C6B"/>
    <w:rsid w:val="00765296"/>
    <w:rsid w:val="0077065B"/>
    <w:rsid w:val="00772E90"/>
    <w:rsid w:val="00777856"/>
    <w:rsid w:val="007809E2"/>
    <w:rsid w:val="00782606"/>
    <w:rsid w:val="00782BA3"/>
    <w:rsid w:val="0078540F"/>
    <w:rsid w:val="00785965"/>
    <w:rsid w:val="00786B4B"/>
    <w:rsid w:val="0079160F"/>
    <w:rsid w:val="007917B1"/>
    <w:rsid w:val="007924A5"/>
    <w:rsid w:val="00792511"/>
    <w:rsid w:val="00793443"/>
    <w:rsid w:val="007938DA"/>
    <w:rsid w:val="007947CA"/>
    <w:rsid w:val="007973F9"/>
    <w:rsid w:val="007A18D5"/>
    <w:rsid w:val="007A49D4"/>
    <w:rsid w:val="007A52BB"/>
    <w:rsid w:val="007A5E66"/>
    <w:rsid w:val="007A7DE3"/>
    <w:rsid w:val="007A7ECE"/>
    <w:rsid w:val="007B714C"/>
    <w:rsid w:val="007C106C"/>
    <w:rsid w:val="007C4E19"/>
    <w:rsid w:val="007C5C4B"/>
    <w:rsid w:val="007C5D4C"/>
    <w:rsid w:val="007D22B3"/>
    <w:rsid w:val="007D3711"/>
    <w:rsid w:val="007D4262"/>
    <w:rsid w:val="007D4BCC"/>
    <w:rsid w:val="007D4F04"/>
    <w:rsid w:val="007D6C66"/>
    <w:rsid w:val="007D71F2"/>
    <w:rsid w:val="007E068F"/>
    <w:rsid w:val="007F0571"/>
    <w:rsid w:val="007F1585"/>
    <w:rsid w:val="007F5D36"/>
    <w:rsid w:val="007F5E7B"/>
    <w:rsid w:val="007F6053"/>
    <w:rsid w:val="008002FE"/>
    <w:rsid w:val="00800360"/>
    <w:rsid w:val="008029F4"/>
    <w:rsid w:val="00810025"/>
    <w:rsid w:val="00810145"/>
    <w:rsid w:val="00814E01"/>
    <w:rsid w:val="00815F9C"/>
    <w:rsid w:val="008164DD"/>
    <w:rsid w:val="00820A84"/>
    <w:rsid w:val="008237F7"/>
    <w:rsid w:val="0082382B"/>
    <w:rsid w:val="00824AC7"/>
    <w:rsid w:val="008338DF"/>
    <w:rsid w:val="0083393F"/>
    <w:rsid w:val="00834B45"/>
    <w:rsid w:val="0084643B"/>
    <w:rsid w:val="0085381A"/>
    <w:rsid w:val="008545C3"/>
    <w:rsid w:val="00854D14"/>
    <w:rsid w:val="008611EB"/>
    <w:rsid w:val="00864143"/>
    <w:rsid w:val="00866C21"/>
    <w:rsid w:val="00867719"/>
    <w:rsid w:val="008721BE"/>
    <w:rsid w:val="00872DA3"/>
    <w:rsid w:val="0087390F"/>
    <w:rsid w:val="0087739C"/>
    <w:rsid w:val="00880461"/>
    <w:rsid w:val="00880792"/>
    <w:rsid w:val="00881F2E"/>
    <w:rsid w:val="00884E6F"/>
    <w:rsid w:val="00884F08"/>
    <w:rsid w:val="00890739"/>
    <w:rsid w:val="00896BBB"/>
    <w:rsid w:val="00896D79"/>
    <w:rsid w:val="008A1E6C"/>
    <w:rsid w:val="008A3CA8"/>
    <w:rsid w:val="008A45C9"/>
    <w:rsid w:val="008A54A1"/>
    <w:rsid w:val="008B52C1"/>
    <w:rsid w:val="008B6E6C"/>
    <w:rsid w:val="008B6F83"/>
    <w:rsid w:val="008C37D3"/>
    <w:rsid w:val="008C77F1"/>
    <w:rsid w:val="008D4CE2"/>
    <w:rsid w:val="008E0BF3"/>
    <w:rsid w:val="008E2BA0"/>
    <w:rsid w:val="008E6579"/>
    <w:rsid w:val="008E7865"/>
    <w:rsid w:val="008F0AD2"/>
    <w:rsid w:val="008F5FBB"/>
    <w:rsid w:val="008F6E60"/>
    <w:rsid w:val="009025FD"/>
    <w:rsid w:val="009047B4"/>
    <w:rsid w:val="0090789A"/>
    <w:rsid w:val="0091577C"/>
    <w:rsid w:val="009164FF"/>
    <w:rsid w:val="00916798"/>
    <w:rsid w:val="00917026"/>
    <w:rsid w:val="00922140"/>
    <w:rsid w:val="00922901"/>
    <w:rsid w:val="00923A4C"/>
    <w:rsid w:val="0092461F"/>
    <w:rsid w:val="00924E6E"/>
    <w:rsid w:val="00925DFE"/>
    <w:rsid w:val="00925E54"/>
    <w:rsid w:val="009344F0"/>
    <w:rsid w:val="009357A7"/>
    <w:rsid w:val="00944344"/>
    <w:rsid w:val="00944773"/>
    <w:rsid w:val="00947D5D"/>
    <w:rsid w:val="009506A5"/>
    <w:rsid w:val="0095392A"/>
    <w:rsid w:val="009566E3"/>
    <w:rsid w:val="00957F25"/>
    <w:rsid w:val="00962539"/>
    <w:rsid w:val="0096408A"/>
    <w:rsid w:val="00966EA5"/>
    <w:rsid w:val="00972154"/>
    <w:rsid w:val="00973052"/>
    <w:rsid w:val="009756EB"/>
    <w:rsid w:val="00987AC2"/>
    <w:rsid w:val="00991F8D"/>
    <w:rsid w:val="009921A0"/>
    <w:rsid w:val="0099288C"/>
    <w:rsid w:val="009A0F59"/>
    <w:rsid w:val="009A28C9"/>
    <w:rsid w:val="009A2F2F"/>
    <w:rsid w:val="009A362C"/>
    <w:rsid w:val="009A669E"/>
    <w:rsid w:val="009A7FD6"/>
    <w:rsid w:val="009B2436"/>
    <w:rsid w:val="009B27A6"/>
    <w:rsid w:val="009B36C8"/>
    <w:rsid w:val="009B39CE"/>
    <w:rsid w:val="009B4616"/>
    <w:rsid w:val="009B75F0"/>
    <w:rsid w:val="009C6140"/>
    <w:rsid w:val="009C667A"/>
    <w:rsid w:val="009C676F"/>
    <w:rsid w:val="009E1C61"/>
    <w:rsid w:val="009E4188"/>
    <w:rsid w:val="009F29F2"/>
    <w:rsid w:val="009F3016"/>
    <w:rsid w:val="009F3B6F"/>
    <w:rsid w:val="009F564A"/>
    <w:rsid w:val="009F6ED5"/>
    <w:rsid w:val="00A025A5"/>
    <w:rsid w:val="00A102B1"/>
    <w:rsid w:val="00A10F81"/>
    <w:rsid w:val="00A16CCA"/>
    <w:rsid w:val="00A172B9"/>
    <w:rsid w:val="00A30034"/>
    <w:rsid w:val="00A33862"/>
    <w:rsid w:val="00A34C35"/>
    <w:rsid w:val="00A43229"/>
    <w:rsid w:val="00A43DB2"/>
    <w:rsid w:val="00A46DBA"/>
    <w:rsid w:val="00A51EFC"/>
    <w:rsid w:val="00A529A7"/>
    <w:rsid w:val="00A602BB"/>
    <w:rsid w:val="00A625B5"/>
    <w:rsid w:val="00A7094B"/>
    <w:rsid w:val="00A71BEF"/>
    <w:rsid w:val="00A74742"/>
    <w:rsid w:val="00A774A0"/>
    <w:rsid w:val="00A8134C"/>
    <w:rsid w:val="00A85725"/>
    <w:rsid w:val="00A87D7C"/>
    <w:rsid w:val="00A87D97"/>
    <w:rsid w:val="00A936C2"/>
    <w:rsid w:val="00A970A4"/>
    <w:rsid w:val="00AA0FA1"/>
    <w:rsid w:val="00AA1D40"/>
    <w:rsid w:val="00AA36B8"/>
    <w:rsid w:val="00AB021E"/>
    <w:rsid w:val="00AB0327"/>
    <w:rsid w:val="00AB3212"/>
    <w:rsid w:val="00AB392F"/>
    <w:rsid w:val="00AB72B1"/>
    <w:rsid w:val="00AC00FB"/>
    <w:rsid w:val="00AC3795"/>
    <w:rsid w:val="00AC5E5D"/>
    <w:rsid w:val="00AD043B"/>
    <w:rsid w:val="00AD12D2"/>
    <w:rsid w:val="00AD2C7E"/>
    <w:rsid w:val="00AD40F0"/>
    <w:rsid w:val="00AE4D53"/>
    <w:rsid w:val="00AE6BD0"/>
    <w:rsid w:val="00AF1347"/>
    <w:rsid w:val="00AF3F49"/>
    <w:rsid w:val="00AF434E"/>
    <w:rsid w:val="00AF4AB1"/>
    <w:rsid w:val="00AF6343"/>
    <w:rsid w:val="00AF6A4F"/>
    <w:rsid w:val="00B01383"/>
    <w:rsid w:val="00B03939"/>
    <w:rsid w:val="00B04D0E"/>
    <w:rsid w:val="00B05E93"/>
    <w:rsid w:val="00B069FA"/>
    <w:rsid w:val="00B10811"/>
    <w:rsid w:val="00B10970"/>
    <w:rsid w:val="00B1508E"/>
    <w:rsid w:val="00B232A9"/>
    <w:rsid w:val="00B24800"/>
    <w:rsid w:val="00B32BF2"/>
    <w:rsid w:val="00B34906"/>
    <w:rsid w:val="00B34920"/>
    <w:rsid w:val="00B352F4"/>
    <w:rsid w:val="00B358AC"/>
    <w:rsid w:val="00B3595F"/>
    <w:rsid w:val="00B3722D"/>
    <w:rsid w:val="00B404D5"/>
    <w:rsid w:val="00B43ED5"/>
    <w:rsid w:val="00B459D0"/>
    <w:rsid w:val="00B46760"/>
    <w:rsid w:val="00B46F56"/>
    <w:rsid w:val="00B501D3"/>
    <w:rsid w:val="00B5081A"/>
    <w:rsid w:val="00B52316"/>
    <w:rsid w:val="00B5584A"/>
    <w:rsid w:val="00B61F6B"/>
    <w:rsid w:val="00B671A8"/>
    <w:rsid w:val="00B6767F"/>
    <w:rsid w:val="00B71D7C"/>
    <w:rsid w:val="00B77882"/>
    <w:rsid w:val="00B80B8A"/>
    <w:rsid w:val="00B818B8"/>
    <w:rsid w:val="00B859CF"/>
    <w:rsid w:val="00B86DE8"/>
    <w:rsid w:val="00B93274"/>
    <w:rsid w:val="00B95320"/>
    <w:rsid w:val="00B966D9"/>
    <w:rsid w:val="00B96E87"/>
    <w:rsid w:val="00BA2563"/>
    <w:rsid w:val="00BB0B83"/>
    <w:rsid w:val="00BB0E7D"/>
    <w:rsid w:val="00BB1BD8"/>
    <w:rsid w:val="00BC07FF"/>
    <w:rsid w:val="00BC184E"/>
    <w:rsid w:val="00BC29B1"/>
    <w:rsid w:val="00BD03D2"/>
    <w:rsid w:val="00BD2F19"/>
    <w:rsid w:val="00BD6EF7"/>
    <w:rsid w:val="00BE1647"/>
    <w:rsid w:val="00BE2B06"/>
    <w:rsid w:val="00BE4835"/>
    <w:rsid w:val="00BF3D4C"/>
    <w:rsid w:val="00BF4A67"/>
    <w:rsid w:val="00BF51EF"/>
    <w:rsid w:val="00BF6DC7"/>
    <w:rsid w:val="00C01637"/>
    <w:rsid w:val="00C01C3F"/>
    <w:rsid w:val="00C03554"/>
    <w:rsid w:val="00C068A3"/>
    <w:rsid w:val="00C13210"/>
    <w:rsid w:val="00C1605A"/>
    <w:rsid w:val="00C16411"/>
    <w:rsid w:val="00C21EB0"/>
    <w:rsid w:val="00C25B26"/>
    <w:rsid w:val="00C27455"/>
    <w:rsid w:val="00C31549"/>
    <w:rsid w:val="00C356A6"/>
    <w:rsid w:val="00C403A6"/>
    <w:rsid w:val="00C413E2"/>
    <w:rsid w:val="00C443D1"/>
    <w:rsid w:val="00C44425"/>
    <w:rsid w:val="00C46C57"/>
    <w:rsid w:val="00C50AEC"/>
    <w:rsid w:val="00C50C32"/>
    <w:rsid w:val="00C518E5"/>
    <w:rsid w:val="00C5522B"/>
    <w:rsid w:val="00C67168"/>
    <w:rsid w:val="00C70CEC"/>
    <w:rsid w:val="00C71A76"/>
    <w:rsid w:val="00C7540F"/>
    <w:rsid w:val="00C8045D"/>
    <w:rsid w:val="00C82076"/>
    <w:rsid w:val="00C831C2"/>
    <w:rsid w:val="00C839C7"/>
    <w:rsid w:val="00C8791B"/>
    <w:rsid w:val="00C9082C"/>
    <w:rsid w:val="00C92025"/>
    <w:rsid w:val="00C95EA6"/>
    <w:rsid w:val="00CA13FC"/>
    <w:rsid w:val="00CA23C9"/>
    <w:rsid w:val="00CA27B3"/>
    <w:rsid w:val="00CA27DD"/>
    <w:rsid w:val="00CA3646"/>
    <w:rsid w:val="00CA6042"/>
    <w:rsid w:val="00CA6685"/>
    <w:rsid w:val="00CB3239"/>
    <w:rsid w:val="00CB3777"/>
    <w:rsid w:val="00CB4715"/>
    <w:rsid w:val="00CB541A"/>
    <w:rsid w:val="00CB5AFD"/>
    <w:rsid w:val="00CB6F2D"/>
    <w:rsid w:val="00CB70E5"/>
    <w:rsid w:val="00CC3D00"/>
    <w:rsid w:val="00CC482E"/>
    <w:rsid w:val="00CC748E"/>
    <w:rsid w:val="00CD10BD"/>
    <w:rsid w:val="00CD5B53"/>
    <w:rsid w:val="00CD6070"/>
    <w:rsid w:val="00CE4143"/>
    <w:rsid w:val="00CE7842"/>
    <w:rsid w:val="00CF3A1A"/>
    <w:rsid w:val="00CF3C81"/>
    <w:rsid w:val="00CF514F"/>
    <w:rsid w:val="00CF5382"/>
    <w:rsid w:val="00CF5383"/>
    <w:rsid w:val="00D04543"/>
    <w:rsid w:val="00D06FBE"/>
    <w:rsid w:val="00D13959"/>
    <w:rsid w:val="00D1413C"/>
    <w:rsid w:val="00D1508A"/>
    <w:rsid w:val="00D23566"/>
    <w:rsid w:val="00D26A73"/>
    <w:rsid w:val="00D328F0"/>
    <w:rsid w:val="00D329C7"/>
    <w:rsid w:val="00D40E42"/>
    <w:rsid w:val="00D41ADA"/>
    <w:rsid w:val="00D50043"/>
    <w:rsid w:val="00D51C51"/>
    <w:rsid w:val="00D5572F"/>
    <w:rsid w:val="00D563B0"/>
    <w:rsid w:val="00D60C37"/>
    <w:rsid w:val="00D661FD"/>
    <w:rsid w:val="00D66715"/>
    <w:rsid w:val="00D75327"/>
    <w:rsid w:val="00D76A0E"/>
    <w:rsid w:val="00D77228"/>
    <w:rsid w:val="00D804A1"/>
    <w:rsid w:val="00D8064D"/>
    <w:rsid w:val="00D839FD"/>
    <w:rsid w:val="00D93C10"/>
    <w:rsid w:val="00D93D9B"/>
    <w:rsid w:val="00D945E5"/>
    <w:rsid w:val="00D97A12"/>
    <w:rsid w:val="00D97ED8"/>
    <w:rsid w:val="00DA13D1"/>
    <w:rsid w:val="00DA4D58"/>
    <w:rsid w:val="00DA58EA"/>
    <w:rsid w:val="00DA6FB4"/>
    <w:rsid w:val="00DA71FC"/>
    <w:rsid w:val="00DB5872"/>
    <w:rsid w:val="00DB5E97"/>
    <w:rsid w:val="00DB60F5"/>
    <w:rsid w:val="00DB6FD4"/>
    <w:rsid w:val="00DC2C97"/>
    <w:rsid w:val="00DC31FA"/>
    <w:rsid w:val="00DC52A0"/>
    <w:rsid w:val="00DC73C5"/>
    <w:rsid w:val="00DD0716"/>
    <w:rsid w:val="00DD11FC"/>
    <w:rsid w:val="00DD16EF"/>
    <w:rsid w:val="00DD34B4"/>
    <w:rsid w:val="00DD6EAD"/>
    <w:rsid w:val="00DD76C3"/>
    <w:rsid w:val="00DE1CBD"/>
    <w:rsid w:val="00DE1CF0"/>
    <w:rsid w:val="00DE2F70"/>
    <w:rsid w:val="00DE555D"/>
    <w:rsid w:val="00DE5B1B"/>
    <w:rsid w:val="00DF1751"/>
    <w:rsid w:val="00DF24EB"/>
    <w:rsid w:val="00DF2DAB"/>
    <w:rsid w:val="00DF309D"/>
    <w:rsid w:val="00DF47DF"/>
    <w:rsid w:val="00E024AF"/>
    <w:rsid w:val="00E05656"/>
    <w:rsid w:val="00E148B9"/>
    <w:rsid w:val="00E15CC9"/>
    <w:rsid w:val="00E16B35"/>
    <w:rsid w:val="00E22A61"/>
    <w:rsid w:val="00E243B0"/>
    <w:rsid w:val="00E272AC"/>
    <w:rsid w:val="00E30CEB"/>
    <w:rsid w:val="00E30EE3"/>
    <w:rsid w:val="00E32B0A"/>
    <w:rsid w:val="00E335F6"/>
    <w:rsid w:val="00E36768"/>
    <w:rsid w:val="00E36E99"/>
    <w:rsid w:val="00E40346"/>
    <w:rsid w:val="00E410BE"/>
    <w:rsid w:val="00E4159C"/>
    <w:rsid w:val="00E44C7F"/>
    <w:rsid w:val="00E45725"/>
    <w:rsid w:val="00E4644E"/>
    <w:rsid w:val="00E51CB2"/>
    <w:rsid w:val="00E561D4"/>
    <w:rsid w:val="00E565A7"/>
    <w:rsid w:val="00E71D29"/>
    <w:rsid w:val="00E73DAB"/>
    <w:rsid w:val="00E843C8"/>
    <w:rsid w:val="00E87877"/>
    <w:rsid w:val="00E91D6B"/>
    <w:rsid w:val="00E94B57"/>
    <w:rsid w:val="00EA7B76"/>
    <w:rsid w:val="00EC05A7"/>
    <w:rsid w:val="00EC25B2"/>
    <w:rsid w:val="00EC297B"/>
    <w:rsid w:val="00EC49B3"/>
    <w:rsid w:val="00EC614A"/>
    <w:rsid w:val="00EC66F1"/>
    <w:rsid w:val="00EC755A"/>
    <w:rsid w:val="00ED09BE"/>
    <w:rsid w:val="00ED3623"/>
    <w:rsid w:val="00ED7A27"/>
    <w:rsid w:val="00ED7BCC"/>
    <w:rsid w:val="00EE3349"/>
    <w:rsid w:val="00EE4322"/>
    <w:rsid w:val="00EE4F2A"/>
    <w:rsid w:val="00EE73A7"/>
    <w:rsid w:val="00EF3F45"/>
    <w:rsid w:val="00EF7822"/>
    <w:rsid w:val="00F001EE"/>
    <w:rsid w:val="00F056A0"/>
    <w:rsid w:val="00F05FD6"/>
    <w:rsid w:val="00F07257"/>
    <w:rsid w:val="00F11378"/>
    <w:rsid w:val="00F20030"/>
    <w:rsid w:val="00F25A20"/>
    <w:rsid w:val="00F31B92"/>
    <w:rsid w:val="00F34ABE"/>
    <w:rsid w:val="00F40460"/>
    <w:rsid w:val="00F406AC"/>
    <w:rsid w:val="00F44A16"/>
    <w:rsid w:val="00F46054"/>
    <w:rsid w:val="00F4754D"/>
    <w:rsid w:val="00F503B2"/>
    <w:rsid w:val="00F50764"/>
    <w:rsid w:val="00F53F83"/>
    <w:rsid w:val="00F60399"/>
    <w:rsid w:val="00F6069E"/>
    <w:rsid w:val="00F60FBF"/>
    <w:rsid w:val="00F664E5"/>
    <w:rsid w:val="00F67132"/>
    <w:rsid w:val="00F7260A"/>
    <w:rsid w:val="00F76058"/>
    <w:rsid w:val="00F84697"/>
    <w:rsid w:val="00F857DD"/>
    <w:rsid w:val="00F87744"/>
    <w:rsid w:val="00F8796A"/>
    <w:rsid w:val="00F87CD9"/>
    <w:rsid w:val="00F92B23"/>
    <w:rsid w:val="00F948CA"/>
    <w:rsid w:val="00F9639E"/>
    <w:rsid w:val="00F96A11"/>
    <w:rsid w:val="00FA1C6C"/>
    <w:rsid w:val="00FA3CCC"/>
    <w:rsid w:val="00FA4771"/>
    <w:rsid w:val="00FA481A"/>
    <w:rsid w:val="00FA49E5"/>
    <w:rsid w:val="00FA4B6F"/>
    <w:rsid w:val="00FA4C71"/>
    <w:rsid w:val="00FA4E6E"/>
    <w:rsid w:val="00FA6EB1"/>
    <w:rsid w:val="00FB2367"/>
    <w:rsid w:val="00FB30DD"/>
    <w:rsid w:val="00FB4200"/>
    <w:rsid w:val="00FB4469"/>
    <w:rsid w:val="00FB66B2"/>
    <w:rsid w:val="00FC5033"/>
    <w:rsid w:val="00FC5706"/>
    <w:rsid w:val="00FC5F5E"/>
    <w:rsid w:val="00FC706A"/>
    <w:rsid w:val="00FD2578"/>
    <w:rsid w:val="00FD36E3"/>
    <w:rsid w:val="00FD70BE"/>
    <w:rsid w:val="00FD7813"/>
    <w:rsid w:val="00FE2B5F"/>
    <w:rsid w:val="00FE45EF"/>
    <w:rsid w:val="00FF0B2A"/>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84EC5D1"/>
  <w15:docId w15:val="{7FD3DCD1-3363-4EC2-96BB-65C887C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99"/>
    <w:rPr>
      <w:sz w:val="24"/>
      <w:szCs w:val="24"/>
    </w:rPr>
  </w:style>
  <w:style w:type="paragraph" w:styleId="Heading1">
    <w:name w:val="heading 1"/>
    <w:basedOn w:val="Normal"/>
    <w:next w:val="Normal"/>
    <w:qFormat/>
    <w:pPr>
      <w:keepNext/>
      <w:pBdr>
        <w:bottom w:val="single" w:sz="4" w:space="1" w:color="auto"/>
      </w:pBdr>
      <w:jc w:val="center"/>
      <w:outlineLvl w:val="0"/>
    </w:pPr>
    <w:rPr>
      <w:b/>
      <w:bCs/>
      <w:sz w:val="28"/>
    </w:rPr>
  </w:style>
  <w:style w:type="paragraph" w:styleId="Heading2">
    <w:name w:val="heading 2"/>
    <w:basedOn w:val="Normal"/>
    <w:next w:val="Normal"/>
    <w:link w:val="Heading2Char"/>
    <w:qFormat/>
    <w:pPr>
      <w:keepNext/>
      <w:jc w:val="center"/>
      <w:outlineLvl w:val="1"/>
    </w:pPr>
    <w:rPr>
      <w:b/>
      <w:bCs/>
      <w:sz w:val="32"/>
    </w:rPr>
  </w:style>
  <w:style w:type="paragraph" w:styleId="Heading3">
    <w:name w:val="heading 3"/>
    <w:basedOn w:val="Normal"/>
    <w:next w:val="Normal"/>
    <w:qFormat/>
    <w:pPr>
      <w:keepNext/>
      <w:jc w:val="center"/>
      <w:outlineLvl w:val="2"/>
    </w:pPr>
    <w:rPr>
      <w:b/>
      <w:bCs/>
      <w:sz w:val="52"/>
    </w:rPr>
  </w:style>
  <w:style w:type="paragraph" w:styleId="Heading4">
    <w:name w:val="heading 4"/>
    <w:basedOn w:val="Normal"/>
    <w:next w:val="Normal"/>
    <w:qFormat/>
    <w:pPr>
      <w:keepNext/>
      <w:jc w:val="both"/>
      <w:outlineLvl w:val="3"/>
    </w:pPr>
    <w:rPr>
      <w:b/>
      <w:bCs/>
    </w:rPr>
  </w:style>
  <w:style w:type="paragraph" w:styleId="Heading5">
    <w:name w:val="heading 5"/>
    <w:aliases w:val=" Char"/>
    <w:basedOn w:val="Normal"/>
    <w:next w:val="Normal"/>
    <w:link w:val="Heading5Char"/>
    <w:qFormat/>
    <w:pPr>
      <w:keepNext/>
      <w:jc w:val="both"/>
      <w:outlineLvl w:val="4"/>
    </w:pPr>
    <w:rPr>
      <w:sz w:val="28"/>
    </w:rPr>
  </w:style>
  <w:style w:type="paragraph" w:styleId="Heading6">
    <w:name w:val="heading 6"/>
    <w:basedOn w:val="Normal"/>
    <w:next w:val="Normal"/>
    <w:qFormat/>
    <w:pPr>
      <w:keepNext/>
      <w:ind w:left="717" w:firstLine="348"/>
      <w:jc w:val="both"/>
      <w:outlineLvl w:val="5"/>
    </w:pPr>
    <w:rPr>
      <w:sz w:val="28"/>
    </w:rPr>
  </w:style>
  <w:style w:type="paragraph" w:styleId="Heading7">
    <w:name w:val="heading 7"/>
    <w:basedOn w:val="Normal"/>
    <w:next w:val="NormalIndent"/>
    <w:link w:val="Heading7Char"/>
    <w:qFormat/>
    <w:rsid w:val="00DD76C3"/>
    <w:pPr>
      <w:tabs>
        <w:tab w:val="num" w:pos="1296"/>
      </w:tabs>
      <w:overflowPunct w:val="0"/>
      <w:autoSpaceDE w:val="0"/>
      <w:autoSpaceDN w:val="0"/>
      <w:adjustRightInd w:val="0"/>
      <w:ind w:left="1296" w:hanging="1296"/>
      <w:textAlignment w:val="baseline"/>
      <w:outlineLvl w:val="6"/>
    </w:pPr>
    <w:rPr>
      <w:i/>
      <w:sz w:val="20"/>
      <w:szCs w:val="20"/>
      <w:lang w:val="en-US"/>
    </w:rPr>
  </w:style>
  <w:style w:type="paragraph" w:styleId="Heading8">
    <w:name w:val="heading 8"/>
    <w:basedOn w:val="Normal"/>
    <w:next w:val="NormalIndent"/>
    <w:link w:val="Heading8Char"/>
    <w:qFormat/>
    <w:rsid w:val="00DD76C3"/>
    <w:pPr>
      <w:tabs>
        <w:tab w:val="num" w:pos="1440"/>
      </w:tabs>
      <w:overflowPunct w:val="0"/>
      <w:autoSpaceDE w:val="0"/>
      <w:autoSpaceDN w:val="0"/>
      <w:adjustRightInd w:val="0"/>
      <w:ind w:left="1440" w:hanging="1440"/>
      <w:textAlignment w:val="baseline"/>
      <w:outlineLvl w:val="7"/>
    </w:pPr>
    <w:rPr>
      <w:i/>
      <w:sz w:val="20"/>
      <w:szCs w:val="20"/>
      <w:lang w:val="en-US"/>
    </w:rPr>
  </w:style>
  <w:style w:type="paragraph" w:styleId="Heading9">
    <w:name w:val="heading 9"/>
    <w:basedOn w:val="Normal"/>
    <w:next w:val="NormalIndent"/>
    <w:link w:val="Heading9Char"/>
    <w:qFormat/>
    <w:rsid w:val="00DD76C3"/>
    <w:pPr>
      <w:tabs>
        <w:tab w:val="num" w:pos="1584"/>
      </w:tabs>
      <w:overflowPunct w:val="0"/>
      <w:autoSpaceDE w:val="0"/>
      <w:autoSpaceDN w:val="0"/>
      <w:adjustRightInd w:val="0"/>
      <w:ind w:left="1584" w:hanging="1584"/>
      <w:textAlignment w:val="baseline"/>
      <w:outlineLvl w:val="8"/>
    </w:pPr>
    <w:rPr>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vlaka 3, uvlaka 3,uvlaka 2"/>
    <w:basedOn w:val="Normal"/>
    <w:link w:val="BodyTextChar"/>
    <w:pPr>
      <w:jc w:val="both"/>
    </w:pPr>
  </w:style>
  <w:style w:type="paragraph" w:styleId="Footer">
    <w:name w:val="footer"/>
    <w:basedOn w:val="Normal"/>
    <w:link w:val="FooterChar"/>
    <w:uiPriority w:val="99"/>
    <w:pPr>
      <w:tabs>
        <w:tab w:val="center" w:pos="4153"/>
        <w:tab w:val="right" w:pos="8306"/>
      </w:tabs>
    </w:pPr>
    <w:rPr>
      <w:szCs w:val="20"/>
    </w:rPr>
  </w:style>
  <w:style w:type="paragraph" w:styleId="BodyText2">
    <w:name w:val="Body Text 2"/>
    <w:basedOn w:val="Normal"/>
    <w:rPr>
      <w:sz w:val="28"/>
    </w:rPr>
  </w:style>
  <w:style w:type="paragraph" w:styleId="BodyTextIndent2">
    <w:name w:val="Body Text Indent 2"/>
    <w:aliases w:val="  uvlaka 2"/>
    <w:basedOn w:val="Normal"/>
    <w:pPr>
      <w:ind w:firstLine="705"/>
    </w:pPr>
    <w:rPr>
      <w:sz w:val="28"/>
    </w:r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FootnoteText">
    <w:name w:val="footnote text"/>
    <w:basedOn w:val="Normal"/>
    <w:link w:val="FootnoteTextChar"/>
    <w:uiPriority w:val="99"/>
    <w:semiHidden/>
    <w:unhideWhenUsed/>
    <w:rsid w:val="00152F5E"/>
    <w:rPr>
      <w:rFonts w:ascii="Calibri" w:eastAsia="Calibri" w:hAnsi="Calibri"/>
      <w:sz w:val="20"/>
      <w:szCs w:val="20"/>
      <w:lang w:eastAsia="en-US"/>
    </w:rPr>
  </w:style>
  <w:style w:type="character" w:customStyle="1" w:styleId="FootnoteTextChar">
    <w:name w:val="Footnote Text Char"/>
    <w:link w:val="FootnoteText"/>
    <w:uiPriority w:val="99"/>
    <w:semiHidden/>
    <w:rsid w:val="00152F5E"/>
    <w:rPr>
      <w:rFonts w:ascii="Calibri" w:eastAsia="Calibri" w:hAnsi="Calibri"/>
      <w:lang w:eastAsia="en-US"/>
    </w:rPr>
  </w:style>
  <w:style w:type="character" w:styleId="FootnoteReference">
    <w:name w:val="footnote reference"/>
    <w:uiPriority w:val="99"/>
    <w:semiHidden/>
    <w:unhideWhenUsed/>
    <w:rsid w:val="00152F5E"/>
    <w:rPr>
      <w:vertAlign w:val="superscript"/>
    </w:rPr>
  </w:style>
  <w:style w:type="table" w:styleId="TableGrid">
    <w:name w:val="Table Grid"/>
    <w:basedOn w:val="TableNormal"/>
    <w:uiPriority w:val="39"/>
    <w:rsid w:val="00546D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uvlaka 3 Char, uvlaka 3 Char,uvlaka 2 Char"/>
    <w:link w:val="BodyText"/>
    <w:semiHidden/>
    <w:rsid w:val="00180E45"/>
    <w:rPr>
      <w:sz w:val="24"/>
      <w:szCs w:val="24"/>
    </w:rPr>
  </w:style>
  <w:style w:type="paragraph" w:customStyle="1" w:styleId="t-9-8">
    <w:name w:val="t-9-8"/>
    <w:basedOn w:val="Normal"/>
    <w:rsid w:val="00224737"/>
    <w:pPr>
      <w:spacing w:before="100" w:beforeAutospacing="1" w:after="100" w:afterAutospacing="1"/>
    </w:pPr>
  </w:style>
  <w:style w:type="character" w:customStyle="1" w:styleId="apple-converted-space">
    <w:name w:val="apple-converted-space"/>
    <w:rsid w:val="00EC05A7"/>
  </w:style>
  <w:style w:type="character" w:customStyle="1" w:styleId="HeaderChar">
    <w:name w:val="Header Char"/>
    <w:link w:val="Header"/>
    <w:rsid w:val="00A71BEF"/>
    <w:rPr>
      <w:sz w:val="24"/>
      <w:szCs w:val="24"/>
    </w:rPr>
  </w:style>
  <w:style w:type="table" w:customStyle="1" w:styleId="Svijetlareetkatablice1">
    <w:name w:val="Svijetla rešetka tablice1"/>
    <w:basedOn w:val="TableNormal"/>
    <w:uiPriority w:val="40"/>
    <w:rsid w:val="008338D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BB0E7D"/>
    <w:pPr>
      <w:ind w:left="720"/>
      <w:contextualSpacing/>
    </w:pPr>
  </w:style>
  <w:style w:type="character" w:customStyle="1" w:styleId="FooterChar">
    <w:name w:val="Footer Char"/>
    <w:link w:val="Footer"/>
    <w:uiPriority w:val="99"/>
    <w:rsid w:val="00FB4469"/>
    <w:rPr>
      <w:sz w:val="24"/>
    </w:rPr>
  </w:style>
  <w:style w:type="character" w:customStyle="1" w:styleId="Heading7Char">
    <w:name w:val="Heading 7 Char"/>
    <w:basedOn w:val="DefaultParagraphFont"/>
    <w:link w:val="Heading7"/>
    <w:rsid w:val="00DD76C3"/>
    <w:rPr>
      <w:i/>
      <w:lang w:val="en-US"/>
    </w:rPr>
  </w:style>
  <w:style w:type="character" w:customStyle="1" w:styleId="Heading8Char">
    <w:name w:val="Heading 8 Char"/>
    <w:basedOn w:val="DefaultParagraphFont"/>
    <w:link w:val="Heading8"/>
    <w:rsid w:val="00DD76C3"/>
    <w:rPr>
      <w:i/>
      <w:lang w:val="en-US"/>
    </w:rPr>
  </w:style>
  <w:style w:type="character" w:customStyle="1" w:styleId="Heading9Char">
    <w:name w:val="Heading 9 Char"/>
    <w:basedOn w:val="DefaultParagraphFont"/>
    <w:link w:val="Heading9"/>
    <w:rsid w:val="00DD76C3"/>
    <w:rPr>
      <w:i/>
      <w:lang w:val="en-US"/>
    </w:rPr>
  </w:style>
  <w:style w:type="character" w:customStyle="1" w:styleId="Heading2Char">
    <w:name w:val="Heading 2 Char"/>
    <w:link w:val="Heading2"/>
    <w:rsid w:val="00DD76C3"/>
    <w:rPr>
      <w:b/>
      <w:bCs/>
      <w:sz w:val="32"/>
      <w:szCs w:val="24"/>
    </w:rPr>
  </w:style>
  <w:style w:type="paragraph" w:styleId="NormalIndent">
    <w:name w:val="Normal Indent"/>
    <w:basedOn w:val="Normal"/>
    <w:rsid w:val="00DD76C3"/>
    <w:pPr>
      <w:ind w:left="708"/>
    </w:pPr>
  </w:style>
  <w:style w:type="character" w:customStyle="1" w:styleId="Heading5Char">
    <w:name w:val="Heading 5 Char"/>
    <w:aliases w:val=" Char Char"/>
    <w:link w:val="Heading5"/>
    <w:rsid w:val="00DD76C3"/>
    <w:rPr>
      <w:sz w:val="28"/>
      <w:szCs w:val="24"/>
    </w:rPr>
  </w:style>
  <w:style w:type="table" w:customStyle="1" w:styleId="Reetkatablice1">
    <w:name w:val="Rešetka tablice1"/>
    <w:basedOn w:val="TableNormal"/>
    <w:next w:val="TableGrid"/>
    <w:rsid w:val="00DD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tablice">
    <w:name w:val="Za_tablice"/>
    <w:basedOn w:val="Normal"/>
    <w:rsid w:val="00DD76C3"/>
    <w:pPr>
      <w:overflowPunct w:val="0"/>
      <w:autoSpaceDE w:val="0"/>
      <w:autoSpaceDN w:val="0"/>
      <w:adjustRightInd w:val="0"/>
      <w:jc w:val="both"/>
      <w:textAlignment w:val="baseline"/>
    </w:pPr>
    <w:rPr>
      <w:sz w:val="20"/>
      <w:szCs w:val="20"/>
      <w:lang w:val="en-GB"/>
    </w:rPr>
  </w:style>
  <w:style w:type="paragraph" w:styleId="BodyTextIndent">
    <w:name w:val="Body Text Indent"/>
    <w:basedOn w:val="Normal"/>
    <w:link w:val="BodyTextIndentChar"/>
    <w:rsid w:val="00DD76C3"/>
    <w:pPr>
      <w:widowControl w:val="0"/>
      <w:ind w:firstLine="340"/>
      <w:jc w:val="both"/>
    </w:pPr>
    <w:rPr>
      <w:rFonts w:ascii="Arial" w:hAnsi="Arial"/>
      <w:sz w:val="18"/>
      <w:szCs w:val="20"/>
      <w:lang w:eastAsia="en-US"/>
    </w:rPr>
  </w:style>
  <w:style w:type="character" w:customStyle="1" w:styleId="BodyTextIndentChar">
    <w:name w:val="Body Text Indent Char"/>
    <w:basedOn w:val="DefaultParagraphFont"/>
    <w:link w:val="BodyTextIndent"/>
    <w:rsid w:val="00DD76C3"/>
    <w:rPr>
      <w:rFonts w:ascii="Arial" w:hAnsi="Arial"/>
      <w:sz w:val="18"/>
      <w:lang w:eastAsia="en-US"/>
    </w:rPr>
  </w:style>
  <w:style w:type="paragraph" w:customStyle="1" w:styleId="Tablicanaslov">
    <w:name w:val="Tablica naslov"/>
    <w:basedOn w:val="Normal"/>
    <w:rsid w:val="00DD76C3"/>
    <w:pPr>
      <w:keepNext/>
      <w:widowControl w:val="0"/>
      <w:spacing w:before="360" w:after="120"/>
      <w:ind w:left="1134" w:hanging="1134"/>
      <w:jc w:val="center"/>
    </w:pPr>
    <w:rPr>
      <w:rFonts w:ascii="Arial" w:hAnsi="Arial" w:cs="Arial"/>
      <w:b/>
      <w:color w:val="000000"/>
      <w:sz w:val="16"/>
      <w:szCs w:val="16"/>
      <w:lang w:eastAsia="en-US"/>
    </w:rPr>
  </w:style>
  <w:style w:type="paragraph" w:customStyle="1" w:styleId="Tablicatekst">
    <w:name w:val="Tablica tekst"/>
    <w:basedOn w:val="Normal"/>
    <w:rsid w:val="00DD76C3"/>
    <w:pPr>
      <w:widowControl w:val="0"/>
      <w:ind w:firstLine="284"/>
    </w:pPr>
    <w:rPr>
      <w:rFonts w:ascii="Arial" w:hAnsi="Arial" w:cs="Arial"/>
      <w:color w:val="000000"/>
      <w:sz w:val="20"/>
      <w:szCs w:val="16"/>
      <w:lang w:eastAsia="en-US"/>
    </w:rPr>
  </w:style>
  <w:style w:type="paragraph" w:customStyle="1" w:styleId="bulet">
    <w:name w:val="bulet"/>
    <w:basedOn w:val="Normal"/>
    <w:autoRedefine/>
    <w:rsid w:val="00DD76C3"/>
    <w:pPr>
      <w:numPr>
        <w:numId w:val="1"/>
      </w:numPr>
    </w:pPr>
    <w:rPr>
      <w:rFonts w:ascii="Arial" w:hAnsi="Arial" w:cs="Arial"/>
      <w:color w:val="000000"/>
      <w:sz w:val="16"/>
      <w:szCs w:val="16"/>
      <w:lang w:eastAsia="en-US"/>
    </w:rPr>
  </w:style>
  <w:style w:type="paragraph" w:customStyle="1" w:styleId="Tablica">
    <w:name w:val="Tablica"/>
    <w:basedOn w:val="Normal"/>
    <w:rsid w:val="00DD76C3"/>
    <w:pPr>
      <w:widowControl w:val="0"/>
      <w:jc w:val="both"/>
    </w:pPr>
    <w:rPr>
      <w:rFonts w:ascii="Arial" w:hAnsi="Arial"/>
      <w:sz w:val="16"/>
      <w:szCs w:val="20"/>
      <w:lang w:eastAsia="en-US"/>
    </w:rPr>
  </w:style>
  <w:style w:type="paragraph" w:customStyle="1" w:styleId="Normal0">
    <w:name w:val="Normal #"/>
    <w:basedOn w:val="Normal"/>
    <w:rsid w:val="00DD76C3"/>
    <w:pPr>
      <w:widowControl w:val="0"/>
      <w:tabs>
        <w:tab w:val="num" w:pos="360"/>
      </w:tabs>
      <w:ind w:left="340" w:hanging="340"/>
      <w:jc w:val="both"/>
    </w:pPr>
    <w:rPr>
      <w:rFonts w:ascii="Arial" w:hAnsi="Arial"/>
      <w:sz w:val="18"/>
      <w:szCs w:val="20"/>
      <w:lang w:eastAsia="en-US"/>
    </w:rPr>
  </w:style>
  <w:style w:type="paragraph" w:customStyle="1" w:styleId="HeadingBase">
    <w:name w:val="Heading Base"/>
    <w:basedOn w:val="Normal"/>
    <w:next w:val="BodyText"/>
    <w:rsid w:val="00DD76C3"/>
    <w:pPr>
      <w:keepNext/>
      <w:keepLines/>
      <w:spacing w:line="220" w:lineRule="atLeast"/>
      <w:jc w:val="both"/>
    </w:pPr>
    <w:rPr>
      <w:rFonts w:ascii="Arial Black" w:hAnsi="Arial Black"/>
      <w:spacing w:val="-10"/>
      <w:kern w:val="20"/>
      <w:sz w:val="20"/>
      <w:szCs w:val="20"/>
      <w:lang w:val="en-US" w:eastAsia="en-US"/>
    </w:rPr>
  </w:style>
  <w:style w:type="paragraph" w:styleId="TOC1">
    <w:name w:val="toc 1"/>
    <w:basedOn w:val="Normal"/>
    <w:next w:val="Normal"/>
    <w:autoRedefine/>
    <w:semiHidden/>
    <w:rsid w:val="00DD76C3"/>
    <w:pPr>
      <w:spacing w:before="120" w:after="120"/>
    </w:pPr>
    <w:rPr>
      <w:b/>
      <w:bCs/>
      <w:caps/>
      <w:sz w:val="20"/>
      <w:szCs w:val="20"/>
    </w:rPr>
  </w:style>
  <w:style w:type="paragraph" w:styleId="TOC2">
    <w:name w:val="toc 2"/>
    <w:basedOn w:val="Normal"/>
    <w:next w:val="Normal"/>
    <w:autoRedefine/>
    <w:semiHidden/>
    <w:rsid w:val="00DD76C3"/>
    <w:pPr>
      <w:tabs>
        <w:tab w:val="left" w:pos="960"/>
        <w:tab w:val="right" w:leader="dot" w:pos="9347"/>
      </w:tabs>
      <w:ind w:left="240"/>
      <w:jc w:val="both"/>
    </w:pPr>
    <w:rPr>
      <w:smallCaps/>
      <w:sz w:val="20"/>
      <w:szCs w:val="20"/>
    </w:rPr>
  </w:style>
  <w:style w:type="paragraph" w:styleId="TOC3">
    <w:name w:val="toc 3"/>
    <w:basedOn w:val="Normal"/>
    <w:next w:val="Normal"/>
    <w:autoRedefine/>
    <w:semiHidden/>
    <w:rsid w:val="00DD76C3"/>
    <w:pPr>
      <w:ind w:left="480"/>
    </w:pPr>
    <w:rPr>
      <w:i/>
      <w:iCs/>
      <w:sz w:val="20"/>
      <w:szCs w:val="20"/>
    </w:rPr>
  </w:style>
  <w:style w:type="character" w:styleId="Hyperlink">
    <w:name w:val="Hyperlink"/>
    <w:rsid w:val="00DD76C3"/>
    <w:rPr>
      <w:rFonts w:ascii="Arial" w:hAnsi="Arial"/>
      <w:color w:val="0000FF"/>
      <w:sz w:val="20"/>
      <w:u w:val="single"/>
    </w:rPr>
  </w:style>
  <w:style w:type="paragraph" w:styleId="BodyTextIndent3">
    <w:name w:val="Body Text Indent 3"/>
    <w:basedOn w:val="Normal"/>
    <w:link w:val="BodyTextIndent3Char"/>
    <w:rsid w:val="00DD76C3"/>
    <w:pPr>
      <w:spacing w:after="120"/>
      <w:ind w:left="283"/>
      <w:jc w:val="both"/>
    </w:pPr>
    <w:rPr>
      <w:rFonts w:ascii="Arial" w:hAnsi="Arial"/>
      <w:sz w:val="16"/>
      <w:szCs w:val="16"/>
    </w:rPr>
  </w:style>
  <w:style w:type="character" w:customStyle="1" w:styleId="BodyTextIndent3Char">
    <w:name w:val="Body Text Indent 3 Char"/>
    <w:basedOn w:val="DefaultParagraphFont"/>
    <w:link w:val="BodyTextIndent3"/>
    <w:rsid w:val="00DD76C3"/>
    <w:rPr>
      <w:rFonts w:ascii="Arial" w:hAnsi="Arial"/>
      <w:sz w:val="16"/>
      <w:szCs w:val="16"/>
    </w:rPr>
  </w:style>
  <w:style w:type="paragraph" w:styleId="BodyText3">
    <w:name w:val="Body Text 3"/>
    <w:basedOn w:val="Normal"/>
    <w:link w:val="BodyText3Char"/>
    <w:rsid w:val="00DD76C3"/>
    <w:pPr>
      <w:spacing w:after="120"/>
    </w:pPr>
    <w:rPr>
      <w:sz w:val="16"/>
      <w:szCs w:val="16"/>
    </w:rPr>
  </w:style>
  <w:style w:type="character" w:customStyle="1" w:styleId="BodyText3Char">
    <w:name w:val="Body Text 3 Char"/>
    <w:basedOn w:val="DefaultParagraphFont"/>
    <w:link w:val="BodyText3"/>
    <w:rsid w:val="00DD76C3"/>
    <w:rPr>
      <w:sz w:val="16"/>
      <w:szCs w:val="16"/>
    </w:rPr>
  </w:style>
  <w:style w:type="paragraph" w:styleId="BlockText">
    <w:name w:val="Block Text"/>
    <w:basedOn w:val="Normal"/>
    <w:rsid w:val="00DD76C3"/>
    <w:pPr>
      <w:numPr>
        <w:ilvl w:val="12"/>
      </w:numPr>
      <w:spacing w:before="120"/>
      <w:ind w:left="284" w:right="791" w:hanging="284"/>
      <w:jc w:val="both"/>
    </w:pPr>
    <w:rPr>
      <w:rFonts w:ascii="Arial" w:hAnsi="Arial"/>
      <w:color w:val="000080"/>
    </w:rPr>
  </w:style>
  <w:style w:type="paragraph" w:customStyle="1" w:styleId="Brojstranice1">
    <w:name w:val="Broj stranice1"/>
    <w:basedOn w:val="Normal"/>
    <w:next w:val="Normal"/>
    <w:rsid w:val="00DD76C3"/>
    <w:pPr>
      <w:jc w:val="both"/>
    </w:pPr>
    <w:rPr>
      <w:rFonts w:ascii="CG Times (W1)" w:hAnsi="CG Times (W1)"/>
      <w:noProof/>
      <w:sz w:val="20"/>
      <w:szCs w:val="20"/>
    </w:rPr>
  </w:style>
  <w:style w:type="paragraph" w:customStyle="1" w:styleId="lanak">
    <w:name w:val="Članak"/>
    <w:basedOn w:val="Normal"/>
    <w:next w:val="Normal"/>
    <w:rsid w:val="00DD76C3"/>
    <w:pPr>
      <w:ind w:right="74" w:firstLine="3062"/>
      <w:jc w:val="both"/>
    </w:pPr>
    <w:rPr>
      <w:rFonts w:ascii="Arial" w:hAnsi="Arial" w:cs="Arial"/>
      <w:b/>
      <w:lang w:eastAsia="en-US"/>
    </w:rPr>
  </w:style>
  <w:style w:type="paragraph" w:customStyle="1" w:styleId="Nabraj">
    <w:name w:val="Nabraj"/>
    <w:basedOn w:val="Normal"/>
    <w:rsid w:val="00DD76C3"/>
    <w:pPr>
      <w:tabs>
        <w:tab w:val="num" w:pos="360"/>
      </w:tabs>
      <w:spacing w:before="20"/>
      <w:ind w:left="360" w:hanging="360"/>
      <w:jc w:val="both"/>
    </w:pPr>
    <w:rPr>
      <w:rFonts w:ascii="Arial" w:hAnsi="Arial"/>
      <w:sz w:val="22"/>
      <w:szCs w:val="20"/>
    </w:rPr>
  </w:style>
  <w:style w:type="paragraph" w:customStyle="1" w:styleId="Nabraj2">
    <w:name w:val="Nabraj2"/>
    <w:basedOn w:val="Normal"/>
    <w:rsid w:val="00DD76C3"/>
    <w:pPr>
      <w:tabs>
        <w:tab w:val="left" w:pos="425"/>
        <w:tab w:val="left" w:pos="709"/>
      </w:tabs>
      <w:jc w:val="both"/>
    </w:pPr>
    <w:rPr>
      <w:rFonts w:ascii="Arial" w:hAnsi="Arial"/>
      <w:sz w:val="22"/>
      <w:szCs w:val="20"/>
      <w:lang w:eastAsia="en-US"/>
    </w:rPr>
  </w:style>
  <w:style w:type="paragraph" w:customStyle="1" w:styleId="BodyText21">
    <w:name w:val="Body Text 21"/>
    <w:basedOn w:val="Normal"/>
    <w:rsid w:val="00DD76C3"/>
    <w:pPr>
      <w:widowControl w:val="0"/>
      <w:tabs>
        <w:tab w:val="left" w:pos="426"/>
      </w:tabs>
      <w:snapToGrid w:val="0"/>
      <w:spacing w:after="120"/>
      <w:ind w:left="426" w:hanging="426"/>
      <w:jc w:val="both"/>
    </w:pPr>
    <w:rPr>
      <w:rFonts w:ascii="Arial" w:hAnsi="Arial"/>
      <w:sz w:val="22"/>
      <w:szCs w:val="20"/>
      <w:lang w:val="en-GB"/>
    </w:rPr>
  </w:style>
  <w:style w:type="paragraph" w:customStyle="1" w:styleId="StilNaslov112ptNePodebljanoObostranoLijevo0cmPr">
    <w:name w:val="Stil Naslov 1 + 12 pt Ne Podebljano Obostrano Lijevo:  0 cm Pr..."/>
    <w:basedOn w:val="Heading1"/>
    <w:rsid w:val="00DD76C3"/>
    <w:pPr>
      <w:pBdr>
        <w:bottom w:val="none" w:sz="0" w:space="0" w:color="auto"/>
      </w:pBdr>
      <w:spacing w:before="240" w:after="60"/>
      <w:jc w:val="both"/>
    </w:pPr>
    <w:rPr>
      <w:rFonts w:ascii="Arial" w:hAnsi="Arial"/>
      <w:bCs w:val="0"/>
      <w:caps/>
      <w:kern w:val="32"/>
      <w:szCs w:val="20"/>
    </w:rPr>
  </w:style>
  <w:style w:type="paragraph" w:customStyle="1" w:styleId="StilNaslov2Lijevo0cmVisee124cm">
    <w:name w:val="Stil Naslov 2 + Lijevo:  0 cm Viseće:  124 cm"/>
    <w:basedOn w:val="Heading2"/>
    <w:rsid w:val="00DD76C3"/>
    <w:pPr>
      <w:autoSpaceDE w:val="0"/>
      <w:autoSpaceDN w:val="0"/>
      <w:ind w:left="705" w:hanging="705"/>
      <w:jc w:val="both"/>
    </w:pPr>
    <w:rPr>
      <w:rFonts w:ascii="Arial" w:hAnsi="Arial"/>
      <w:caps/>
      <w:sz w:val="28"/>
      <w:szCs w:val="28"/>
      <w:lang w:eastAsia="en-US"/>
    </w:rPr>
  </w:style>
  <w:style w:type="paragraph" w:styleId="BalloonText">
    <w:name w:val="Balloon Text"/>
    <w:basedOn w:val="Normal"/>
    <w:link w:val="BalloonTextChar"/>
    <w:semiHidden/>
    <w:rsid w:val="00DD76C3"/>
    <w:rPr>
      <w:rFonts w:ascii="Tahoma" w:hAnsi="Tahoma" w:cs="Tahoma"/>
      <w:sz w:val="16"/>
      <w:szCs w:val="16"/>
    </w:rPr>
  </w:style>
  <w:style w:type="character" w:customStyle="1" w:styleId="BalloonTextChar">
    <w:name w:val="Balloon Text Char"/>
    <w:basedOn w:val="DefaultParagraphFont"/>
    <w:link w:val="BalloonText"/>
    <w:semiHidden/>
    <w:rsid w:val="00DD76C3"/>
    <w:rPr>
      <w:rFonts w:ascii="Tahoma" w:hAnsi="Tahoma" w:cs="Tahoma"/>
      <w:sz w:val="16"/>
      <w:szCs w:val="16"/>
    </w:rPr>
  </w:style>
  <w:style w:type="table" w:customStyle="1" w:styleId="Svijetlareetkatablice11">
    <w:name w:val="Svijetla rešetka tablice11"/>
    <w:basedOn w:val="TableNormal"/>
    <w:next w:val="TableNormal"/>
    <w:uiPriority w:val="40"/>
    <w:rsid w:val="00D7722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CommentText">
    <w:name w:val="annotation text"/>
    <w:basedOn w:val="Normal"/>
    <w:link w:val="CommentTextChar"/>
    <w:rsid w:val="00F92B23"/>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rsid w:val="00F92B23"/>
    <w:rPr>
      <w:rFonts w:ascii="Calibri" w:hAnsi="Calibri"/>
      <w:lang w:eastAsia="en-US"/>
    </w:rPr>
  </w:style>
  <w:style w:type="character" w:styleId="CommentReference">
    <w:name w:val="annotation reference"/>
    <w:uiPriority w:val="99"/>
    <w:rsid w:val="00F92B23"/>
    <w:rPr>
      <w:sz w:val="16"/>
      <w:szCs w:val="16"/>
    </w:rPr>
  </w:style>
  <w:style w:type="table" w:customStyle="1" w:styleId="Reetkatablice2">
    <w:name w:val="Rešetka tablice2"/>
    <w:basedOn w:val="TableNormal"/>
    <w:next w:val="TableGrid"/>
    <w:uiPriority w:val="39"/>
    <w:rsid w:val="000B76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11809">
      <w:bodyDiv w:val="1"/>
      <w:marLeft w:val="0"/>
      <w:marRight w:val="0"/>
      <w:marTop w:val="0"/>
      <w:marBottom w:val="0"/>
      <w:divBdr>
        <w:top w:val="none" w:sz="0" w:space="0" w:color="auto"/>
        <w:left w:val="none" w:sz="0" w:space="0" w:color="auto"/>
        <w:bottom w:val="none" w:sz="0" w:space="0" w:color="auto"/>
        <w:right w:val="none" w:sz="0" w:space="0" w:color="auto"/>
      </w:divBdr>
    </w:div>
    <w:div w:id="1675913407">
      <w:bodyDiv w:val="1"/>
      <w:marLeft w:val="0"/>
      <w:marRight w:val="0"/>
      <w:marTop w:val="0"/>
      <w:marBottom w:val="0"/>
      <w:divBdr>
        <w:top w:val="none" w:sz="0" w:space="0" w:color="auto"/>
        <w:left w:val="none" w:sz="0" w:space="0" w:color="auto"/>
        <w:bottom w:val="none" w:sz="0" w:space="0" w:color="auto"/>
        <w:right w:val="none" w:sz="0" w:space="0" w:color="auto"/>
      </w:divBdr>
    </w:div>
    <w:div w:id="1774981180">
      <w:bodyDiv w:val="1"/>
      <w:marLeft w:val="0"/>
      <w:marRight w:val="0"/>
      <w:marTop w:val="0"/>
      <w:marBottom w:val="0"/>
      <w:divBdr>
        <w:top w:val="none" w:sz="0" w:space="0" w:color="auto"/>
        <w:left w:val="none" w:sz="0" w:space="0" w:color="auto"/>
        <w:bottom w:val="none" w:sz="0" w:space="0" w:color="auto"/>
        <w:right w:val="none" w:sz="0" w:space="0" w:color="auto"/>
      </w:divBdr>
    </w:div>
    <w:div w:id="19355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28DD-ACDA-481C-BB93-5B5D2E41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22605</Words>
  <Characters>128852</Characters>
  <Application>Microsoft Office Word</Application>
  <DocSecurity>0</DocSecurity>
  <Lines>1073</Lines>
  <Paragraphs>302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Prostorni plan općine lovreć</vt:lpstr>
      <vt:lpstr>Prostorni plan općine lovreć</vt:lpstr>
    </vt:vector>
  </TitlesOfParts>
  <Company>a</Company>
  <LinksUpToDate>false</LinksUpToDate>
  <CharactersWithSpaces>151155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Prostorni plan općine lovreć</dc:title>
  <dc:creator>a</dc:creator>
  <cp:lastModifiedBy>Pročelnik Primorski Dolac</cp:lastModifiedBy>
  <cp:revision>11</cp:revision>
  <cp:lastPrinted>2023-12-11T09:34:00Z</cp:lastPrinted>
  <dcterms:created xsi:type="dcterms:W3CDTF">2023-11-14T09:41:00Z</dcterms:created>
  <dcterms:modified xsi:type="dcterms:W3CDTF">2024-02-28T09:08:00Z</dcterms:modified>
</cp:coreProperties>
</file>