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C3" w:rsidRDefault="006828BF">
      <w:hyperlink r:id="rId4" w:history="1">
        <w:r>
          <w:rPr>
            <w:rStyle w:val="Hyperlink"/>
          </w:rPr>
          <w:t>https://www.svijet-rada.eu/novosti/kako-do-vaucera-za-osposobljavanje-prekvalifikaciju-ili-usavrsavanje/</w:t>
        </w:r>
      </w:hyperlink>
    </w:p>
    <w:sectPr w:rsidR="00171DC3" w:rsidSect="0017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828BF"/>
    <w:rsid w:val="00171DC3"/>
    <w:rsid w:val="006828BF"/>
    <w:rsid w:val="00E8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vijet-rada.eu/novosti/kako-do-vaucera-za-osposobljavanje-prekvalifikaciju-ili-usavrsavan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2019-11-18T12:33:00Z</dcterms:created>
  <dcterms:modified xsi:type="dcterms:W3CDTF">2019-11-18T12:40:00Z</dcterms:modified>
</cp:coreProperties>
</file>