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1A" w:rsidRPr="0086651A" w:rsidRDefault="0086651A" w:rsidP="0086651A">
      <w:pPr>
        <w:rPr>
          <w:rFonts w:ascii="Arial" w:hAnsi="Arial" w:cs="Arial"/>
        </w:rPr>
      </w:pPr>
      <w:r w:rsidRPr="0086651A">
        <w:rPr>
          <w:rFonts w:ascii="Arial" w:hAnsi="Arial" w:cs="Arial"/>
        </w:rPr>
        <w:t xml:space="preserve">          </w:t>
      </w:r>
      <w:r w:rsidRPr="0086651A">
        <w:rPr>
          <w:rFonts w:ascii="Arial" w:eastAsia="Times New Roman" w:hAnsi="Arial" w:cs="Arial"/>
          <w:sz w:val="24"/>
          <w:szCs w:val="24"/>
        </w:rPr>
        <w:object w:dxaOrig="2400" w:dyaOrig="2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2.75pt" o:ole="" fillcolor="window">
            <v:imagedata r:id="rId4" o:title=""/>
          </v:shape>
          <o:OLEObject Type="Embed" ProgID="PBrush" ShapeID="_x0000_i1025" DrawAspect="Content" ObjectID="_1392619447" r:id="rId5">
            <o:FieldCodes>\s \* mergeformat</o:FieldCodes>
          </o:OLEObject>
        </w:object>
      </w:r>
    </w:p>
    <w:p w:rsidR="0086651A" w:rsidRPr="0086651A" w:rsidRDefault="0086651A" w:rsidP="0086651A">
      <w:pPr>
        <w:rPr>
          <w:rFonts w:ascii="Arial" w:hAnsi="Arial" w:cs="Arial"/>
          <w:b/>
        </w:rPr>
      </w:pPr>
      <w:r w:rsidRPr="0086651A">
        <w:rPr>
          <w:rFonts w:ascii="Arial" w:hAnsi="Arial" w:cs="Arial"/>
          <w:b/>
          <w:sz w:val="28"/>
        </w:rPr>
        <w:t>REPUBLIKA HRVATSKA</w:t>
      </w:r>
    </w:p>
    <w:p w:rsidR="0086651A" w:rsidRDefault="0086651A" w:rsidP="0086651A">
      <w:pPr>
        <w:rPr>
          <w:rFonts w:ascii="Arial" w:hAnsi="Arial" w:cs="Arial"/>
          <w:b/>
        </w:rPr>
      </w:pPr>
      <w:r w:rsidRPr="0086651A">
        <w:rPr>
          <w:rFonts w:ascii="Arial" w:hAnsi="Arial" w:cs="Arial"/>
          <w:b/>
        </w:rPr>
        <w:t>SPLITSKO-DALMATINSKA ŽUPANIJA</w:t>
      </w:r>
      <w:r w:rsidRPr="0086651A">
        <w:rPr>
          <w:rFonts w:ascii="Arial" w:hAnsi="Arial" w:cs="Arial"/>
          <w:b/>
        </w:rPr>
        <w:br/>
        <w:t>OPĆINA PRIMORSKI DOLAC</w:t>
      </w:r>
      <w:r w:rsidRPr="0086651A">
        <w:rPr>
          <w:rFonts w:ascii="Arial" w:hAnsi="Arial" w:cs="Arial"/>
          <w:b/>
        </w:rPr>
        <w:br/>
        <w:t>OPĆINSKI NAČELNIK</w:t>
      </w:r>
      <w:r>
        <w:rPr>
          <w:rFonts w:ascii="Arial" w:hAnsi="Arial" w:cs="Arial"/>
          <w:b/>
        </w:rPr>
        <w:br/>
        <w:t>KLASA:</w:t>
      </w:r>
      <w:r w:rsidR="00E200F1">
        <w:rPr>
          <w:rFonts w:ascii="Arial" w:hAnsi="Arial" w:cs="Arial"/>
          <w:b/>
        </w:rPr>
        <w:t xml:space="preserve"> 021-04/12-03/128</w:t>
      </w:r>
      <w:r>
        <w:rPr>
          <w:rFonts w:ascii="Arial" w:hAnsi="Arial" w:cs="Arial"/>
          <w:b/>
        </w:rPr>
        <w:br/>
        <w:t>UR.BROJ:</w:t>
      </w:r>
      <w:r w:rsidR="00E200F1">
        <w:rPr>
          <w:rFonts w:ascii="Arial" w:hAnsi="Arial" w:cs="Arial"/>
          <w:b/>
        </w:rPr>
        <w:t>2134/02-12-1</w:t>
      </w:r>
    </w:p>
    <w:p w:rsidR="0086651A" w:rsidRPr="0086651A" w:rsidRDefault="0086651A" w:rsidP="0086651A">
      <w:pPr>
        <w:rPr>
          <w:rFonts w:ascii="Arial" w:eastAsia="Times New Roman" w:hAnsi="Arial" w:cs="Arial"/>
          <w:sz w:val="24"/>
          <w:szCs w:val="24"/>
          <w:lang w:eastAsia="hr-HR"/>
        </w:rPr>
      </w:pPr>
      <w:r w:rsidRPr="0086651A">
        <w:rPr>
          <w:rFonts w:ascii="Arial" w:hAnsi="Arial" w:cs="Arial"/>
        </w:rPr>
        <w:t>Primorski Dolac, 05. ožujka 2012.g.</w:t>
      </w:r>
      <w:r w:rsidRPr="0086651A">
        <w:rPr>
          <w:rFonts w:ascii="Arial" w:eastAsia="Times New Roman" w:hAnsi="Arial" w:cs="Arial"/>
          <w:sz w:val="24"/>
          <w:szCs w:val="24"/>
          <w:lang w:eastAsia="hr-HR"/>
        </w:rPr>
        <w:br/>
      </w:r>
    </w:p>
    <w:p w:rsidR="007A35F9" w:rsidRPr="0086651A" w:rsidRDefault="007A35F9" w:rsidP="0086651A">
      <w:pPr>
        <w:rPr>
          <w:rFonts w:ascii="Arial" w:hAnsi="Arial" w:cs="Arial"/>
          <w:b/>
        </w:rPr>
      </w:pPr>
      <w:r w:rsidRPr="0086651A">
        <w:rPr>
          <w:rFonts w:ascii="Arial" w:eastAsia="Times New Roman" w:hAnsi="Arial" w:cs="Arial"/>
          <w:sz w:val="24"/>
          <w:szCs w:val="24"/>
          <w:lang w:eastAsia="hr-HR"/>
        </w:rPr>
        <w:t>Na temelju Odluke općinskog načelnika Općine Primorski Dolac o prikupljanj</w:t>
      </w:r>
      <w:r w:rsidR="0086651A">
        <w:rPr>
          <w:rFonts w:ascii="Arial" w:eastAsia="Times New Roman" w:hAnsi="Arial" w:cs="Arial"/>
          <w:sz w:val="24"/>
          <w:szCs w:val="24"/>
          <w:lang w:eastAsia="hr-HR"/>
        </w:rPr>
        <w:t>u ponuda javnim natječajem od 05. 03. 2012</w:t>
      </w:r>
      <w:r w:rsidRPr="0086651A">
        <w:rPr>
          <w:rFonts w:ascii="Arial" w:eastAsia="Times New Roman" w:hAnsi="Arial" w:cs="Arial"/>
          <w:sz w:val="24"/>
          <w:szCs w:val="24"/>
          <w:lang w:eastAsia="hr-HR"/>
        </w:rPr>
        <w:t>., a u svezi s člankom 15. st. 3. Zakona o komunalnom gospodarstvu (NN br. 26/03 – pročišćeni tekst, 82/04, 178/04 i 38/09</w:t>
      </w:r>
      <w:r w:rsidR="006A32A5">
        <w:rPr>
          <w:rFonts w:ascii="Arial" w:eastAsia="Times New Roman" w:hAnsi="Arial" w:cs="Arial"/>
          <w:sz w:val="24"/>
          <w:szCs w:val="24"/>
          <w:lang w:eastAsia="hr-HR"/>
        </w:rPr>
        <w:t>,79/09, 153/09, 49/11</w:t>
      </w:r>
      <w:r w:rsidRPr="0086651A">
        <w:rPr>
          <w:rFonts w:ascii="Arial" w:eastAsia="Times New Roman" w:hAnsi="Arial" w:cs="Arial"/>
          <w:sz w:val="24"/>
          <w:szCs w:val="24"/>
          <w:lang w:eastAsia="hr-HR"/>
        </w:rPr>
        <w:t>), po prijedlogu Povjerenstva za provedbu natječaja Općine Primors</w:t>
      </w:r>
      <w:r w:rsidR="0086651A">
        <w:rPr>
          <w:rFonts w:ascii="Arial" w:eastAsia="Times New Roman" w:hAnsi="Arial" w:cs="Arial"/>
          <w:sz w:val="24"/>
          <w:szCs w:val="24"/>
          <w:lang w:eastAsia="hr-HR"/>
        </w:rPr>
        <w:t>ki Dola</w:t>
      </w:r>
      <w:r w:rsidR="00E200F1">
        <w:rPr>
          <w:rFonts w:ascii="Arial" w:eastAsia="Times New Roman" w:hAnsi="Arial" w:cs="Arial"/>
          <w:sz w:val="24"/>
          <w:szCs w:val="24"/>
          <w:lang w:eastAsia="hr-HR"/>
        </w:rPr>
        <w:t>c, općinski načelnik na 40</w:t>
      </w:r>
      <w:r w:rsidR="0086651A">
        <w:rPr>
          <w:rFonts w:ascii="Arial" w:eastAsia="Times New Roman" w:hAnsi="Arial" w:cs="Arial"/>
          <w:sz w:val="24"/>
          <w:szCs w:val="24"/>
          <w:lang w:eastAsia="hr-HR"/>
        </w:rPr>
        <w:t>. kolegiju 05.03. 2012</w:t>
      </w:r>
      <w:r w:rsidR="0095376C">
        <w:rPr>
          <w:rFonts w:ascii="Arial" w:eastAsia="Times New Roman" w:hAnsi="Arial" w:cs="Arial"/>
          <w:sz w:val="24"/>
          <w:szCs w:val="24"/>
          <w:lang w:eastAsia="hr-HR"/>
        </w:rPr>
        <w:t>. raspisuje</w:t>
      </w:r>
      <w:r w:rsidRPr="0086651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86651A" w:rsidRDefault="0086651A" w:rsidP="0086651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7A35F9" w:rsidRPr="0086651A" w:rsidRDefault="005155FB" w:rsidP="0086651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JAVNI </w:t>
      </w:r>
      <w:r w:rsidR="007A35F9" w:rsidRPr="0086651A">
        <w:rPr>
          <w:rFonts w:ascii="Arial" w:eastAsia="Times New Roman" w:hAnsi="Arial" w:cs="Arial"/>
          <w:b/>
          <w:sz w:val="24"/>
          <w:szCs w:val="24"/>
          <w:lang w:eastAsia="hr-HR"/>
        </w:rPr>
        <w:t>NATJEČAJ</w:t>
      </w:r>
    </w:p>
    <w:p w:rsidR="007A35F9" w:rsidRPr="0086651A" w:rsidRDefault="005155FB" w:rsidP="005155F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o povjeravanju</w:t>
      </w:r>
      <w:r w:rsidR="007A35F9" w:rsidRPr="0086651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komunalnih poslova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br/>
      </w:r>
      <w:r w:rsidR="007A35F9" w:rsidRPr="0086651A">
        <w:rPr>
          <w:rFonts w:ascii="Arial" w:eastAsia="Times New Roman" w:hAnsi="Arial" w:cs="Arial"/>
          <w:b/>
          <w:sz w:val="24"/>
          <w:szCs w:val="24"/>
          <w:lang w:eastAsia="hr-HR"/>
        </w:rPr>
        <w:t>održavanja čistoće na području općine Primorski Dolac</w:t>
      </w:r>
    </w:p>
    <w:p w:rsidR="005155FB" w:rsidRPr="0086651A" w:rsidRDefault="005155FB" w:rsidP="007A35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I. PREDMET NATJEČAJA:</w:t>
      </w:r>
      <w:r w:rsidR="007A35F9" w:rsidRPr="0086651A">
        <w:rPr>
          <w:rFonts w:ascii="Arial" w:eastAsia="Times New Roman" w:hAnsi="Arial" w:cs="Arial"/>
          <w:sz w:val="24"/>
          <w:szCs w:val="24"/>
          <w:lang w:eastAsia="hr-HR"/>
        </w:rPr>
        <w:t xml:space="preserve"> povjeravanje komunalne djelatnost</w:t>
      </w:r>
      <w:r>
        <w:rPr>
          <w:rFonts w:ascii="Arial" w:eastAsia="Times New Roman" w:hAnsi="Arial" w:cs="Arial"/>
          <w:sz w:val="24"/>
          <w:szCs w:val="24"/>
          <w:lang w:eastAsia="hr-HR"/>
        </w:rPr>
        <w:t>i</w:t>
      </w:r>
      <w:r w:rsidR="007A35F9" w:rsidRPr="0086651A">
        <w:rPr>
          <w:rFonts w:ascii="Arial" w:eastAsia="Times New Roman" w:hAnsi="Arial" w:cs="Arial"/>
          <w:sz w:val="24"/>
          <w:szCs w:val="24"/>
          <w:lang w:eastAsia="hr-HR"/>
        </w:rPr>
        <w:t xml:space="preserve"> održavanja čistoće na području općine Primorski Dolac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temeljem pisanog ugovora</w:t>
      </w:r>
      <w:r w:rsidR="007A35F9" w:rsidRPr="0086651A">
        <w:rPr>
          <w:rFonts w:ascii="Arial" w:eastAsia="Times New Roman" w:hAnsi="Arial" w:cs="Arial"/>
          <w:sz w:val="24"/>
          <w:szCs w:val="24"/>
          <w:lang w:eastAsia="hr-HR"/>
        </w:rPr>
        <w:t>:</w:t>
      </w:r>
    </w:p>
    <w:p w:rsidR="007A35F9" w:rsidRPr="0086651A" w:rsidRDefault="007A35F9" w:rsidP="007A35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6651A">
        <w:rPr>
          <w:rFonts w:ascii="Arial" w:eastAsia="Times New Roman" w:hAnsi="Arial" w:cs="Arial"/>
          <w:sz w:val="24"/>
          <w:szCs w:val="24"/>
          <w:lang w:eastAsia="hr-HR"/>
        </w:rPr>
        <w:t>Pod održavanjem čistoće razumijeva se skupljanje i odvoz komunalnog otpada na uređena odlagališta utvrđena prema posebnim propisima.</w:t>
      </w:r>
    </w:p>
    <w:p w:rsidR="005155FB" w:rsidRDefault="005155FB" w:rsidP="007A35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II.MJESTO IZVOĐENJA I ROK TRAJANJA UGOVORA:</w:t>
      </w:r>
    </w:p>
    <w:p w:rsidR="005155FB" w:rsidRDefault="005155FB" w:rsidP="007A35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Poslovi iz točke I.ovog natječaja obavljati će se na cjelovitom području Općine Primorski Dolac.</w:t>
      </w:r>
      <w:r w:rsidRPr="005155F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5155FB" w:rsidRDefault="005155FB" w:rsidP="007A35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6651A">
        <w:rPr>
          <w:rFonts w:ascii="Arial" w:eastAsia="Times New Roman" w:hAnsi="Arial" w:cs="Arial"/>
          <w:sz w:val="24"/>
          <w:szCs w:val="24"/>
          <w:lang w:eastAsia="hr-HR"/>
        </w:rPr>
        <w:t>Vrijeme obavljanja poslova je dvije godine od sklapanja ugovora o povjeravanju komunalnih poslova održavanja čistoće na području općine Primorski Dolac</w:t>
      </w:r>
    </w:p>
    <w:p w:rsidR="005155FB" w:rsidRDefault="005155FB" w:rsidP="007A35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III.VRSTA I OPSEG POSLOVA</w:t>
      </w:r>
    </w:p>
    <w:p w:rsidR="007A35F9" w:rsidRDefault="007A35F9" w:rsidP="007A35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6651A">
        <w:rPr>
          <w:rFonts w:ascii="Arial" w:eastAsia="Times New Roman" w:hAnsi="Arial" w:cs="Arial"/>
          <w:sz w:val="24"/>
          <w:szCs w:val="24"/>
          <w:lang w:eastAsia="hr-HR"/>
        </w:rPr>
        <w:t>Obim navedenih radova utvrđuje se Programom održavanja komunalne infrastrukture z</w:t>
      </w:r>
      <w:r w:rsidR="005155FB">
        <w:rPr>
          <w:rFonts w:ascii="Arial" w:eastAsia="Times New Roman" w:hAnsi="Arial" w:cs="Arial"/>
          <w:sz w:val="24"/>
          <w:szCs w:val="24"/>
          <w:lang w:eastAsia="hr-HR"/>
        </w:rPr>
        <w:t>a 2012. i 2013</w:t>
      </w:r>
      <w:r w:rsidRPr="0086651A">
        <w:rPr>
          <w:rFonts w:ascii="Arial" w:eastAsia="Times New Roman" w:hAnsi="Arial" w:cs="Arial"/>
          <w:sz w:val="24"/>
          <w:szCs w:val="24"/>
          <w:lang w:eastAsia="hr-HR"/>
        </w:rPr>
        <w:t>. god.</w:t>
      </w:r>
    </w:p>
    <w:p w:rsidR="00D3757C" w:rsidRPr="0086651A" w:rsidRDefault="00D3757C" w:rsidP="007A35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5155FB" w:rsidRDefault="005155FB" w:rsidP="007A35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>III.SUDJELOVANJE PONUDITELJA</w:t>
      </w:r>
    </w:p>
    <w:p w:rsidR="005155FB" w:rsidRDefault="005155FB" w:rsidP="007A35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 javni natječaj mogu se javiti ponuditelji registrirani za obavljanje predmetnih djelatnosti, fizičke ili pravne osobe koje imaju sjedište na području Republike Hrvatske</w:t>
      </w:r>
    </w:p>
    <w:p w:rsidR="007A35F9" w:rsidRPr="0086651A" w:rsidRDefault="007A35F9" w:rsidP="007A35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6651A">
        <w:rPr>
          <w:rFonts w:ascii="Arial" w:eastAsia="Times New Roman" w:hAnsi="Arial" w:cs="Arial"/>
          <w:sz w:val="24"/>
          <w:szCs w:val="24"/>
          <w:lang w:eastAsia="hr-HR"/>
        </w:rPr>
        <w:t>Ponude se mogu dostaviti samo za ukupnu uslugu koja je predmet natječaja, te nije dopušteno nuđenje inačica i alternativnih ponuda.</w:t>
      </w:r>
    </w:p>
    <w:p w:rsidR="007A35F9" w:rsidRPr="0086651A" w:rsidRDefault="005155FB" w:rsidP="007A35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IV. PONUDA MORA SADRŽAVATI</w:t>
      </w:r>
      <w:r w:rsidR="007A35F9" w:rsidRPr="0086651A">
        <w:rPr>
          <w:rFonts w:ascii="Arial" w:eastAsia="Times New Roman" w:hAnsi="Arial" w:cs="Arial"/>
          <w:sz w:val="24"/>
          <w:szCs w:val="24"/>
          <w:lang w:eastAsia="hr-HR"/>
        </w:rPr>
        <w:t>:</w:t>
      </w:r>
    </w:p>
    <w:p w:rsidR="007A35F9" w:rsidRPr="0086651A" w:rsidRDefault="007A35F9" w:rsidP="007A35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6651A">
        <w:rPr>
          <w:rFonts w:ascii="Arial" w:eastAsia="Times New Roman" w:hAnsi="Arial" w:cs="Arial"/>
          <w:sz w:val="24"/>
          <w:szCs w:val="24"/>
          <w:lang w:eastAsia="hr-HR"/>
        </w:rPr>
        <w:t>– naziv, adresu, matični broj, broj telefona i telefaksa ponuditelja</w:t>
      </w:r>
    </w:p>
    <w:p w:rsidR="007A35F9" w:rsidRPr="0086651A" w:rsidRDefault="00D9216F" w:rsidP="007A35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– izvod</w:t>
      </w:r>
      <w:r w:rsidR="007A35F9" w:rsidRPr="0086651A">
        <w:rPr>
          <w:rFonts w:ascii="Arial" w:eastAsia="Times New Roman" w:hAnsi="Arial" w:cs="Arial"/>
          <w:sz w:val="24"/>
          <w:szCs w:val="24"/>
          <w:lang w:eastAsia="hr-HR"/>
        </w:rPr>
        <w:t xml:space="preserve"> iz sudskog, obrtnog, odnosno drugoga odgovarajućeg registra, ne stariji od 6 mjeseci od dana objave natječaja</w:t>
      </w:r>
    </w:p>
    <w:p w:rsidR="007A35F9" w:rsidRPr="0086651A" w:rsidRDefault="007A35F9" w:rsidP="007A35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6651A">
        <w:rPr>
          <w:rFonts w:ascii="Arial" w:eastAsia="Times New Roman" w:hAnsi="Arial" w:cs="Arial"/>
          <w:sz w:val="24"/>
          <w:szCs w:val="24"/>
          <w:lang w:eastAsia="hr-HR"/>
        </w:rPr>
        <w:t>– BON-1 i BON-2 za pravne osobe, SOL-2 za fizičke osobe, ne starije od 30 dana od dana objave natječaja</w:t>
      </w:r>
    </w:p>
    <w:p w:rsidR="007A35F9" w:rsidRPr="0086651A" w:rsidRDefault="007A35F9" w:rsidP="007A35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6651A">
        <w:rPr>
          <w:rFonts w:ascii="Arial" w:eastAsia="Times New Roman" w:hAnsi="Arial" w:cs="Arial"/>
          <w:sz w:val="24"/>
          <w:szCs w:val="24"/>
          <w:lang w:eastAsia="hr-HR"/>
        </w:rPr>
        <w:t>– potvrdu porezne uprave o podmirenim obvezama plaćanja svih dospjelih poreznih obveza i obveza za mirovinsko i zdravstveno osiguranje, ne starije od 30 dana od dana objave natječaja</w:t>
      </w:r>
    </w:p>
    <w:p w:rsidR="007A35F9" w:rsidRPr="0086651A" w:rsidRDefault="007A35F9" w:rsidP="007A35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6651A">
        <w:rPr>
          <w:rFonts w:ascii="Arial" w:eastAsia="Times New Roman" w:hAnsi="Arial" w:cs="Arial"/>
          <w:sz w:val="24"/>
          <w:szCs w:val="24"/>
          <w:lang w:eastAsia="hr-HR"/>
        </w:rPr>
        <w:t>– izjavu o nekažnjavanju u vezi sa sudjelovanjem u kriminalnoj organizaciji, prijevari ili pranju novca, ne stariju od 30 dana od dana objave natječaja</w:t>
      </w:r>
    </w:p>
    <w:p w:rsidR="007A35F9" w:rsidRPr="0086651A" w:rsidRDefault="007A35F9" w:rsidP="007A35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6651A">
        <w:rPr>
          <w:rFonts w:ascii="Arial" w:eastAsia="Times New Roman" w:hAnsi="Arial" w:cs="Arial"/>
          <w:sz w:val="24"/>
          <w:szCs w:val="24"/>
          <w:lang w:eastAsia="hr-HR"/>
        </w:rPr>
        <w:t>– podatke o opremi za obavljanje djelatnosti, popis strojeva potrebnih za obavljanje djelatnosti, te dokaz o strukovno-kadrovskoj osposobljenosti ponuditelja</w:t>
      </w:r>
    </w:p>
    <w:p w:rsidR="007A35F9" w:rsidRPr="0086651A" w:rsidRDefault="007A35F9" w:rsidP="007A35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6651A">
        <w:rPr>
          <w:rFonts w:ascii="Arial" w:eastAsia="Times New Roman" w:hAnsi="Arial" w:cs="Arial"/>
          <w:sz w:val="24"/>
          <w:szCs w:val="24"/>
          <w:lang w:eastAsia="hr-HR"/>
        </w:rPr>
        <w:t>– popis istih ili sličnih poslova obavljenih u protekle tri godine, te potvrde o uredno ispunjenim/izvršenim poslovima</w:t>
      </w:r>
    </w:p>
    <w:p w:rsidR="007A35F9" w:rsidRPr="0086651A" w:rsidRDefault="007A35F9" w:rsidP="007A35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6651A">
        <w:rPr>
          <w:rFonts w:ascii="Arial" w:eastAsia="Times New Roman" w:hAnsi="Arial" w:cs="Arial"/>
          <w:sz w:val="24"/>
          <w:szCs w:val="24"/>
          <w:lang w:eastAsia="hr-HR"/>
        </w:rPr>
        <w:t>– jamstvo za dobro ispunjenje ugovornih obveza u iznosu od 5% od ugovorene vrijednosti radova, dostavlja odabrani ponuditelj s kojim će se sklopiti ugovor</w:t>
      </w:r>
    </w:p>
    <w:p w:rsidR="007A35F9" w:rsidRPr="0086651A" w:rsidRDefault="007A35F9" w:rsidP="007A35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6651A">
        <w:rPr>
          <w:rFonts w:ascii="Arial" w:eastAsia="Times New Roman" w:hAnsi="Arial" w:cs="Arial"/>
          <w:sz w:val="24"/>
          <w:szCs w:val="24"/>
          <w:lang w:eastAsia="hr-HR"/>
        </w:rPr>
        <w:t>– ispunjen, potpisan i ovjeren troškovnik, s jediničnim cijenama i sveukupnom cijenom izraženom u HRK, sa i bez PDV-a.</w:t>
      </w:r>
    </w:p>
    <w:p w:rsidR="007A35F9" w:rsidRPr="0086651A" w:rsidRDefault="00D3757C" w:rsidP="007A35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5. </w:t>
      </w:r>
      <w:r w:rsidR="007A35F9" w:rsidRPr="0086651A">
        <w:rPr>
          <w:rFonts w:ascii="Arial" w:eastAsia="Times New Roman" w:hAnsi="Arial" w:cs="Arial"/>
          <w:sz w:val="24"/>
          <w:szCs w:val="24"/>
          <w:lang w:eastAsia="hr-HR"/>
        </w:rPr>
        <w:t>Rok valjanosti ponude iznosi 60 dana od otvaranja ponuda.</w:t>
      </w:r>
    </w:p>
    <w:p w:rsidR="007A35F9" w:rsidRPr="0086651A" w:rsidRDefault="007A35F9" w:rsidP="007A35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6651A">
        <w:rPr>
          <w:rFonts w:ascii="Arial" w:eastAsia="Times New Roman" w:hAnsi="Arial" w:cs="Arial"/>
          <w:sz w:val="24"/>
          <w:szCs w:val="24"/>
          <w:lang w:eastAsia="hr-HR"/>
        </w:rPr>
        <w:t>Rok i način plaćanja: plaćanje izvedenih usluga prema dostavljenim računima, a prema odredbama ugovora i jediničnim cijenama iz ugovorenog troškovnika. Jedinične cijene iz ugovornog troškovnika za vrijeme trajanja ugovora ostaju nepromijenjene.</w:t>
      </w:r>
    </w:p>
    <w:p w:rsidR="007A35F9" w:rsidRPr="0086651A" w:rsidRDefault="00D3757C" w:rsidP="007A35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6</w:t>
      </w:r>
      <w:r w:rsidR="007A35F9" w:rsidRPr="0086651A">
        <w:rPr>
          <w:rFonts w:ascii="Arial" w:eastAsia="Times New Roman" w:hAnsi="Arial" w:cs="Arial"/>
          <w:sz w:val="24"/>
          <w:szCs w:val="24"/>
          <w:lang w:eastAsia="hr-HR"/>
        </w:rPr>
        <w:t>. Mjerilo za ocjenu povoljnosti ponude: mjerilo za ocjenu najpovoljnije ponude je prihvatljiva ponuda s najnižom cijenom</w:t>
      </w:r>
    </w:p>
    <w:p w:rsidR="00D3757C" w:rsidRDefault="00D3757C" w:rsidP="007A35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>7</w:t>
      </w:r>
      <w:r w:rsidR="007A35F9" w:rsidRPr="0086651A">
        <w:rPr>
          <w:rFonts w:ascii="Arial" w:eastAsia="Times New Roman" w:hAnsi="Arial" w:cs="Arial"/>
          <w:sz w:val="24"/>
          <w:szCs w:val="24"/>
          <w:lang w:eastAsia="hr-HR"/>
        </w:rPr>
        <w:t xml:space="preserve">. Preuzimanje dokumentacije: zainteresirani ponuditelji mogu preuzeti natječajnu dokumentaciju u Jedinstvenome upravnom odjelu Općine Primorski Dolac, uz prethodnu najavu telefonom radnim danom od 9 </w:t>
      </w:r>
      <w:r w:rsidR="0095376C">
        <w:rPr>
          <w:rFonts w:ascii="Arial" w:eastAsia="Times New Roman" w:hAnsi="Arial" w:cs="Arial"/>
          <w:sz w:val="24"/>
          <w:szCs w:val="24"/>
          <w:lang w:eastAsia="hr-HR"/>
        </w:rPr>
        <w:t>do 12 sati.</w:t>
      </w:r>
    </w:p>
    <w:p w:rsidR="007A35F9" w:rsidRPr="0086651A" w:rsidRDefault="007A35F9" w:rsidP="007A35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6651A">
        <w:rPr>
          <w:rFonts w:ascii="Arial" w:eastAsia="Times New Roman" w:hAnsi="Arial" w:cs="Arial"/>
          <w:sz w:val="24"/>
          <w:szCs w:val="24"/>
          <w:lang w:eastAsia="hr-HR"/>
        </w:rPr>
        <w:t>Sve dodatne informacije mogu se dobiti na tel.: (021) 899-445.</w:t>
      </w:r>
    </w:p>
    <w:p w:rsidR="007A35F9" w:rsidRPr="0086651A" w:rsidRDefault="00D3757C" w:rsidP="007A35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8</w:t>
      </w:r>
      <w:r w:rsidR="007A35F9" w:rsidRPr="0086651A">
        <w:rPr>
          <w:rFonts w:ascii="Arial" w:eastAsia="Times New Roman" w:hAnsi="Arial" w:cs="Arial"/>
          <w:sz w:val="24"/>
          <w:szCs w:val="24"/>
          <w:lang w:eastAsia="hr-HR"/>
        </w:rPr>
        <w:t>. Dostava i otvaranje ponuda: pisane ponude dostavljaju se u zapečaćenim omotnicama prijamnoj službi Općine Primorski Dolac neposredno ili putem pošte preporučeno s naznakom: »Poslovi održavanja čistoće na području Općine Primorski Dolac – ne otvaraj – za natječaj«, na adresu: Općina Primorski Dolac, Primorski Dolac b.b., 21 227 Primorski Dolac.</w:t>
      </w:r>
    </w:p>
    <w:p w:rsidR="007A35F9" w:rsidRPr="0086651A" w:rsidRDefault="007A35F9" w:rsidP="007A35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6651A">
        <w:rPr>
          <w:rFonts w:ascii="Arial" w:eastAsia="Times New Roman" w:hAnsi="Arial" w:cs="Arial"/>
          <w:sz w:val="24"/>
          <w:szCs w:val="24"/>
          <w:lang w:eastAsia="hr-HR"/>
        </w:rPr>
        <w:t xml:space="preserve">Rok za dostavljanje ponuda iznosi </w:t>
      </w:r>
      <w:r w:rsidRPr="00E200F1">
        <w:rPr>
          <w:rFonts w:ascii="Arial" w:eastAsia="Times New Roman" w:hAnsi="Arial" w:cs="Arial"/>
          <w:b/>
          <w:sz w:val="24"/>
          <w:szCs w:val="24"/>
          <w:lang w:eastAsia="hr-HR"/>
        </w:rPr>
        <w:t>osam dana</w:t>
      </w:r>
      <w:r w:rsidRPr="0086651A">
        <w:rPr>
          <w:rFonts w:ascii="Arial" w:eastAsia="Times New Roman" w:hAnsi="Arial" w:cs="Arial"/>
          <w:sz w:val="24"/>
          <w:szCs w:val="24"/>
          <w:lang w:eastAsia="hr-HR"/>
        </w:rPr>
        <w:t xml:space="preserve"> od objave natječaja u Narodnim novinama.</w:t>
      </w:r>
    </w:p>
    <w:p w:rsidR="007A35F9" w:rsidRPr="0086651A" w:rsidRDefault="007A35F9" w:rsidP="007A35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6651A">
        <w:rPr>
          <w:rFonts w:ascii="Arial" w:eastAsia="Times New Roman" w:hAnsi="Arial" w:cs="Arial"/>
          <w:sz w:val="24"/>
          <w:szCs w:val="24"/>
          <w:lang w:eastAsia="hr-HR"/>
        </w:rPr>
        <w:t>Neće biti javno otvaranje ponuda. Ponude će se otvarati u zgradi Općine Primorski Dolac, istekom roka za dostavu ponuda.</w:t>
      </w:r>
    </w:p>
    <w:p w:rsidR="007A35F9" w:rsidRPr="0086651A" w:rsidRDefault="00D3757C" w:rsidP="007A35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9</w:t>
      </w:r>
      <w:r w:rsidR="007A35F9" w:rsidRPr="0086651A">
        <w:rPr>
          <w:rFonts w:ascii="Arial" w:eastAsia="Times New Roman" w:hAnsi="Arial" w:cs="Arial"/>
          <w:sz w:val="24"/>
          <w:szCs w:val="24"/>
          <w:lang w:eastAsia="hr-HR"/>
        </w:rPr>
        <w:t>. Na temelju ocjene i prijedloga povjerenstva, načelnik Općine Primorski Dolac utvrđuje prijedlog za odabir, koji dostavlja općinskome vijeću koje donosi konačnu odluku o odabiru.</w:t>
      </w:r>
    </w:p>
    <w:p w:rsidR="007A35F9" w:rsidRPr="0086651A" w:rsidRDefault="00D3757C" w:rsidP="007A35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10</w:t>
      </w:r>
      <w:r w:rsidR="007A35F9" w:rsidRPr="0086651A">
        <w:rPr>
          <w:rFonts w:ascii="Arial" w:eastAsia="Times New Roman" w:hAnsi="Arial" w:cs="Arial"/>
          <w:sz w:val="24"/>
          <w:szCs w:val="24"/>
          <w:lang w:eastAsia="hr-HR"/>
        </w:rPr>
        <w:t>. Općina Primorski Dolac zadržava pravo da bez obrazloženja prihvati ili odbije svaku ponudu ili poništi javni natječaj prije donošenja odluke o dodjeli poslova, bez snošenja posebne odgovornosti prema ponuditeljima.</w:t>
      </w:r>
    </w:p>
    <w:p w:rsidR="007A35F9" w:rsidRPr="0086651A" w:rsidRDefault="007A35F9" w:rsidP="00E200F1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sz w:val="24"/>
          <w:szCs w:val="24"/>
          <w:lang w:eastAsia="hr-HR"/>
        </w:rPr>
      </w:pPr>
      <w:r w:rsidRPr="0086651A">
        <w:rPr>
          <w:rFonts w:ascii="Arial" w:eastAsia="Times New Roman" w:hAnsi="Arial" w:cs="Arial"/>
          <w:sz w:val="24"/>
          <w:szCs w:val="24"/>
          <w:lang w:eastAsia="hr-HR"/>
        </w:rPr>
        <w:t>Općina Primorski Dolac</w:t>
      </w:r>
    </w:p>
    <w:p w:rsidR="007A35F9" w:rsidRPr="0086651A" w:rsidRDefault="00011A49" w:rsidP="007A35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6651A">
        <w:rPr>
          <w:rFonts w:ascii="Arial" w:eastAsia="Times New Roman" w:hAnsi="Arial" w:cs="Arial"/>
          <w:sz w:val="24"/>
          <w:szCs w:val="24"/>
        </w:rPr>
        <w:object w:dxaOrig="225" w:dyaOrig="225">
          <v:shape id="_x0000_i1028" type="#_x0000_t75" style="width:2in;height:2in" o:ole="">
            <v:imagedata r:id="rId6" o:title=""/>
          </v:shape>
          <w:control r:id="rId7" w:name="_GPL_e6a00_swf" w:shapeid="_x0000_i1028"/>
        </w:object>
      </w:r>
    </w:p>
    <w:p w:rsidR="00654C23" w:rsidRPr="0086651A" w:rsidRDefault="00654C23">
      <w:pPr>
        <w:rPr>
          <w:rFonts w:ascii="Arial" w:hAnsi="Arial" w:cs="Arial"/>
        </w:rPr>
      </w:pPr>
    </w:p>
    <w:sectPr w:rsidR="00654C23" w:rsidRPr="0086651A" w:rsidSect="00654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A35F9"/>
    <w:rsid w:val="00011A49"/>
    <w:rsid w:val="00013824"/>
    <w:rsid w:val="005155FB"/>
    <w:rsid w:val="00654C23"/>
    <w:rsid w:val="006920EA"/>
    <w:rsid w:val="006A32A5"/>
    <w:rsid w:val="007A35F9"/>
    <w:rsid w:val="0086651A"/>
    <w:rsid w:val="0095376C"/>
    <w:rsid w:val="009D0DB7"/>
    <w:rsid w:val="00A12B8F"/>
    <w:rsid w:val="00BE7CB8"/>
    <w:rsid w:val="00D3757C"/>
    <w:rsid w:val="00D9216F"/>
    <w:rsid w:val="00E200F1"/>
    <w:rsid w:val="00EE7F06"/>
    <w:rsid w:val="00F2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7A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7A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-bold">
    <w:name w:val="tekst-bold"/>
    <w:basedOn w:val="Normal"/>
    <w:rsid w:val="007A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7A35F9"/>
  </w:style>
  <w:style w:type="paragraph" w:customStyle="1" w:styleId="potpis-desno">
    <w:name w:val="potpis-desno"/>
    <w:basedOn w:val="Normal"/>
    <w:rsid w:val="007A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515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PropertyBag">
  <ax:ocxPr ax:name="_cx" ax:value="5080"/>
  <ax:ocxPr ax:name="_cy" ax:value="5080"/>
  <ax:ocxPr ax:name="FlashVars" ax:value=""/>
  <ax:ocxPr ax:name="Movie" ax:value=""/>
  <ax:ocxPr ax:name="Src" ax:value=""/>
  <ax:ocxPr ax:name="WMode" ax:value="Window"/>
  <ax:ocxPr ax:name="Play" ax:value="-1"/>
  <ax:ocxPr ax:name="Loop" ax:value="-1"/>
  <ax:ocxPr ax:name="Quality" ax:value="High"/>
  <ax:ocxPr ax:name="SAlign" ax:value=""/>
  <ax:ocxPr ax:name="Menu" ax:value="-1"/>
  <ax:ocxPr ax:name="Base" ax:value=""/>
  <ax:ocxPr ax:name="AllowScriptAccess" ax:value=""/>
  <ax:ocxPr ax:name="Scale" ax:value="ShowAll"/>
  <ax:ocxPr ax:name="DeviceFont" ax:value="0"/>
  <ax:ocxPr ax:name="EmbedMovie" ax:value="0"/>
  <ax:ocxPr ax:name="BGColor" ax:value=""/>
  <ax:ocxPr ax:name="SWRemote" ax:value=""/>
  <ax:ocxPr ax:name="MovieData" ax:value=""/>
  <ax:ocxPr ax:name="SeamlessTabbing" ax:value="1"/>
  <ax:ocxPr ax:name="Profile" ax:value="0"/>
  <ax:ocxPr ax:name="ProfileAddress" ax:value=""/>
  <ax:ocxPr ax:name="ProfilePort" ax:value="0"/>
  <ax:ocxPr ax:name="AllowNetworking" ax:value="all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</dc:creator>
  <cp:keywords/>
  <dc:description/>
  <cp:lastModifiedBy>OPCINA</cp:lastModifiedBy>
  <cp:revision>2</cp:revision>
  <dcterms:created xsi:type="dcterms:W3CDTF">2012-03-07T08:58:00Z</dcterms:created>
  <dcterms:modified xsi:type="dcterms:W3CDTF">2012-03-07T08:58:00Z</dcterms:modified>
</cp:coreProperties>
</file>